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7B6A5A" w14:textId="28B52F8E" w:rsidR="000E1400" w:rsidRDefault="00B474CD">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Anchor"/>
          <w:rFonts w:ascii="Calibri" w:hAnsi="Calibri"/>
          <w:sz w:val="22"/>
        </w:rPr>
        <w:footnoteReference w:id="1"/>
      </w:r>
      <w:r>
        <w:rPr>
          <w:rFonts w:ascii="Calibri" w:hAnsi="Calibri"/>
        </w:rPr>
        <w:t xml:space="preserve">  </w:t>
      </w:r>
      <w:r w:rsidR="00746AC2" w:rsidRPr="00746AC2">
        <w:rPr>
          <w:rFonts w:ascii="Calibri" w:hAnsi="Calibri"/>
        </w:rPr>
        <w:t>ENAV29-5.2.12</w:t>
      </w:r>
    </w:p>
    <w:p w14:paraId="7BED51AC" w14:textId="77777777" w:rsidR="000E1400" w:rsidRDefault="000E1400">
      <w:pPr>
        <w:pStyle w:val="BodyText"/>
        <w:tabs>
          <w:tab w:val="left" w:pos="2835"/>
        </w:tabs>
        <w:rPr>
          <w:rFonts w:ascii="Calibri" w:hAnsi="Calibri"/>
        </w:rPr>
      </w:pPr>
    </w:p>
    <w:p w14:paraId="5A633E2D" w14:textId="77777777" w:rsidR="000E1400" w:rsidRDefault="000E1400">
      <w:pPr>
        <w:pStyle w:val="BodyText"/>
        <w:tabs>
          <w:tab w:val="left" w:pos="2835"/>
        </w:tabs>
        <w:rPr>
          <w:rFonts w:ascii="Calibri" w:hAnsi="Calibri"/>
        </w:rPr>
      </w:pPr>
    </w:p>
    <w:p w14:paraId="2C552695" w14:textId="77777777" w:rsidR="000E1400" w:rsidRDefault="00B474CD">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59B5DAA0" w14:textId="77777777" w:rsidR="000E1400" w:rsidRDefault="00B474CD">
      <w:pPr>
        <w:pStyle w:val="BodyText"/>
        <w:tabs>
          <w:tab w:val="left" w:pos="1843"/>
        </w:tabs>
        <w:rPr>
          <w:rFonts w:ascii="Calibri" w:hAnsi="Calibri"/>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ARM</w:t>
      </w:r>
      <w:proofErr w:type="gramEnd"/>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Input</w:t>
      </w:r>
    </w:p>
    <w:p w14:paraId="30910451" w14:textId="77777777" w:rsidR="000E1400" w:rsidRDefault="00B474CD">
      <w:pPr>
        <w:pStyle w:val="BodyText"/>
        <w:tabs>
          <w:tab w:val="left" w:pos="1843"/>
        </w:tabs>
        <w:rPr>
          <w:rFonts w:ascii="Calibri" w:hAnsi="Calibri"/>
        </w:rPr>
      </w:pPr>
      <w:proofErr w:type="gramStart"/>
      <w:r>
        <w:rPr>
          <w:rFonts w:ascii="Calibri" w:hAnsi="Calibri" w:cs="Arial"/>
          <w:b/>
          <w:sz w:val="24"/>
          <w:szCs w:val="24"/>
        </w:rPr>
        <w:t>x</w:t>
      </w:r>
      <w:r>
        <w:rPr>
          <w:rFonts w:ascii="Calibri" w:hAnsi="Calibri" w:cs="Arial"/>
          <w:sz w:val="24"/>
          <w:szCs w:val="24"/>
        </w:rPr>
        <w:t xml:space="preserve">  </w:t>
      </w:r>
      <w:r>
        <w:rPr>
          <w:rFonts w:ascii="Calibri" w:hAnsi="Calibri" w:cs="Arial"/>
        </w:rPr>
        <w:t>ENAV</w:t>
      </w:r>
      <w:proofErr w:type="gramEnd"/>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x</w:t>
      </w:r>
      <w:r>
        <w:rPr>
          <w:rFonts w:ascii="Calibri" w:hAnsi="Calibri" w:cs="Arial"/>
          <w:sz w:val="24"/>
          <w:szCs w:val="24"/>
        </w:rPr>
        <w:t xml:space="preserve">  Information</w:t>
      </w:r>
    </w:p>
    <w:p w14:paraId="465F693F" w14:textId="77777777" w:rsidR="000E1400" w:rsidRDefault="000E1400">
      <w:pPr>
        <w:pStyle w:val="BodyText"/>
        <w:tabs>
          <w:tab w:val="left" w:pos="2835"/>
        </w:tabs>
        <w:rPr>
          <w:rFonts w:ascii="Calibri" w:hAnsi="Calibri"/>
        </w:rPr>
      </w:pPr>
    </w:p>
    <w:p w14:paraId="55557D36" w14:textId="77777777" w:rsidR="000E1400" w:rsidRDefault="00B474CD">
      <w:pPr>
        <w:pStyle w:val="BodyText"/>
        <w:tabs>
          <w:tab w:val="left" w:pos="2835"/>
        </w:tabs>
        <w:rPr>
          <w:rFonts w:ascii="Calibri" w:hAnsi="Calibri"/>
        </w:rPr>
      </w:pPr>
      <w:r>
        <w:rPr>
          <w:rFonts w:ascii="Calibri" w:hAnsi="Calibri"/>
        </w:rPr>
        <w:t xml:space="preserve">Agenda item </w:t>
      </w:r>
      <w:r>
        <w:rPr>
          <w:rStyle w:val="FootnoteAnchor"/>
          <w:rFonts w:ascii="Calibri" w:hAnsi="Calibri"/>
          <w:sz w:val="22"/>
        </w:rPr>
        <w:footnoteReference w:id="2"/>
      </w:r>
      <w:r>
        <w:rPr>
          <w:rFonts w:ascii="Calibri" w:hAnsi="Calibri"/>
        </w:rPr>
        <w:tab/>
      </w:r>
      <w:r>
        <w:rPr>
          <w:rFonts w:ascii="Calibri" w:hAnsi="Calibri"/>
        </w:rPr>
        <w:tab/>
      </w:r>
      <w:r>
        <w:rPr>
          <w:rFonts w:ascii="Calibri" w:hAnsi="Calibri"/>
        </w:rPr>
        <w:tab/>
      </w:r>
      <w:proofErr w:type="spellStart"/>
      <w:proofErr w:type="gramStart"/>
      <w:r>
        <w:rPr>
          <w:rFonts w:ascii="Calibri" w:hAnsi="Calibri"/>
        </w:rPr>
        <w:t>n.n</w:t>
      </w:r>
      <w:proofErr w:type="spellEnd"/>
      <w:proofErr w:type="gramEnd"/>
    </w:p>
    <w:p w14:paraId="70AE0C3B" w14:textId="77777777" w:rsidR="000E1400" w:rsidRDefault="00B474CD">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t>…………………………………</w:t>
      </w:r>
    </w:p>
    <w:p w14:paraId="60181EBB" w14:textId="77777777" w:rsidR="000E1400" w:rsidRDefault="00B474CD">
      <w:pPr>
        <w:pStyle w:val="BodyText"/>
        <w:tabs>
          <w:tab w:val="left" w:pos="2835"/>
        </w:tabs>
        <w:jc w:val="left"/>
        <w:rPr>
          <w:rFonts w:ascii="Calibri" w:hAnsi="Calibri"/>
        </w:rPr>
      </w:pPr>
      <w:r>
        <w:rPr>
          <w:rFonts w:ascii="Calibri" w:hAnsi="Calibri"/>
        </w:rPr>
        <w:t>Author(s) / Submitter(s)</w:t>
      </w:r>
      <w:r>
        <w:rPr>
          <w:rFonts w:ascii="Calibri" w:hAnsi="Calibri"/>
        </w:rPr>
        <w:tab/>
      </w:r>
      <w:r>
        <w:rPr>
          <w:rFonts w:ascii="Calibri" w:hAnsi="Calibri"/>
        </w:rPr>
        <w:tab/>
      </w:r>
      <w:r>
        <w:rPr>
          <w:rFonts w:ascii="Calibri" w:hAnsi="Calibri"/>
        </w:rPr>
        <w:tab/>
        <w:t>KRISO, Republic of Korea</w:t>
      </w:r>
      <w:r>
        <w:rPr>
          <w:rFonts w:ascii="Calibri" w:hAnsi="Calibri"/>
        </w:rPr>
        <w:br/>
      </w:r>
      <w:r>
        <w:rPr>
          <w:rFonts w:ascii="Calibri" w:hAnsi="Calibri"/>
        </w:rPr>
        <w:tab/>
      </w:r>
      <w:r>
        <w:rPr>
          <w:rFonts w:ascii="Calibri" w:hAnsi="Calibri"/>
        </w:rPr>
        <w:tab/>
      </w:r>
      <w:r>
        <w:rPr>
          <w:rFonts w:ascii="Calibri" w:hAnsi="Calibri"/>
        </w:rPr>
        <w:tab/>
      </w:r>
    </w:p>
    <w:p w14:paraId="185FC9F9" w14:textId="77777777" w:rsidR="000E1400" w:rsidRDefault="00B474CD">
      <w:pPr>
        <w:pStyle w:val="BodyText"/>
        <w:tabs>
          <w:tab w:val="left" w:pos="2835"/>
        </w:tabs>
        <w:rPr>
          <w:rFonts w:ascii="Calibri" w:hAnsi="Calibri"/>
        </w:rPr>
      </w:pPr>
      <w:r>
        <w:rPr>
          <w:rFonts w:ascii="Calibri" w:hAnsi="Calibri"/>
        </w:rPr>
        <w:tab/>
      </w:r>
      <w:r>
        <w:rPr>
          <w:rFonts w:ascii="Calibri" w:hAnsi="Calibri"/>
        </w:rPr>
        <w:tab/>
      </w:r>
      <w:r>
        <w:rPr>
          <w:rFonts w:ascii="Calibri" w:hAnsi="Calibri"/>
        </w:rPr>
        <w:tab/>
      </w:r>
    </w:p>
    <w:p w14:paraId="2DD4075C" w14:textId="77777777" w:rsidR="000E1400" w:rsidRDefault="000E1400">
      <w:pPr>
        <w:pStyle w:val="BodyText"/>
        <w:tabs>
          <w:tab w:val="left" w:pos="2835"/>
        </w:tabs>
        <w:rPr>
          <w:rFonts w:ascii="Calibri" w:hAnsi="Calibri"/>
        </w:rPr>
      </w:pPr>
    </w:p>
    <w:p w14:paraId="3A2B2D36" w14:textId="77777777" w:rsidR="00661130" w:rsidRPr="008C4A66" w:rsidRDefault="00661130" w:rsidP="00661130">
      <w:pPr>
        <w:pStyle w:val="Title"/>
        <w:rPr>
          <w:rFonts w:ascii="Calibri" w:hAnsi="Calibri"/>
          <w:color w:val="0070C0"/>
        </w:rPr>
      </w:pPr>
      <w:r>
        <w:rPr>
          <w:rFonts w:ascii="Calibri" w:hAnsi="Calibri"/>
          <w:caps/>
          <w:color w:val="0070C0"/>
        </w:rPr>
        <w:t>R</w:t>
      </w:r>
      <w:r w:rsidRPr="008C4A66">
        <w:rPr>
          <w:rFonts w:ascii="Calibri" w:hAnsi="Calibri"/>
          <w:caps/>
          <w:color w:val="0070C0"/>
        </w:rPr>
        <w:t>eport of Workshop on</w:t>
      </w:r>
      <w:r w:rsidRPr="008C4A66">
        <w:rPr>
          <w:rFonts w:ascii="Calibri" w:hAnsi="Calibri"/>
          <w:caps/>
          <w:color w:val="0070C0"/>
        </w:rPr>
        <w:br/>
        <w:t xml:space="preserve">Global Maritime Digital Route </w:t>
      </w:r>
      <w:r>
        <w:rPr>
          <w:rFonts w:ascii="Calibri" w:hAnsi="Calibri"/>
          <w:caps/>
          <w:color w:val="0070C0"/>
        </w:rPr>
        <w:t>Testbed</w:t>
      </w:r>
    </w:p>
    <w:p w14:paraId="257253D3" w14:textId="77777777" w:rsidR="000E1400" w:rsidRDefault="000E1400">
      <w:pPr>
        <w:pStyle w:val="Title"/>
        <w:rPr>
          <w:rFonts w:ascii="Calibri" w:hAnsi="Calibri"/>
        </w:rPr>
      </w:pPr>
    </w:p>
    <w:p w14:paraId="2E068C03" w14:textId="77777777" w:rsidR="000E1400" w:rsidRPr="00661130" w:rsidRDefault="00B474CD" w:rsidP="00661130">
      <w:pPr>
        <w:pStyle w:val="Heading1"/>
      </w:pPr>
      <w:r>
        <w:t>Summary</w:t>
      </w:r>
    </w:p>
    <w:p w14:paraId="4C361812" w14:textId="77777777" w:rsidR="000E1400" w:rsidRPr="00661130" w:rsidRDefault="00661130">
      <w:pPr>
        <w:pStyle w:val="BodyText"/>
        <w:rPr>
          <w:rFonts w:cstheme="minorHAnsi"/>
          <w:color w:val="000000" w:themeColor="text1"/>
          <w:lang w:eastAsia="ja-JP"/>
        </w:rPr>
      </w:pPr>
      <w:r w:rsidRPr="00CF5FE0">
        <w:rPr>
          <w:rFonts w:eastAsia="Malgun Gothic" w:cstheme="minorHAnsi"/>
          <w:color w:val="000000" w:themeColor="text1"/>
          <w:lang w:eastAsia="ko-KR"/>
        </w:rPr>
        <w:t>IALA</w:t>
      </w:r>
      <w:r w:rsidRPr="00CF5FE0">
        <w:rPr>
          <w:rFonts w:cstheme="minorHAnsi"/>
          <w:color w:val="000000" w:themeColor="text1"/>
          <w:lang w:eastAsia="ja-JP"/>
        </w:rPr>
        <w:t xml:space="preserve"> </w:t>
      </w:r>
      <w:r w:rsidRPr="00CF5FE0">
        <w:rPr>
          <w:rFonts w:eastAsia="Malgun Gothic" w:cstheme="minorHAnsi"/>
          <w:color w:val="000000" w:themeColor="text1"/>
          <w:lang w:eastAsia="ko-KR"/>
        </w:rPr>
        <w:t>and</w:t>
      </w:r>
      <w:r w:rsidRPr="00CF5FE0">
        <w:rPr>
          <w:rFonts w:cstheme="minorHAnsi"/>
          <w:color w:val="000000" w:themeColor="text1"/>
          <w:lang w:eastAsia="ja-JP"/>
        </w:rPr>
        <w:t xml:space="preserve"> </w:t>
      </w:r>
      <w:r w:rsidRPr="00CF5FE0">
        <w:rPr>
          <w:rFonts w:eastAsia="Malgun Gothic" w:cstheme="minorHAnsi"/>
          <w:color w:val="000000" w:themeColor="text1"/>
          <w:lang w:eastAsia="ko-KR"/>
        </w:rPr>
        <w:t>ROK</w:t>
      </w:r>
      <w:r w:rsidRPr="00CF5FE0">
        <w:rPr>
          <w:rFonts w:cstheme="minorHAnsi"/>
          <w:color w:val="000000" w:themeColor="text1"/>
          <w:lang w:eastAsia="ja-JP"/>
        </w:rPr>
        <w:t xml:space="preserve"> </w:t>
      </w:r>
      <w:r>
        <w:rPr>
          <w:rFonts w:eastAsia="Malgun Gothic" w:cstheme="minorHAnsi"/>
          <w:color w:val="000000" w:themeColor="text1"/>
          <w:lang w:eastAsia="ko-KR"/>
        </w:rPr>
        <w:t>coordinated</w:t>
      </w:r>
      <w:r w:rsidRPr="00CF5FE0">
        <w:rPr>
          <w:rFonts w:cstheme="minorHAnsi"/>
          <w:color w:val="000000" w:themeColor="text1"/>
          <w:lang w:eastAsia="ja-JP"/>
        </w:rPr>
        <w:t xml:space="preserve"> </w:t>
      </w:r>
      <w:r w:rsidRPr="00CF5FE0">
        <w:rPr>
          <w:rFonts w:eastAsia="Malgun Gothic" w:cstheme="minorHAnsi"/>
          <w:color w:val="000000" w:themeColor="text1"/>
          <w:lang w:eastAsia="ko-KR"/>
        </w:rPr>
        <w:t>a</w:t>
      </w:r>
      <w:r w:rsidRPr="00CF5FE0">
        <w:rPr>
          <w:rFonts w:cstheme="minorHAnsi"/>
          <w:color w:val="000000" w:themeColor="text1"/>
          <w:lang w:eastAsia="ja-JP"/>
        </w:rPr>
        <w:t xml:space="preserve"> </w:t>
      </w:r>
      <w:r w:rsidRPr="00CF5FE0">
        <w:rPr>
          <w:rFonts w:eastAsia="Malgun Gothic" w:cstheme="minorHAnsi"/>
          <w:color w:val="000000" w:themeColor="text1"/>
          <w:lang w:eastAsia="ko-KR"/>
        </w:rPr>
        <w:t xml:space="preserve">global workshop </w:t>
      </w:r>
      <w:r>
        <w:rPr>
          <w:rFonts w:eastAsia="Malgun Gothic" w:cstheme="minorHAnsi"/>
          <w:color w:val="000000" w:themeColor="text1"/>
          <w:lang w:eastAsia="ko-KR"/>
        </w:rPr>
        <w:t>on</w:t>
      </w:r>
      <w:r w:rsidRPr="00CF5FE0">
        <w:rPr>
          <w:rFonts w:eastAsia="Malgun Gothic" w:cstheme="minorHAnsi"/>
          <w:color w:val="000000" w:themeColor="text1"/>
          <w:lang w:eastAsia="ko-KR"/>
        </w:rPr>
        <w:t xml:space="preserve"> Global Maritime Digitalization Route Testbed/Transition</w:t>
      </w:r>
      <w:r>
        <w:rPr>
          <w:rFonts w:eastAsia="Malgun Gothic" w:cstheme="minorHAnsi"/>
          <w:color w:val="000000" w:themeColor="text1"/>
          <w:lang w:eastAsia="ko-KR"/>
        </w:rPr>
        <w:t xml:space="preserve"> (GDMRT</w:t>
      </w:r>
      <w:r w:rsidRPr="00CF5FE0">
        <w:rPr>
          <w:rFonts w:eastAsia="Malgun Gothic" w:cstheme="minorHAnsi"/>
          <w:color w:val="000000" w:themeColor="text1"/>
          <w:lang w:eastAsia="ko-KR"/>
        </w:rPr>
        <w:t>) with various of European organization</w:t>
      </w:r>
      <w:r>
        <w:rPr>
          <w:rFonts w:eastAsia="Malgun Gothic" w:cstheme="minorHAnsi"/>
          <w:color w:val="000000" w:themeColor="text1"/>
          <w:lang w:eastAsia="ko-KR"/>
        </w:rPr>
        <w:t>s</w:t>
      </w:r>
      <w:r w:rsidRPr="00CF5FE0">
        <w:rPr>
          <w:rFonts w:eastAsia="Malgun Gothic" w:cstheme="minorHAnsi"/>
          <w:color w:val="000000" w:themeColor="text1"/>
          <w:lang w:eastAsia="ko-KR"/>
        </w:rPr>
        <w:t xml:space="preserve"> and administrations in November 2021 to enhance governance about next maritime digitalization. During the workshop, the GMDRT has been discussed to be</w:t>
      </w:r>
      <w:r>
        <w:rPr>
          <w:rFonts w:eastAsia="Malgun Gothic" w:cstheme="minorHAnsi"/>
          <w:color w:val="000000" w:themeColor="text1"/>
          <w:lang w:eastAsia="ko-KR"/>
        </w:rPr>
        <w:t xml:space="preserve"> a new initiative for IALA.</w:t>
      </w:r>
    </w:p>
    <w:p w14:paraId="5246413B" w14:textId="77777777" w:rsidR="000E1400" w:rsidRDefault="00B474CD">
      <w:pPr>
        <w:pStyle w:val="Heading1"/>
      </w:pPr>
      <w:r>
        <w:t>Discussion</w:t>
      </w:r>
    </w:p>
    <w:p w14:paraId="6C415457" w14:textId="77777777" w:rsidR="00661130" w:rsidRPr="00097AD6" w:rsidRDefault="00661130" w:rsidP="00661130">
      <w:pPr>
        <w:pStyle w:val="BodyText"/>
        <w:rPr>
          <w:rFonts w:cstheme="minorHAnsi"/>
          <w:lang w:eastAsia="ja-JP"/>
        </w:rPr>
      </w:pPr>
      <w:r w:rsidRPr="00CF5FE0">
        <w:rPr>
          <w:rFonts w:cstheme="minorHAnsi"/>
          <w:color w:val="000000" w:themeColor="text1"/>
          <w:lang w:eastAsia="ja-JP"/>
        </w:rPr>
        <w:t xml:space="preserve">After several e-Navigation project has been finished during a decade </w:t>
      </w:r>
      <w:r w:rsidRPr="00CF5FE0">
        <w:rPr>
          <w:rFonts w:eastAsia="Malgun Gothic" w:cstheme="minorHAnsi"/>
          <w:color w:val="000000" w:themeColor="text1"/>
          <w:lang w:eastAsia="ko-KR"/>
        </w:rPr>
        <w:t>all over</w:t>
      </w:r>
      <w:r w:rsidRPr="00CF5FE0">
        <w:rPr>
          <w:rFonts w:cstheme="minorHAnsi"/>
          <w:color w:val="000000" w:themeColor="text1"/>
          <w:lang w:eastAsia="ja-JP"/>
        </w:rPr>
        <w:t xml:space="preserve"> the world, each countries and </w:t>
      </w:r>
      <w:r w:rsidRPr="00097AD6">
        <w:rPr>
          <w:rFonts w:cstheme="minorHAnsi"/>
          <w:color w:val="000000" w:themeColor="text1"/>
          <w:lang w:eastAsia="ja-JP"/>
        </w:rPr>
        <w:t xml:space="preserve">organizations are operating their own systems and services. However present digital maritime services are based on regional range, </w:t>
      </w:r>
      <w:r w:rsidRPr="00097AD6">
        <w:rPr>
          <w:rFonts w:eastAsia="Malgun Gothic" w:cstheme="minorHAnsi"/>
          <w:color w:val="000000" w:themeColor="text1"/>
          <w:lang w:eastAsia="ko-KR"/>
        </w:rPr>
        <w:t xml:space="preserve">so </w:t>
      </w:r>
      <w:r w:rsidRPr="00097AD6">
        <w:rPr>
          <w:rFonts w:cstheme="minorHAnsi"/>
          <w:color w:val="000000" w:themeColor="text1"/>
          <w:lang w:eastAsia="ja-JP"/>
        </w:rPr>
        <w:t xml:space="preserve">unified a global scale digital maritime tested needs to be developed for the next safe ocean. </w:t>
      </w:r>
      <w:proofErr w:type="gramStart"/>
      <w:r w:rsidRPr="00097AD6">
        <w:rPr>
          <w:rFonts w:cstheme="minorHAnsi"/>
          <w:color w:val="000000" w:themeColor="text1"/>
          <w:lang w:eastAsia="ja-JP"/>
        </w:rPr>
        <w:t>MOF(</w:t>
      </w:r>
      <w:proofErr w:type="gramEnd"/>
      <w:r w:rsidRPr="00097AD6">
        <w:rPr>
          <w:rFonts w:cstheme="minorHAnsi"/>
          <w:color w:val="000000" w:themeColor="text1"/>
          <w:lang w:eastAsia="ja-JP"/>
        </w:rPr>
        <w:t xml:space="preserve">Ministry of Oceans and Fisheries) </w:t>
      </w:r>
      <w:r>
        <w:rPr>
          <w:rFonts w:eastAsia="Malgun Gothic" w:cstheme="minorHAnsi" w:hint="eastAsia"/>
          <w:color w:val="000000" w:themeColor="text1"/>
          <w:lang w:eastAsia="ko-KR"/>
        </w:rPr>
        <w:t>h</w:t>
      </w:r>
      <w:r>
        <w:rPr>
          <w:rFonts w:eastAsia="Malgun Gothic" w:cstheme="minorHAnsi"/>
          <w:color w:val="000000" w:themeColor="text1"/>
          <w:lang w:eastAsia="ko-KR"/>
        </w:rPr>
        <w:t xml:space="preserve">osted  a global workshop which was sponsored by </w:t>
      </w:r>
      <w:r w:rsidRPr="00097AD6">
        <w:rPr>
          <w:rFonts w:cstheme="minorHAnsi"/>
          <w:color w:val="000000" w:themeColor="text1"/>
          <w:lang w:eastAsia="ja-JP"/>
        </w:rPr>
        <w:t xml:space="preserve">KRISO (Korea Research Institute of Ships and Ocean Engineering) </w:t>
      </w:r>
      <w:r>
        <w:rPr>
          <w:rFonts w:cstheme="minorHAnsi"/>
          <w:color w:val="000000" w:themeColor="text1"/>
          <w:lang w:eastAsia="ja-JP"/>
        </w:rPr>
        <w:t xml:space="preserve">to introduce </w:t>
      </w:r>
      <w:r w:rsidRPr="00097AD6">
        <w:rPr>
          <w:rFonts w:cstheme="minorHAnsi"/>
          <w:color w:val="000000" w:themeColor="text1"/>
          <w:lang w:eastAsia="ja-JP"/>
        </w:rPr>
        <w:t xml:space="preserve">a new concept which </w:t>
      </w:r>
      <w:r>
        <w:rPr>
          <w:rFonts w:cstheme="minorHAnsi"/>
          <w:color w:val="000000" w:themeColor="text1"/>
          <w:lang w:eastAsia="ja-JP"/>
        </w:rPr>
        <w:t>title</w:t>
      </w:r>
      <w:r w:rsidRPr="00097AD6">
        <w:rPr>
          <w:rFonts w:cstheme="minorHAnsi"/>
          <w:color w:val="000000" w:themeColor="text1"/>
          <w:lang w:eastAsia="ja-JP"/>
        </w:rPr>
        <w:t xml:space="preserve"> is</w:t>
      </w:r>
      <w:r>
        <w:rPr>
          <w:rFonts w:cstheme="minorHAnsi"/>
          <w:color w:val="000000" w:themeColor="text1"/>
          <w:lang w:eastAsia="ja-JP"/>
        </w:rPr>
        <w:t xml:space="preserve"> the</w:t>
      </w:r>
      <w:r w:rsidRPr="00097AD6">
        <w:rPr>
          <w:rFonts w:cstheme="minorHAnsi"/>
          <w:color w:val="000000" w:themeColor="text1"/>
          <w:lang w:eastAsia="ja-JP"/>
        </w:rPr>
        <w:t xml:space="preserve"> GMDRT</w:t>
      </w:r>
      <w:r w:rsidRPr="00097AD6">
        <w:rPr>
          <w:rFonts w:cstheme="minorHAnsi"/>
          <w:lang w:eastAsia="ja-JP"/>
        </w:rPr>
        <w:t xml:space="preserve"> to enhance connectivity and accessibility to digital maritime services all over the world, anywhere anytime anyone.</w:t>
      </w:r>
    </w:p>
    <w:p w14:paraId="214D7AA1" w14:textId="77777777" w:rsidR="000E1400" w:rsidRDefault="00661130" w:rsidP="00661130">
      <w:pPr>
        <w:pStyle w:val="BodyText"/>
        <w:rPr>
          <w:rFonts w:ascii="Calibri" w:hAnsi="Calibri"/>
        </w:rPr>
      </w:pPr>
      <w:r>
        <w:rPr>
          <w:rFonts w:cstheme="minorHAnsi"/>
          <w:lang w:eastAsia="ja-JP"/>
        </w:rPr>
        <w:t>In</w:t>
      </w:r>
      <w:r w:rsidRPr="00097AD6">
        <w:rPr>
          <w:rFonts w:cstheme="minorHAnsi"/>
          <w:lang w:eastAsia="ja-JP"/>
        </w:rPr>
        <w:t xml:space="preserve"> November 2021</w:t>
      </w:r>
      <w:r>
        <w:rPr>
          <w:rFonts w:ascii="Malgun Gothic" w:eastAsia="Malgun Gothic" w:hAnsi="Malgun Gothic" w:cstheme="minorHAnsi" w:hint="eastAsia"/>
          <w:lang w:eastAsia="ko-KR"/>
        </w:rPr>
        <w:t>,</w:t>
      </w:r>
      <w:r>
        <w:rPr>
          <w:rFonts w:cstheme="minorHAnsi"/>
          <w:lang w:eastAsia="ja-JP"/>
        </w:rPr>
        <w:t xml:space="preserve"> </w:t>
      </w:r>
      <w:r w:rsidRPr="00097AD6">
        <w:rPr>
          <w:rFonts w:cstheme="minorHAnsi"/>
          <w:lang w:eastAsia="ja-JP"/>
        </w:rPr>
        <w:t xml:space="preserve">2-days virtual workshop was held to introduce the GMDRT to European sites and achieve consensus for the </w:t>
      </w:r>
      <w:r w:rsidRPr="00097AD6">
        <w:rPr>
          <w:rFonts w:eastAsia="Malgun Gothic" w:cstheme="minorHAnsi"/>
          <w:lang w:eastAsia="ko-KR"/>
        </w:rPr>
        <w:t>needs</w:t>
      </w:r>
      <w:r w:rsidRPr="00097AD6">
        <w:rPr>
          <w:rFonts w:cstheme="minorHAnsi"/>
          <w:lang w:eastAsia="ja-JP"/>
        </w:rPr>
        <w:t xml:space="preserve"> </w:t>
      </w:r>
      <w:r w:rsidRPr="00097AD6">
        <w:rPr>
          <w:rFonts w:eastAsia="Malgun Gothic" w:cstheme="minorHAnsi"/>
          <w:lang w:eastAsia="ko-KR"/>
        </w:rPr>
        <w:t>of</w:t>
      </w:r>
      <w:r w:rsidRPr="00097AD6">
        <w:rPr>
          <w:rFonts w:cstheme="minorHAnsi"/>
          <w:lang w:eastAsia="ja-JP"/>
        </w:rPr>
        <w:t xml:space="preserve"> </w:t>
      </w:r>
      <w:r>
        <w:rPr>
          <w:rFonts w:cstheme="minorHAnsi"/>
          <w:lang w:eastAsia="ja-JP"/>
        </w:rPr>
        <w:t>GMDRT. Over 3</w:t>
      </w:r>
      <w:r w:rsidRPr="00097AD6">
        <w:rPr>
          <w:rFonts w:cstheme="minorHAnsi"/>
          <w:lang w:eastAsia="ja-JP"/>
        </w:rPr>
        <w:t>0 stakeholder</w:t>
      </w:r>
      <w:r>
        <w:rPr>
          <w:rFonts w:cstheme="minorHAnsi"/>
          <w:lang w:eastAsia="ja-JP"/>
        </w:rPr>
        <w:t>s of</w:t>
      </w:r>
      <w:r>
        <w:rPr>
          <w:lang w:eastAsia="ja-JP"/>
        </w:rPr>
        <w:t xml:space="preserve"> organizations and administrations including the IALA, IHO, EMSA, DMA, BSH attended the GMDRT workshop and shared a view that the GMDRT is not a testbed, but a transition. In order to moving forward with GMDRT as the IALA’s new vision, this paper requires to be submitted to PAP. </w:t>
      </w:r>
      <w:proofErr w:type="gramStart"/>
      <w:r>
        <w:rPr>
          <w:lang w:eastAsia="ja-JP"/>
        </w:rPr>
        <w:t>Also</w:t>
      </w:r>
      <w:proofErr w:type="gramEnd"/>
      <w:r>
        <w:rPr>
          <w:lang w:eastAsia="ja-JP"/>
        </w:rPr>
        <w:t xml:space="preserve"> it is recommended to have a session such as seminar or workshop to introduce the GMDRT to the IALA members and to promote to participate in the project.</w:t>
      </w:r>
    </w:p>
    <w:p w14:paraId="3466310E" w14:textId="77777777" w:rsidR="000E1400" w:rsidRDefault="000E1400">
      <w:pPr>
        <w:pStyle w:val="BodyText"/>
        <w:rPr>
          <w:rFonts w:ascii="Calibri" w:hAnsi="Calibri"/>
        </w:rPr>
      </w:pPr>
    </w:p>
    <w:p w14:paraId="4F74B343" w14:textId="77777777" w:rsidR="000E1400" w:rsidRDefault="00B474CD">
      <w:pPr>
        <w:pStyle w:val="Heading1"/>
      </w:pPr>
      <w:r>
        <w:lastRenderedPageBreak/>
        <w:t>Action requested of the Committee</w:t>
      </w:r>
    </w:p>
    <w:p w14:paraId="4B0DEEA0" w14:textId="77777777" w:rsidR="000E1400" w:rsidRDefault="00B474CD">
      <w:pPr>
        <w:pStyle w:val="BodyText"/>
        <w:rPr>
          <w:rFonts w:ascii="Calibri" w:hAnsi="Calibri"/>
        </w:rPr>
      </w:pPr>
      <w:r>
        <w:rPr>
          <w:rFonts w:ascii="Calibri" w:hAnsi="Calibri"/>
        </w:rPr>
        <w:t xml:space="preserve">The Committee is requested to take </w:t>
      </w:r>
      <w:r w:rsidR="00C635E0">
        <w:rPr>
          <w:rFonts w:ascii="Calibri" w:hAnsi="Calibri"/>
        </w:rPr>
        <w:t>actions appropriate</w:t>
      </w:r>
      <w:r>
        <w:rPr>
          <w:rFonts w:ascii="Calibri" w:hAnsi="Calibri"/>
        </w:rPr>
        <w:t>.</w:t>
      </w:r>
    </w:p>
    <w:p w14:paraId="70884F6E" w14:textId="77777777" w:rsidR="00C635E0" w:rsidRDefault="00C635E0">
      <w:pPr>
        <w:pStyle w:val="BodyText"/>
        <w:rPr>
          <w:rFonts w:ascii="Calibri" w:hAnsi="Calibri"/>
        </w:rPr>
      </w:pPr>
    </w:p>
    <w:p w14:paraId="385C30F6" w14:textId="77777777" w:rsidR="00C635E0" w:rsidRDefault="00C635E0">
      <w:pPr>
        <w:pStyle w:val="BodyText"/>
        <w:rPr>
          <w:rFonts w:ascii="Calibri" w:hAnsi="Calibri"/>
        </w:rPr>
      </w:pPr>
    </w:p>
    <w:p w14:paraId="43CF2CE7" w14:textId="77777777" w:rsidR="00C635E0" w:rsidRDefault="00C635E0">
      <w:pPr>
        <w:rPr>
          <w:rFonts w:ascii="Calibri" w:hAnsi="Calibri"/>
        </w:rPr>
      </w:pPr>
      <w:r>
        <w:rPr>
          <w:rFonts w:ascii="Calibri" w:hAnsi="Calibri"/>
        </w:rPr>
        <w:br w:type="page"/>
      </w:r>
    </w:p>
    <w:p w14:paraId="7DFA6418" w14:textId="77777777" w:rsidR="00C635E0" w:rsidRDefault="00C635E0" w:rsidP="00C635E0">
      <w:r w:rsidRPr="00A239BA">
        <w:rPr>
          <w:rFonts w:ascii="Calibri" w:eastAsiaTheme="majorEastAsia" w:hAnsi="Calibri" w:cstheme="majorBidi"/>
          <w:b/>
          <w:bCs/>
          <w:caps/>
          <w:color w:val="00558C"/>
          <w:sz w:val="28"/>
          <w:szCs w:val="24"/>
        </w:rPr>
        <w:lastRenderedPageBreak/>
        <w:t>ANNEX – Minutes of gmdrt workshop</w:t>
      </w:r>
    </w:p>
    <w:p w14:paraId="09DEE62E" w14:textId="77777777" w:rsidR="00C635E0" w:rsidRDefault="00C635E0" w:rsidP="00C635E0">
      <w:pPr>
        <w:pStyle w:val="BodyText"/>
      </w:pPr>
    </w:p>
    <w:p w14:paraId="4731371F" w14:textId="77777777" w:rsidR="00C635E0" w:rsidRDefault="00C635E0" w:rsidP="00C635E0">
      <w:pPr>
        <w:jc w:val="center"/>
        <w:rPr>
          <w:b/>
          <w:bCs/>
          <w:sz w:val="28"/>
          <w:szCs w:val="28"/>
        </w:rPr>
      </w:pPr>
      <w:r w:rsidRPr="0064752F">
        <w:rPr>
          <w:b/>
          <w:bCs/>
          <w:sz w:val="28"/>
          <w:szCs w:val="28"/>
        </w:rPr>
        <w:t>Minutes of the GMDRT Workshop</w:t>
      </w:r>
      <w:r>
        <w:rPr>
          <w:b/>
          <w:bCs/>
          <w:sz w:val="28"/>
          <w:szCs w:val="28"/>
        </w:rPr>
        <w:t>, session one,</w:t>
      </w:r>
      <w:r w:rsidRPr="0064752F">
        <w:rPr>
          <w:b/>
          <w:bCs/>
          <w:sz w:val="28"/>
          <w:szCs w:val="28"/>
        </w:rPr>
        <w:t xml:space="preserve"> on 11</w:t>
      </w:r>
      <w:r w:rsidRPr="0064752F">
        <w:rPr>
          <w:b/>
          <w:bCs/>
          <w:sz w:val="28"/>
          <w:szCs w:val="28"/>
          <w:vertAlign w:val="superscript"/>
        </w:rPr>
        <w:t>th</w:t>
      </w:r>
      <w:r w:rsidRPr="0064752F">
        <w:rPr>
          <w:b/>
          <w:bCs/>
          <w:sz w:val="28"/>
          <w:szCs w:val="28"/>
        </w:rPr>
        <w:t xml:space="preserve"> of November 2021</w:t>
      </w:r>
    </w:p>
    <w:p w14:paraId="461C73E2" w14:textId="77777777" w:rsidR="00C635E0" w:rsidRDefault="00C635E0" w:rsidP="00C635E0">
      <w:pPr>
        <w:jc w:val="center"/>
        <w:rPr>
          <w:b/>
          <w:bCs/>
          <w:sz w:val="28"/>
          <w:szCs w:val="28"/>
        </w:rPr>
      </w:pPr>
    </w:p>
    <w:p w14:paraId="4C9673DA" w14:textId="77777777" w:rsidR="00C635E0" w:rsidRDefault="00C635E0" w:rsidP="00C635E0">
      <w:pPr>
        <w:jc w:val="center"/>
        <w:rPr>
          <w:b/>
          <w:bCs/>
          <w:sz w:val="28"/>
          <w:szCs w:val="28"/>
        </w:rPr>
      </w:pPr>
    </w:p>
    <w:p w14:paraId="42E7485D" w14:textId="77777777" w:rsidR="00C635E0" w:rsidRDefault="00C635E0" w:rsidP="00C635E0">
      <w:pPr>
        <w:jc w:val="center"/>
      </w:pPr>
      <w:r>
        <w:rPr>
          <w:noProof/>
          <w:lang w:val="en-US" w:eastAsia="ko-KR"/>
        </w:rPr>
        <w:drawing>
          <wp:inline distT="0" distB="0" distL="0" distR="0" wp14:anchorId="0609B554" wp14:editId="3D7E1735">
            <wp:extent cx="5731510" cy="3340100"/>
            <wp:effectExtent l="0" t="0" r="2540" b="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3340100"/>
                    </a:xfrm>
                    <a:prstGeom prst="rect">
                      <a:avLst/>
                    </a:prstGeom>
                    <a:noFill/>
                    <a:ln>
                      <a:noFill/>
                    </a:ln>
                  </pic:spPr>
                </pic:pic>
              </a:graphicData>
            </a:graphic>
          </wp:inline>
        </w:drawing>
      </w:r>
    </w:p>
    <w:p w14:paraId="3DCFED47" w14:textId="77777777" w:rsidR="00C635E0" w:rsidRDefault="00C635E0" w:rsidP="00C635E0">
      <w:pPr>
        <w:jc w:val="center"/>
        <w:rPr>
          <w:b/>
          <w:bCs/>
          <w:sz w:val="28"/>
          <w:szCs w:val="28"/>
        </w:rPr>
      </w:pPr>
    </w:p>
    <w:p w14:paraId="6CCEA04C" w14:textId="77777777" w:rsidR="00C635E0" w:rsidRPr="00A239BA" w:rsidRDefault="00C635E0" w:rsidP="00C635E0">
      <w:pPr>
        <w:jc w:val="center"/>
        <w:rPr>
          <w:b/>
          <w:bCs/>
          <w:sz w:val="28"/>
          <w:szCs w:val="28"/>
        </w:rPr>
      </w:pPr>
    </w:p>
    <w:p w14:paraId="4DE865D7" w14:textId="77777777" w:rsidR="00C635E0" w:rsidRPr="00A239BA" w:rsidRDefault="00C635E0" w:rsidP="00C635E0">
      <w:pPr>
        <w:spacing w:afterLines="100" w:after="240"/>
      </w:pPr>
      <w:r w:rsidRPr="00A239BA">
        <w:t>Theme: Present the GMDRT Project concept and developing an agreed generic / action plan, to drive unlimited global testbed for New Worldwide Ocean such as e-Navigation, MASS, Smart-mobility.</w:t>
      </w:r>
    </w:p>
    <w:p w14:paraId="6797C80A" w14:textId="77777777" w:rsidR="00C635E0" w:rsidRPr="00A239BA" w:rsidRDefault="00C635E0" w:rsidP="00C635E0">
      <w:pPr>
        <w:spacing w:afterLines="100" w:after="240"/>
      </w:pPr>
      <w:r w:rsidRPr="00A239BA">
        <w:t xml:space="preserve">The meeting was held virtually through the platform GoToMeeting. Those organisations in virtual attendance where: </w:t>
      </w:r>
    </w:p>
    <w:p w14:paraId="44E206CB" w14:textId="77777777" w:rsidR="00C635E0" w:rsidRPr="00A239BA" w:rsidRDefault="00C635E0" w:rsidP="00C635E0">
      <w:pPr>
        <w:pStyle w:val="ListParagraph"/>
        <w:numPr>
          <w:ilvl w:val="0"/>
          <w:numId w:val="17"/>
        </w:numPr>
        <w:suppressAutoHyphens w:val="0"/>
        <w:spacing w:after="160" w:line="259" w:lineRule="auto"/>
      </w:pPr>
      <w:r w:rsidRPr="00A239BA">
        <w:t>BIMCO</w:t>
      </w:r>
    </w:p>
    <w:p w14:paraId="2E2B6773" w14:textId="77777777" w:rsidR="00C635E0" w:rsidRPr="00A239BA" w:rsidRDefault="00C635E0" w:rsidP="00C635E0">
      <w:pPr>
        <w:pStyle w:val="ListParagraph"/>
        <w:numPr>
          <w:ilvl w:val="0"/>
          <w:numId w:val="17"/>
        </w:numPr>
        <w:suppressAutoHyphens w:val="0"/>
        <w:spacing w:after="160" w:line="259" w:lineRule="auto"/>
      </w:pPr>
      <w:r w:rsidRPr="00A239BA">
        <w:t>BM Bergmann Marine</w:t>
      </w:r>
    </w:p>
    <w:p w14:paraId="522C681D" w14:textId="77777777" w:rsidR="00C635E0" w:rsidRPr="00A239BA" w:rsidRDefault="00C635E0" w:rsidP="00C635E0">
      <w:pPr>
        <w:pStyle w:val="ListParagraph"/>
        <w:numPr>
          <w:ilvl w:val="0"/>
          <w:numId w:val="17"/>
        </w:numPr>
        <w:suppressAutoHyphens w:val="0"/>
        <w:spacing w:after="160" w:line="259" w:lineRule="auto"/>
      </w:pPr>
      <w:r w:rsidRPr="00A239BA">
        <w:t>Danish Maritime Authority</w:t>
      </w:r>
    </w:p>
    <w:p w14:paraId="0CA3095D" w14:textId="77777777" w:rsidR="00C635E0" w:rsidRPr="00A239BA" w:rsidRDefault="00C635E0" w:rsidP="00C635E0">
      <w:pPr>
        <w:pStyle w:val="ListParagraph"/>
        <w:numPr>
          <w:ilvl w:val="0"/>
          <w:numId w:val="17"/>
        </w:numPr>
        <w:suppressAutoHyphens w:val="0"/>
        <w:spacing w:after="160" w:line="259" w:lineRule="auto"/>
      </w:pPr>
      <w:r w:rsidRPr="00A239BA">
        <w:t>DGON</w:t>
      </w:r>
    </w:p>
    <w:p w14:paraId="65AAECAE" w14:textId="77777777" w:rsidR="00C635E0" w:rsidRPr="00A239BA" w:rsidRDefault="00C635E0" w:rsidP="00C635E0">
      <w:pPr>
        <w:pStyle w:val="ListParagraph"/>
        <w:numPr>
          <w:ilvl w:val="0"/>
          <w:numId w:val="17"/>
        </w:numPr>
        <w:suppressAutoHyphens w:val="0"/>
        <w:spacing w:after="160" w:line="259" w:lineRule="auto"/>
      </w:pPr>
      <w:r w:rsidRPr="00A239BA">
        <w:t>European Commission</w:t>
      </w:r>
    </w:p>
    <w:p w14:paraId="6946BC61" w14:textId="77777777" w:rsidR="00C635E0" w:rsidRPr="00A239BA" w:rsidRDefault="00C635E0" w:rsidP="00C635E0">
      <w:pPr>
        <w:pStyle w:val="ListParagraph"/>
        <w:numPr>
          <w:ilvl w:val="0"/>
          <w:numId w:val="17"/>
        </w:numPr>
        <w:suppressAutoHyphens w:val="0"/>
        <w:spacing w:after="160" w:line="259" w:lineRule="auto"/>
      </w:pPr>
      <w:r w:rsidRPr="00A239BA">
        <w:t>Fraunhofer CML</w:t>
      </w:r>
    </w:p>
    <w:p w14:paraId="59B5C807" w14:textId="77777777" w:rsidR="00C635E0" w:rsidRPr="00A239BA" w:rsidRDefault="00C635E0" w:rsidP="00C635E0">
      <w:pPr>
        <w:pStyle w:val="ListParagraph"/>
        <w:numPr>
          <w:ilvl w:val="0"/>
          <w:numId w:val="17"/>
        </w:numPr>
        <w:suppressAutoHyphens w:val="0"/>
        <w:spacing w:after="160" w:line="259" w:lineRule="auto"/>
      </w:pPr>
      <w:r w:rsidRPr="00A239BA">
        <w:t>German HO (BSH)</w:t>
      </w:r>
    </w:p>
    <w:p w14:paraId="2DC798E0" w14:textId="77777777" w:rsidR="00C635E0" w:rsidRPr="00A239BA" w:rsidRDefault="00C635E0" w:rsidP="00C635E0">
      <w:pPr>
        <w:pStyle w:val="ListParagraph"/>
        <w:numPr>
          <w:ilvl w:val="0"/>
          <w:numId w:val="17"/>
        </w:numPr>
        <w:suppressAutoHyphens w:val="0"/>
        <w:spacing w:after="160" w:line="259" w:lineRule="auto"/>
      </w:pPr>
      <w:r w:rsidRPr="00A239BA">
        <w:t>IALA</w:t>
      </w:r>
    </w:p>
    <w:p w14:paraId="5D40852B" w14:textId="77777777" w:rsidR="00C635E0" w:rsidRPr="00A239BA" w:rsidRDefault="00C635E0" w:rsidP="00C635E0">
      <w:pPr>
        <w:pStyle w:val="ListParagraph"/>
        <w:numPr>
          <w:ilvl w:val="0"/>
          <w:numId w:val="17"/>
        </w:numPr>
        <w:suppressAutoHyphens w:val="0"/>
        <w:spacing w:after="160" w:line="259" w:lineRule="auto"/>
      </w:pPr>
      <w:r w:rsidRPr="00A239BA">
        <w:t>IHO</w:t>
      </w:r>
    </w:p>
    <w:p w14:paraId="0F419A84" w14:textId="77777777" w:rsidR="00C635E0" w:rsidRPr="00A239BA" w:rsidRDefault="00C635E0" w:rsidP="00C635E0">
      <w:pPr>
        <w:pStyle w:val="ListParagraph"/>
        <w:numPr>
          <w:ilvl w:val="0"/>
          <w:numId w:val="17"/>
        </w:numPr>
        <w:suppressAutoHyphens w:val="0"/>
        <w:spacing w:after="160" w:line="259" w:lineRule="auto"/>
      </w:pPr>
      <w:r w:rsidRPr="00A239BA">
        <w:t>IMO</w:t>
      </w:r>
    </w:p>
    <w:p w14:paraId="62D16FE6" w14:textId="77777777" w:rsidR="00C635E0" w:rsidRPr="00A239BA" w:rsidRDefault="00C635E0" w:rsidP="00C635E0">
      <w:pPr>
        <w:pStyle w:val="ListParagraph"/>
        <w:numPr>
          <w:ilvl w:val="0"/>
          <w:numId w:val="17"/>
        </w:numPr>
        <w:suppressAutoHyphens w:val="0"/>
        <w:spacing w:after="160" w:line="259" w:lineRule="auto"/>
      </w:pPr>
      <w:r w:rsidRPr="00A239BA">
        <w:t>Italian HO (IIM)</w:t>
      </w:r>
    </w:p>
    <w:p w14:paraId="17BEC25E" w14:textId="77777777" w:rsidR="00C635E0" w:rsidRPr="00A239BA" w:rsidRDefault="00C635E0" w:rsidP="00C635E0">
      <w:pPr>
        <w:pStyle w:val="ListParagraph"/>
        <w:numPr>
          <w:ilvl w:val="0"/>
          <w:numId w:val="17"/>
        </w:numPr>
        <w:suppressAutoHyphens w:val="0"/>
        <w:spacing w:after="160" w:line="259" w:lineRule="auto"/>
      </w:pPr>
      <w:r w:rsidRPr="00A239BA">
        <w:t>JAKOTA Cruise Systems /</w:t>
      </w:r>
      <w:proofErr w:type="spellStart"/>
      <w:r w:rsidRPr="00A239BA">
        <w:t>Fleetmon</w:t>
      </w:r>
      <w:proofErr w:type="spellEnd"/>
    </w:p>
    <w:p w14:paraId="0C3354A3" w14:textId="77777777" w:rsidR="00C635E0" w:rsidRPr="00A239BA" w:rsidRDefault="00C635E0" w:rsidP="00C635E0">
      <w:pPr>
        <w:pStyle w:val="ListParagraph"/>
        <w:numPr>
          <w:ilvl w:val="0"/>
          <w:numId w:val="17"/>
        </w:numPr>
        <w:suppressAutoHyphens w:val="0"/>
        <w:spacing w:after="160" w:line="259" w:lineRule="auto"/>
      </w:pPr>
      <w:r w:rsidRPr="00A239BA">
        <w:t>KRISO</w:t>
      </w:r>
    </w:p>
    <w:p w14:paraId="2842A571" w14:textId="77777777" w:rsidR="00C635E0" w:rsidRPr="00A239BA" w:rsidRDefault="00C635E0" w:rsidP="00C635E0">
      <w:pPr>
        <w:pStyle w:val="ListParagraph"/>
        <w:numPr>
          <w:ilvl w:val="0"/>
          <w:numId w:val="17"/>
        </w:numPr>
        <w:suppressAutoHyphens w:val="0"/>
        <w:spacing w:after="160" w:line="259" w:lineRule="auto"/>
      </w:pPr>
      <w:r w:rsidRPr="00A239BA">
        <w:t>Marine Fields</w:t>
      </w:r>
    </w:p>
    <w:p w14:paraId="1FD1AAAF" w14:textId="77777777" w:rsidR="00C635E0" w:rsidRPr="00A239BA" w:rsidRDefault="00C635E0" w:rsidP="00C635E0">
      <w:pPr>
        <w:pStyle w:val="ListParagraph"/>
        <w:numPr>
          <w:ilvl w:val="0"/>
          <w:numId w:val="17"/>
        </w:numPr>
        <w:suppressAutoHyphens w:val="0"/>
        <w:spacing w:after="160" w:line="259" w:lineRule="auto"/>
      </w:pPr>
      <w:r w:rsidRPr="00A239BA">
        <w:t>MCC</w:t>
      </w:r>
    </w:p>
    <w:p w14:paraId="498DABC1" w14:textId="77777777" w:rsidR="00C635E0" w:rsidRPr="00A239BA" w:rsidRDefault="00C635E0" w:rsidP="00C635E0">
      <w:pPr>
        <w:pStyle w:val="ListParagraph"/>
        <w:numPr>
          <w:ilvl w:val="0"/>
          <w:numId w:val="17"/>
        </w:numPr>
        <w:suppressAutoHyphens w:val="0"/>
        <w:spacing w:after="160" w:line="259" w:lineRule="auto"/>
      </w:pPr>
      <w:r w:rsidRPr="00A239BA">
        <w:t xml:space="preserve">MOF </w:t>
      </w:r>
    </w:p>
    <w:p w14:paraId="5B02DD15" w14:textId="77777777" w:rsidR="00C635E0" w:rsidRPr="00A239BA" w:rsidRDefault="00C635E0" w:rsidP="00C635E0">
      <w:pPr>
        <w:pStyle w:val="ListParagraph"/>
        <w:numPr>
          <w:ilvl w:val="0"/>
          <w:numId w:val="17"/>
        </w:numPr>
        <w:suppressAutoHyphens w:val="0"/>
        <w:spacing w:after="160" w:line="259" w:lineRule="auto"/>
      </w:pPr>
      <w:r w:rsidRPr="00A239BA">
        <w:t>MPA Singapore</w:t>
      </w:r>
    </w:p>
    <w:p w14:paraId="17E863E5"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lastRenderedPageBreak/>
        <w:t>NaveLink</w:t>
      </w:r>
      <w:proofErr w:type="spellEnd"/>
    </w:p>
    <w:p w14:paraId="494D05EF" w14:textId="77777777" w:rsidR="00C635E0" w:rsidRPr="00A239BA" w:rsidRDefault="00C635E0" w:rsidP="00C635E0">
      <w:pPr>
        <w:pStyle w:val="ListParagraph"/>
        <w:numPr>
          <w:ilvl w:val="0"/>
          <w:numId w:val="17"/>
        </w:numPr>
        <w:suppressAutoHyphens w:val="0"/>
        <w:spacing w:after="160" w:line="259" w:lineRule="auto"/>
      </w:pPr>
      <w:r w:rsidRPr="00A239BA">
        <w:t>NAVTOR</w:t>
      </w:r>
    </w:p>
    <w:p w14:paraId="2AE96F14" w14:textId="77777777" w:rsidR="00C635E0" w:rsidRPr="00A239BA" w:rsidRDefault="00C635E0" w:rsidP="00C635E0">
      <w:pPr>
        <w:pStyle w:val="ListParagraph"/>
        <w:numPr>
          <w:ilvl w:val="0"/>
          <w:numId w:val="17"/>
        </w:numPr>
        <w:suppressAutoHyphens w:val="0"/>
        <w:spacing w:after="160" w:line="259" w:lineRule="auto"/>
      </w:pPr>
      <w:r w:rsidRPr="00A239BA">
        <w:t>OFFIS</w:t>
      </w:r>
    </w:p>
    <w:p w14:paraId="58571028" w14:textId="77777777" w:rsidR="00C635E0" w:rsidRPr="00A239BA" w:rsidRDefault="00C635E0" w:rsidP="00C635E0">
      <w:pPr>
        <w:pStyle w:val="ListParagraph"/>
        <w:numPr>
          <w:ilvl w:val="0"/>
          <w:numId w:val="17"/>
        </w:numPr>
        <w:suppressAutoHyphens w:val="0"/>
        <w:spacing w:after="160" w:line="259" w:lineRule="auto"/>
      </w:pPr>
      <w:r w:rsidRPr="00A239BA">
        <w:t>Port of Barcelona</w:t>
      </w:r>
    </w:p>
    <w:p w14:paraId="1F13A9B9" w14:textId="77777777" w:rsidR="00C635E0" w:rsidRPr="00A239BA" w:rsidRDefault="00C635E0" w:rsidP="00C635E0">
      <w:pPr>
        <w:pStyle w:val="ListParagraph"/>
        <w:numPr>
          <w:ilvl w:val="0"/>
          <w:numId w:val="17"/>
        </w:numPr>
        <w:suppressAutoHyphens w:val="0"/>
        <w:spacing w:after="160" w:line="259" w:lineRule="auto"/>
      </w:pPr>
      <w:r w:rsidRPr="00A239BA">
        <w:t>RISE</w:t>
      </w:r>
    </w:p>
    <w:p w14:paraId="5062D3DB"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Sternula</w:t>
      </w:r>
      <w:proofErr w:type="spellEnd"/>
    </w:p>
    <w:p w14:paraId="7A66547E" w14:textId="77777777" w:rsidR="00C635E0" w:rsidRPr="00A239BA" w:rsidRDefault="00C635E0" w:rsidP="00C635E0">
      <w:pPr>
        <w:pStyle w:val="ListParagraph"/>
        <w:numPr>
          <w:ilvl w:val="0"/>
          <w:numId w:val="17"/>
        </w:numPr>
        <w:suppressAutoHyphens w:val="0"/>
        <w:spacing w:after="160" w:line="259" w:lineRule="auto"/>
      </w:pPr>
      <w:r w:rsidRPr="00A239BA">
        <w:t>Swedish Maritime Authority</w:t>
      </w:r>
    </w:p>
    <w:p w14:paraId="42C4611B"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Tototheo</w:t>
      </w:r>
      <w:proofErr w:type="spellEnd"/>
      <w:r w:rsidRPr="00A239BA">
        <w:t xml:space="preserve"> Marine</w:t>
      </w:r>
    </w:p>
    <w:p w14:paraId="02CE220D" w14:textId="77777777" w:rsidR="00C635E0" w:rsidRPr="00A239BA" w:rsidRDefault="00C635E0" w:rsidP="00C635E0">
      <w:pPr>
        <w:pStyle w:val="ListParagraph"/>
        <w:numPr>
          <w:ilvl w:val="0"/>
          <w:numId w:val="17"/>
        </w:numPr>
        <w:suppressAutoHyphens w:val="0"/>
        <w:spacing w:after="160" w:line="259" w:lineRule="auto"/>
      </w:pPr>
      <w:r w:rsidRPr="00A239BA">
        <w:t>University Wismar</w:t>
      </w:r>
    </w:p>
    <w:p w14:paraId="38FD0D03"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Wärtsilä</w:t>
      </w:r>
      <w:proofErr w:type="spellEnd"/>
    </w:p>
    <w:p w14:paraId="5EE90016" w14:textId="77777777" w:rsidR="00C635E0" w:rsidRPr="00A239BA" w:rsidRDefault="00C635E0" w:rsidP="00C635E0">
      <w:pPr>
        <w:spacing w:afterLines="100" w:after="240"/>
      </w:pPr>
      <w:r w:rsidRPr="00A239BA">
        <w:t>The invitation was distributed on 23</w:t>
      </w:r>
      <w:r w:rsidRPr="00A239BA">
        <w:rPr>
          <w:vertAlign w:val="superscript"/>
        </w:rPr>
        <w:t>rd</w:t>
      </w:r>
      <w:r w:rsidRPr="00A239BA">
        <w:t xml:space="preserve"> of October, followed by the agenda on 09</w:t>
      </w:r>
      <w:r w:rsidRPr="00A239BA">
        <w:rPr>
          <w:vertAlign w:val="superscript"/>
        </w:rPr>
        <w:t>th</w:t>
      </w:r>
      <w:r w:rsidRPr="00A239BA">
        <w:t xml:space="preserve"> of November 2021. The agenda was slightly amended by IALA changing the topic of its presentation to “D@S Initiative and GMDRT”</w:t>
      </w:r>
    </w:p>
    <w:p w14:paraId="2BB52E3A" w14:textId="77777777" w:rsidR="00C635E0" w:rsidRPr="00A239BA" w:rsidRDefault="00C635E0" w:rsidP="00C635E0">
      <w:pPr>
        <w:spacing w:afterLines="100" w:after="240"/>
      </w:pPr>
      <w:r w:rsidRPr="00A239BA">
        <w:t xml:space="preserve">The meeting was chaired by Mr. Michael Bergmann (BM). Due to slight delays of some delegates in joining the meeting, the workshop started at 09:05 hours. </w:t>
      </w:r>
    </w:p>
    <w:p w14:paraId="60BB1F91" w14:textId="77777777" w:rsidR="00C635E0" w:rsidRPr="00A239BA" w:rsidRDefault="00C635E0" w:rsidP="00C635E0">
      <w:pPr>
        <w:spacing w:afterLines="100" w:after="240"/>
      </w:pPr>
      <w:r w:rsidRPr="00A239BA">
        <w:t xml:space="preserve">After some welcome and introductory worlds by the chairman, a welcome address was delivered by Mr. </w:t>
      </w:r>
      <w:proofErr w:type="spellStart"/>
      <w:r w:rsidRPr="00A239BA">
        <w:t>Sunbae</w:t>
      </w:r>
      <w:proofErr w:type="spellEnd"/>
      <w:r w:rsidRPr="00A239BA">
        <w:t xml:space="preserve"> Hong (MOF), in which he pointed out the main principle of the GMDRT project. Specified were </w:t>
      </w:r>
    </w:p>
    <w:p w14:paraId="05B6D5DF" w14:textId="77777777" w:rsidR="00C635E0" w:rsidRPr="00A239BA" w:rsidRDefault="00C635E0" w:rsidP="00C635E0">
      <w:pPr>
        <w:pStyle w:val="ListParagraph"/>
        <w:numPr>
          <w:ilvl w:val="0"/>
          <w:numId w:val="18"/>
        </w:numPr>
        <w:suppressAutoHyphens w:val="0"/>
        <w:spacing w:after="160" w:line="259" w:lineRule="auto"/>
      </w:pPr>
      <w:r w:rsidRPr="00A239BA">
        <w:t xml:space="preserve">the approach to start and continue step by step, </w:t>
      </w:r>
    </w:p>
    <w:p w14:paraId="52377778" w14:textId="77777777" w:rsidR="00C635E0" w:rsidRPr="00A239BA" w:rsidRDefault="00C635E0" w:rsidP="00C635E0">
      <w:pPr>
        <w:pStyle w:val="ListParagraph"/>
        <w:numPr>
          <w:ilvl w:val="0"/>
          <w:numId w:val="18"/>
        </w:numPr>
        <w:suppressAutoHyphens w:val="0"/>
        <w:spacing w:after="160" w:line="259" w:lineRule="auto"/>
      </w:pPr>
      <w:r w:rsidRPr="00A239BA">
        <w:t xml:space="preserve">the need for maritime services to be user driven, and </w:t>
      </w:r>
    </w:p>
    <w:p w14:paraId="34EF1DEC" w14:textId="77777777" w:rsidR="00C635E0" w:rsidRPr="00A239BA" w:rsidRDefault="00C635E0" w:rsidP="00C635E0">
      <w:pPr>
        <w:pStyle w:val="ListParagraph"/>
        <w:numPr>
          <w:ilvl w:val="0"/>
          <w:numId w:val="18"/>
        </w:numPr>
        <w:suppressAutoHyphens w:val="0"/>
        <w:spacing w:after="160" w:line="259" w:lineRule="auto"/>
      </w:pPr>
      <w:r w:rsidRPr="00A239BA">
        <w:t xml:space="preserve">to identify and verify best practises in e-navigation. </w:t>
      </w:r>
    </w:p>
    <w:p w14:paraId="545BACB7" w14:textId="77777777" w:rsidR="00C635E0" w:rsidRPr="00A239BA" w:rsidRDefault="00C635E0" w:rsidP="00C635E0">
      <w:pPr>
        <w:spacing w:afterLines="100" w:after="240"/>
      </w:pPr>
      <w:r w:rsidRPr="00A239BA">
        <w:t xml:space="preserve">Immediately afterwards, Mr. </w:t>
      </w:r>
      <w:proofErr w:type="spellStart"/>
      <w:r w:rsidRPr="00A239BA">
        <w:t>JinHyung</w:t>
      </w:r>
      <w:proofErr w:type="spellEnd"/>
      <w:r w:rsidRPr="00A239BA">
        <w:t xml:space="preserve"> Park presented his topic “domestic e-navigation service status. Introduce the GMDRT project plan 2023-2026”. The respective Presentation is made available to the participants. </w:t>
      </w:r>
    </w:p>
    <w:p w14:paraId="5BFDDB58" w14:textId="77777777" w:rsidR="00C635E0" w:rsidRPr="00A239BA" w:rsidRDefault="00C635E0" w:rsidP="00C635E0">
      <w:pPr>
        <w:spacing w:afterLines="100" w:after="240"/>
      </w:pPr>
      <w:r w:rsidRPr="00A239BA">
        <w:t xml:space="preserve">According to the agenda, a Q&amp;A session was then scheduled, which however in the run of the workshop was spared out and merged with the second Q&amp;A session. </w:t>
      </w:r>
    </w:p>
    <w:p w14:paraId="34D4AA44" w14:textId="77777777" w:rsidR="00C635E0" w:rsidRPr="00A239BA" w:rsidRDefault="00C635E0" w:rsidP="00C635E0">
      <w:pPr>
        <w:spacing w:afterLines="100" w:after="240"/>
      </w:pPr>
      <w:r w:rsidRPr="00A239BA">
        <w:t xml:space="preserve">Thus, without major pausing, the speech of Mr. Minsu Jeon (IALA) was delivered, slides of which again distributed to the participants.  </w:t>
      </w:r>
      <w:proofErr w:type="spellStart"/>
      <w:r w:rsidRPr="00A239BA">
        <w:t>Some time</w:t>
      </w:r>
      <w:proofErr w:type="spellEnd"/>
      <w:r w:rsidRPr="00A239BA">
        <w:t xml:space="preserve"> before the meeting the title was amended from “Needs of GMDRT Steering Committee and plan, Promote GMDRT Steering Committee participant for Europe” into “D@S Initiative and GMDRT”.</w:t>
      </w:r>
    </w:p>
    <w:p w14:paraId="5D94D0BD" w14:textId="77777777" w:rsidR="00C635E0" w:rsidRPr="00A239BA" w:rsidRDefault="00C635E0" w:rsidP="00C635E0">
      <w:pPr>
        <w:spacing w:afterLines="100" w:after="240"/>
      </w:pPr>
      <w:r w:rsidRPr="00A239BA">
        <w:t xml:space="preserve">In line with the agenda, the second Q&amp;A session took place. Here, requests to speak could be indicated either by the delegate to switch on his/her camera or place a question on the chat panel. First contribution came from Mr. Albert Gonzalez, who tabled the question how far standards are harmonised between the participating geographic areas. In answering, Mr. </w:t>
      </w:r>
      <w:proofErr w:type="spellStart"/>
      <w:r w:rsidRPr="00A239BA">
        <w:t>JinHyung</w:t>
      </w:r>
      <w:proofErr w:type="spellEnd"/>
      <w:r w:rsidRPr="00A239BA">
        <w:t xml:space="preserve"> Park referred to the targeted standardisation of associate technical services, and the achievements in data modelling standardisation in accordance with the S100 series of standards. In the meantime, some participants had made use of the chat-tool of GoToMeeting, from where Mr. Michael Bergmann took the question of Mr. Ralph Becker-</w:t>
      </w:r>
      <w:proofErr w:type="spellStart"/>
      <w:r w:rsidRPr="00A239BA">
        <w:t>Heins</w:t>
      </w:r>
      <w:proofErr w:type="spellEnd"/>
      <w:r w:rsidRPr="00A239BA">
        <w:t xml:space="preserve"> how, during the project phase and beyond, to attract partners for non-mandatory maritime services. On the chat tool too, Mr. Omar Eriksson had supported the question in stating that non-mandatory service must have a solid business case to succeed. </w:t>
      </w:r>
    </w:p>
    <w:p w14:paraId="3118BAED" w14:textId="77777777" w:rsidR="00C635E0" w:rsidRPr="00A239BA" w:rsidRDefault="00C635E0" w:rsidP="00C635E0">
      <w:pPr>
        <w:spacing w:afterLines="100" w:after="240"/>
      </w:pPr>
      <w:r w:rsidRPr="00A239BA">
        <w:t xml:space="preserve">Eventually the last presentation came from Mr. Michael Bergmann (BM) named “Related digital maritime service, e-navigation project in Europe / Research report of work process KRISO-BM project / Major Europe organisations and service providers for GMDRT”. </w:t>
      </w:r>
      <w:proofErr w:type="gramStart"/>
      <w:r w:rsidRPr="00A239BA">
        <w:t>Also</w:t>
      </w:r>
      <w:proofErr w:type="gramEnd"/>
      <w:r w:rsidRPr="00A239BA">
        <w:t xml:space="preserve"> for this topic the respective presentation is made available to the participants. </w:t>
      </w:r>
    </w:p>
    <w:p w14:paraId="1CC7EEE4" w14:textId="77777777" w:rsidR="00C635E0" w:rsidRPr="00A239BA" w:rsidRDefault="00C635E0" w:rsidP="00C635E0">
      <w:pPr>
        <w:spacing w:afterLines="100" w:after="240"/>
      </w:pPr>
      <w:r w:rsidRPr="00A239BA">
        <w:lastRenderedPageBreak/>
        <w:t xml:space="preserve">Before coming to the last point of the agenda, the chairman used the opportunity to accept some more question from the audience, which referred to the chat correspondence at the GoToMeeting side panel. First input selected came from Mr. Axel Hahn, doubting that certain maritime services are ready to be used in safety critical missions. To address this, Mr. Michael Bergmann referred to the ongoing data model work. He was flanked by Mr. </w:t>
      </w:r>
      <w:proofErr w:type="spellStart"/>
      <w:r w:rsidRPr="00A239BA">
        <w:t>JinHyung</w:t>
      </w:r>
      <w:proofErr w:type="spellEnd"/>
      <w:r w:rsidRPr="00A239BA">
        <w:t xml:space="preserve"> Park, who stated that each project contributes its own services, from where working services can be put together to combine different portfolios. Also Mr. Michael </w:t>
      </w:r>
      <w:proofErr w:type="spellStart"/>
      <w:r w:rsidRPr="00A239BA">
        <w:t>Baldauf</w:t>
      </w:r>
      <w:proofErr w:type="spellEnd"/>
      <w:r w:rsidRPr="00A239BA">
        <w:t xml:space="preserve"> added his point of view, explaining his chat comment, that there will be not only the high technological ends, but also mixed traffic on the seas. </w:t>
      </w:r>
    </w:p>
    <w:p w14:paraId="3D245DAC" w14:textId="77777777" w:rsidR="00C635E0" w:rsidRPr="00A239BA" w:rsidRDefault="00C635E0" w:rsidP="00C635E0">
      <w:pPr>
        <w:spacing w:afterLines="100" w:after="240"/>
      </w:pPr>
      <w:r w:rsidRPr="00A239BA">
        <w:t xml:space="preserve">Last point on the agenda was the discussion about the GMDRT plan and the Steering Committee.  Accordingly, the chairman opened an open floor discussion to collect opinions on the goals and the scope of tasks for the steering committee to be established. </w:t>
      </w:r>
    </w:p>
    <w:p w14:paraId="372A55D8" w14:textId="77777777" w:rsidR="00C635E0" w:rsidRPr="00A239BA" w:rsidRDefault="00C635E0" w:rsidP="00C635E0">
      <w:pPr>
        <w:spacing w:afterLines="100" w:after="240"/>
      </w:pPr>
      <w:r w:rsidRPr="00A239BA">
        <w:t>First, Mr. Omar Eriksson was called to give some input. According to him the picture is still blurred, what really is to be achieved. Additionally, the geographical spread of the stakeholders is an issue, but also different perspectives. Before discussing the government of the project, the goals should be clear.</w:t>
      </w:r>
    </w:p>
    <w:p w14:paraId="6E2C0872" w14:textId="77777777" w:rsidR="00C635E0" w:rsidRPr="00A239BA" w:rsidRDefault="00C635E0" w:rsidP="00C635E0">
      <w:pPr>
        <w:spacing w:afterLines="100" w:after="240"/>
      </w:pPr>
      <w:r w:rsidRPr="00A239BA">
        <w:t xml:space="preserve">His comment was followed by Mr. </w:t>
      </w:r>
      <w:proofErr w:type="spellStart"/>
      <w:r w:rsidRPr="00A239BA">
        <w:t>JinHyung</w:t>
      </w:r>
      <w:proofErr w:type="spellEnd"/>
      <w:r w:rsidRPr="00A239BA">
        <w:t xml:space="preserve"> Park’s statement, that it is important to identify the scenarios of the testbed, to see who must join and what is the needed composition of the steering committee. </w:t>
      </w:r>
    </w:p>
    <w:p w14:paraId="2A4CFA79" w14:textId="77777777" w:rsidR="00C635E0" w:rsidRPr="00A239BA" w:rsidRDefault="00C635E0" w:rsidP="00C635E0">
      <w:pPr>
        <w:spacing w:afterLines="100" w:after="240"/>
      </w:pPr>
      <w:r w:rsidRPr="00A239BA">
        <w:t xml:space="preserve">To bring this further, Mr. Lars Molten brought up the idea, to make a goal-setting exercise for a possible scenario in 2026, when the route Korea-Europe is sailed by an autonomous surface vessel. </w:t>
      </w:r>
    </w:p>
    <w:p w14:paraId="6631AD93" w14:textId="77777777" w:rsidR="00C635E0" w:rsidRPr="00A239BA" w:rsidRDefault="00C635E0" w:rsidP="00C635E0">
      <w:pPr>
        <w:spacing w:afterLines="100" w:after="240"/>
      </w:pPr>
      <w:r w:rsidRPr="00A239BA">
        <w:t>Another aspect was added by Mr. Ralph Becker-</w:t>
      </w:r>
      <w:proofErr w:type="spellStart"/>
      <w:r w:rsidRPr="00A239BA">
        <w:t>Heins</w:t>
      </w:r>
      <w:proofErr w:type="spellEnd"/>
      <w:r w:rsidRPr="00A239BA">
        <w:t xml:space="preserve">, asking the envisaged headcount of such steering committee, with a view on the balance between efficient decision making and representative member composition. </w:t>
      </w:r>
    </w:p>
    <w:p w14:paraId="1ADCD465" w14:textId="77777777" w:rsidR="00C635E0" w:rsidRPr="00A239BA" w:rsidRDefault="00C635E0" w:rsidP="00C635E0">
      <w:pPr>
        <w:spacing w:afterLines="100" w:after="240"/>
      </w:pPr>
      <w:r w:rsidRPr="00A239BA">
        <w:t xml:space="preserve">This was taken up by Mr. Minsu Jeon, pointing out the importance to find an appropriate balance between harmonisation and coordination tasks in the committee, which again has an impact on the size and composition. </w:t>
      </w:r>
    </w:p>
    <w:p w14:paraId="24CCE110" w14:textId="77777777" w:rsidR="00C635E0" w:rsidRPr="00A239BA" w:rsidRDefault="00C635E0" w:rsidP="00C635E0">
      <w:pPr>
        <w:spacing w:afterLines="100" w:after="240"/>
      </w:pPr>
      <w:r w:rsidRPr="00A239BA">
        <w:t xml:space="preserve">From Singapore Capt. Segar referred to the Sesame-project steering committee. According to him, the biggest challenge is the inclusion of many geographical areas along the testbed route, and whether all needed standards are in place. For this, IALA is key, he stated. Furthermore, he emphasised that Singapore is very keen to participate in the GMDRT project and add a convenient port. But standards must be aligned, and the EU has operated numerous testbeds already, but the question is how to do this on a global scale. </w:t>
      </w:r>
    </w:p>
    <w:p w14:paraId="62E2E965" w14:textId="77777777" w:rsidR="00C635E0" w:rsidRPr="00A239BA" w:rsidRDefault="00C635E0" w:rsidP="00C635E0">
      <w:pPr>
        <w:spacing w:afterLines="100" w:after="240"/>
      </w:pPr>
      <w:r w:rsidRPr="00A239BA">
        <w:t xml:space="preserve">In commenting, the chairman added that the project may not cover all maritime services, but it must be tried to include as many important services as possible. </w:t>
      </w:r>
    </w:p>
    <w:p w14:paraId="3620A594" w14:textId="77777777" w:rsidR="00C635E0" w:rsidRDefault="00C635E0" w:rsidP="00C635E0">
      <w:pPr>
        <w:spacing w:afterLines="100" w:after="240"/>
      </w:pPr>
      <w:r w:rsidRPr="00A239BA">
        <w:t>As there we no further action points on the agenda, neither additional input from the audience, the chairman arranged for a joint online photo session and closed the session at around 10:30 a.m.</w:t>
      </w:r>
    </w:p>
    <w:p w14:paraId="1D7CE919" w14:textId="77777777" w:rsidR="00C635E0" w:rsidRPr="00A239BA" w:rsidRDefault="00C635E0" w:rsidP="00C635E0">
      <w:pPr>
        <w:spacing w:afterLines="100" w:after="240"/>
      </w:pPr>
    </w:p>
    <w:p w14:paraId="5C071EC0" w14:textId="77777777" w:rsidR="00C635E0" w:rsidRPr="009659A7" w:rsidRDefault="00C635E0" w:rsidP="00C635E0">
      <w:pPr>
        <w:pStyle w:val="BodyText"/>
      </w:pPr>
    </w:p>
    <w:p w14:paraId="18338E35" w14:textId="77777777" w:rsidR="00C635E0" w:rsidRDefault="00C635E0" w:rsidP="00C635E0">
      <w:pPr>
        <w:rPr>
          <w:rFonts w:ascii="Arial Bold" w:eastAsia="Times New Roman" w:hAnsi="Arial Bold" w:cs="Arial"/>
          <w:b/>
          <w:bCs/>
          <w:caps/>
          <w:color w:val="00558C"/>
          <w:kern w:val="28"/>
          <w:sz w:val="28"/>
          <w:szCs w:val="32"/>
        </w:rPr>
      </w:pPr>
      <w:r>
        <w:br w:type="page"/>
      </w:r>
    </w:p>
    <w:p w14:paraId="0CE354A9" w14:textId="77777777" w:rsidR="00C635E0" w:rsidRDefault="00C635E0" w:rsidP="00C635E0">
      <w:pPr>
        <w:jc w:val="center"/>
        <w:rPr>
          <w:b/>
          <w:bCs/>
          <w:sz w:val="28"/>
          <w:szCs w:val="28"/>
        </w:rPr>
      </w:pPr>
      <w:r w:rsidRPr="0064752F">
        <w:rPr>
          <w:b/>
          <w:bCs/>
          <w:sz w:val="28"/>
          <w:szCs w:val="28"/>
        </w:rPr>
        <w:lastRenderedPageBreak/>
        <w:t>Minutes of the GMDRT Workshop</w:t>
      </w:r>
      <w:r>
        <w:rPr>
          <w:b/>
          <w:bCs/>
          <w:sz w:val="28"/>
          <w:szCs w:val="28"/>
        </w:rPr>
        <w:t>, session two,</w:t>
      </w:r>
      <w:r w:rsidRPr="0064752F">
        <w:rPr>
          <w:b/>
          <w:bCs/>
          <w:sz w:val="28"/>
          <w:szCs w:val="28"/>
        </w:rPr>
        <w:t xml:space="preserve"> on 1</w:t>
      </w:r>
      <w:r>
        <w:rPr>
          <w:b/>
          <w:bCs/>
          <w:sz w:val="28"/>
          <w:szCs w:val="28"/>
        </w:rPr>
        <w:t>2</w:t>
      </w:r>
      <w:r w:rsidRPr="0064752F">
        <w:rPr>
          <w:b/>
          <w:bCs/>
          <w:sz w:val="28"/>
          <w:szCs w:val="28"/>
          <w:vertAlign w:val="superscript"/>
        </w:rPr>
        <w:t>th</w:t>
      </w:r>
      <w:r w:rsidRPr="0064752F">
        <w:rPr>
          <w:b/>
          <w:bCs/>
          <w:sz w:val="28"/>
          <w:szCs w:val="28"/>
        </w:rPr>
        <w:t xml:space="preserve"> of November 2021</w:t>
      </w:r>
    </w:p>
    <w:p w14:paraId="08337CDD" w14:textId="77777777" w:rsidR="00C635E0" w:rsidRDefault="00C635E0" w:rsidP="00C635E0">
      <w:pPr>
        <w:jc w:val="center"/>
        <w:rPr>
          <w:b/>
          <w:bCs/>
          <w:sz w:val="28"/>
          <w:szCs w:val="28"/>
        </w:rPr>
      </w:pPr>
    </w:p>
    <w:p w14:paraId="3A49D6DE" w14:textId="77777777" w:rsidR="00C635E0" w:rsidRDefault="00C635E0" w:rsidP="00C635E0">
      <w:pPr>
        <w:jc w:val="center"/>
        <w:rPr>
          <w:b/>
          <w:bCs/>
          <w:sz w:val="28"/>
          <w:szCs w:val="28"/>
        </w:rPr>
      </w:pPr>
    </w:p>
    <w:p w14:paraId="3DC4DF69" w14:textId="77777777" w:rsidR="00C635E0" w:rsidRPr="00A239BA" w:rsidRDefault="00C635E0" w:rsidP="00C635E0">
      <w:pPr>
        <w:jc w:val="center"/>
      </w:pPr>
      <w:r w:rsidRPr="00A239BA">
        <w:rPr>
          <w:noProof/>
          <w:lang w:val="en-US" w:eastAsia="ko-KR"/>
        </w:rPr>
        <w:drawing>
          <wp:inline distT="0" distB="0" distL="0" distR="0" wp14:anchorId="294D0EDE" wp14:editId="0C40207C">
            <wp:extent cx="5731510" cy="2596515"/>
            <wp:effectExtent l="0" t="0" r="2540" b="0"/>
            <wp:docPr id="2"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12"/>
                    <a:stretch>
                      <a:fillRect/>
                    </a:stretch>
                  </pic:blipFill>
                  <pic:spPr>
                    <a:xfrm>
                      <a:off x="0" y="0"/>
                      <a:ext cx="5731510" cy="2596515"/>
                    </a:xfrm>
                    <a:prstGeom prst="rect">
                      <a:avLst/>
                    </a:prstGeom>
                  </pic:spPr>
                </pic:pic>
              </a:graphicData>
            </a:graphic>
          </wp:inline>
        </w:drawing>
      </w:r>
    </w:p>
    <w:p w14:paraId="44BB940A" w14:textId="77777777" w:rsidR="00C635E0" w:rsidRDefault="00C635E0" w:rsidP="00C635E0">
      <w:pPr>
        <w:jc w:val="center"/>
        <w:rPr>
          <w:b/>
          <w:bCs/>
          <w:sz w:val="28"/>
          <w:szCs w:val="28"/>
        </w:rPr>
      </w:pPr>
    </w:p>
    <w:p w14:paraId="6B2B15C0" w14:textId="77777777" w:rsidR="00C635E0" w:rsidRPr="0064752F" w:rsidRDefault="00C635E0" w:rsidP="00C635E0">
      <w:pPr>
        <w:jc w:val="center"/>
        <w:rPr>
          <w:b/>
          <w:bCs/>
          <w:sz w:val="28"/>
          <w:szCs w:val="28"/>
        </w:rPr>
      </w:pPr>
    </w:p>
    <w:p w14:paraId="6EEE69F2" w14:textId="77777777" w:rsidR="00C635E0" w:rsidRPr="00A239BA" w:rsidRDefault="00C635E0" w:rsidP="00C635E0">
      <w:pPr>
        <w:spacing w:afterLines="100" w:after="240"/>
      </w:pPr>
      <w:r w:rsidRPr="00A239BA">
        <w:t>Theme: Present the GMDRT Project concept and developing an agreed generic / action plan, to drive unlimited global testbed for New Worldwide Ocean such as e-Navigation, MASS, Smart-mobility.</w:t>
      </w:r>
    </w:p>
    <w:p w14:paraId="4B636B37" w14:textId="77777777" w:rsidR="00C635E0" w:rsidRPr="00A239BA" w:rsidRDefault="00C635E0" w:rsidP="00C635E0">
      <w:pPr>
        <w:spacing w:afterLines="100" w:after="240"/>
      </w:pPr>
      <w:r w:rsidRPr="00A239BA">
        <w:t xml:space="preserve">The meeting was held virtually through the platform GoToMeeting. Those organisations in virtual attendance where: </w:t>
      </w:r>
    </w:p>
    <w:p w14:paraId="4014F206" w14:textId="77777777" w:rsidR="00C635E0" w:rsidRPr="00A239BA" w:rsidRDefault="00C635E0" w:rsidP="00C635E0">
      <w:pPr>
        <w:pStyle w:val="ListParagraph"/>
        <w:numPr>
          <w:ilvl w:val="0"/>
          <w:numId w:val="17"/>
        </w:numPr>
        <w:suppressAutoHyphens w:val="0"/>
        <w:spacing w:after="160" w:line="259" w:lineRule="auto"/>
      </w:pPr>
      <w:r w:rsidRPr="00A239BA">
        <w:t>BM Bergmann Marine</w:t>
      </w:r>
    </w:p>
    <w:p w14:paraId="7E95B03C"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Sunbae</w:t>
      </w:r>
      <w:proofErr w:type="spellEnd"/>
      <w:r w:rsidRPr="00A239BA">
        <w:t xml:space="preserve"> Hong</w:t>
      </w:r>
    </w:p>
    <w:p w14:paraId="4F96E8C1"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Jongbum</w:t>
      </w:r>
      <w:proofErr w:type="spellEnd"/>
      <w:r w:rsidRPr="00A239BA">
        <w:t xml:space="preserve"> Won</w:t>
      </w:r>
    </w:p>
    <w:p w14:paraId="6B6C10CC" w14:textId="77777777" w:rsidR="00C635E0" w:rsidRPr="00A239BA" w:rsidRDefault="00C635E0" w:rsidP="00C635E0">
      <w:pPr>
        <w:pStyle w:val="ListParagraph"/>
        <w:numPr>
          <w:ilvl w:val="0"/>
          <w:numId w:val="17"/>
        </w:numPr>
        <w:suppressAutoHyphens w:val="0"/>
        <w:spacing w:after="160" w:line="259" w:lineRule="auto"/>
      </w:pPr>
      <w:r w:rsidRPr="00A239BA">
        <w:t>Diego Piedra</w:t>
      </w:r>
    </w:p>
    <w:p w14:paraId="2BCD5666" w14:textId="77777777" w:rsidR="00C635E0" w:rsidRPr="00A239BA" w:rsidRDefault="00C635E0" w:rsidP="00C635E0">
      <w:pPr>
        <w:pStyle w:val="ListParagraph"/>
        <w:numPr>
          <w:ilvl w:val="0"/>
          <w:numId w:val="17"/>
        </w:numPr>
        <w:suppressAutoHyphens w:val="0"/>
        <w:spacing w:after="160" w:line="259" w:lineRule="auto"/>
      </w:pPr>
      <w:r w:rsidRPr="00A239BA">
        <w:t>Thomas Christensen</w:t>
      </w:r>
    </w:p>
    <w:p w14:paraId="7F785D4B" w14:textId="77777777" w:rsidR="00C635E0" w:rsidRPr="00A239BA" w:rsidRDefault="00C635E0" w:rsidP="00C635E0">
      <w:pPr>
        <w:pStyle w:val="ListParagraph"/>
        <w:numPr>
          <w:ilvl w:val="0"/>
          <w:numId w:val="17"/>
        </w:numPr>
        <w:suppressAutoHyphens w:val="0"/>
        <w:spacing w:after="160" w:line="259" w:lineRule="auto"/>
      </w:pPr>
      <w:r w:rsidRPr="00A239BA">
        <w:t>Jan Bauer</w:t>
      </w:r>
    </w:p>
    <w:p w14:paraId="47A00912" w14:textId="77777777" w:rsidR="00C635E0" w:rsidRPr="00A239BA" w:rsidRDefault="00C635E0" w:rsidP="00C635E0">
      <w:pPr>
        <w:pStyle w:val="ListParagraph"/>
        <w:numPr>
          <w:ilvl w:val="0"/>
          <w:numId w:val="17"/>
        </w:numPr>
        <w:suppressAutoHyphens w:val="0"/>
        <w:spacing w:after="160" w:line="259" w:lineRule="auto"/>
      </w:pPr>
      <w:r w:rsidRPr="00A239BA">
        <w:t>Lee Elly</w:t>
      </w:r>
    </w:p>
    <w:p w14:paraId="6188D712" w14:textId="77777777" w:rsidR="00C635E0" w:rsidRPr="00A239BA" w:rsidRDefault="00C635E0" w:rsidP="00C635E0">
      <w:pPr>
        <w:pStyle w:val="ListParagraph"/>
        <w:numPr>
          <w:ilvl w:val="0"/>
          <w:numId w:val="17"/>
        </w:numPr>
        <w:suppressAutoHyphens w:val="0"/>
        <w:spacing w:after="160" w:line="259" w:lineRule="auto"/>
      </w:pPr>
      <w:r w:rsidRPr="00A239BA">
        <w:t xml:space="preserve">Lloyd Ferguson </w:t>
      </w:r>
    </w:p>
    <w:p w14:paraId="59AFBE15"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Hyunsoo</w:t>
      </w:r>
      <w:proofErr w:type="spellEnd"/>
      <w:r w:rsidRPr="00A239BA">
        <w:t xml:space="preserve"> Choi</w:t>
      </w:r>
    </w:p>
    <w:p w14:paraId="461BFEB9" w14:textId="77777777" w:rsidR="00C635E0" w:rsidRPr="00A239BA" w:rsidRDefault="00C635E0" w:rsidP="00C635E0">
      <w:pPr>
        <w:pStyle w:val="ListParagraph"/>
        <w:numPr>
          <w:ilvl w:val="0"/>
          <w:numId w:val="17"/>
        </w:numPr>
        <w:suppressAutoHyphens w:val="0"/>
        <w:spacing w:after="160" w:line="259" w:lineRule="auto"/>
      </w:pPr>
      <w:r w:rsidRPr="00A239BA">
        <w:t>Jens Schroder</w:t>
      </w:r>
    </w:p>
    <w:p w14:paraId="3B07E9E8" w14:textId="77777777" w:rsidR="00C635E0" w:rsidRPr="00A239BA" w:rsidRDefault="00C635E0" w:rsidP="00C635E0">
      <w:pPr>
        <w:pStyle w:val="ListParagraph"/>
        <w:numPr>
          <w:ilvl w:val="0"/>
          <w:numId w:val="17"/>
        </w:numPr>
        <w:suppressAutoHyphens w:val="0"/>
        <w:spacing w:after="160" w:line="259" w:lineRule="auto"/>
      </w:pPr>
      <w:r w:rsidRPr="00A239BA">
        <w:t xml:space="preserve">Florian </w:t>
      </w:r>
      <w:proofErr w:type="spellStart"/>
      <w:r w:rsidRPr="00A239BA">
        <w:t>Motz</w:t>
      </w:r>
      <w:proofErr w:type="spellEnd"/>
    </w:p>
    <w:p w14:paraId="39A535EF" w14:textId="77777777" w:rsidR="00C635E0" w:rsidRPr="00A239BA" w:rsidRDefault="00C635E0" w:rsidP="00C635E0">
      <w:pPr>
        <w:pStyle w:val="ListParagraph"/>
        <w:numPr>
          <w:ilvl w:val="0"/>
          <w:numId w:val="17"/>
        </w:numPr>
        <w:suppressAutoHyphens w:val="0"/>
        <w:spacing w:after="160" w:line="259" w:lineRule="auto"/>
      </w:pPr>
      <w:r w:rsidRPr="00A239BA">
        <w:t>Bruno</w:t>
      </w:r>
    </w:p>
    <w:p w14:paraId="1212E4B3" w14:textId="77777777" w:rsidR="00C635E0" w:rsidRPr="00A239BA" w:rsidRDefault="00C635E0" w:rsidP="00C635E0">
      <w:pPr>
        <w:pStyle w:val="ListParagraph"/>
        <w:numPr>
          <w:ilvl w:val="0"/>
          <w:numId w:val="17"/>
        </w:numPr>
        <w:suppressAutoHyphens w:val="0"/>
        <w:spacing w:after="160" w:line="259" w:lineRule="auto"/>
      </w:pPr>
      <w:r w:rsidRPr="00A239BA">
        <w:t xml:space="preserve">Gabriel </w:t>
      </w:r>
      <w:proofErr w:type="spellStart"/>
      <w:r w:rsidRPr="00A239BA">
        <w:t>Ferrus</w:t>
      </w:r>
      <w:proofErr w:type="spellEnd"/>
    </w:p>
    <w:p w14:paraId="79DC5674" w14:textId="77777777" w:rsidR="00C635E0" w:rsidRPr="00A239BA" w:rsidRDefault="00C635E0" w:rsidP="00C635E0">
      <w:pPr>
        <w:pStyle w:val="ListParagraph"/>
        <w:numPr>
          <w:ilvl w:val="0"/>
          <w:numId w:val="17"/>
        </w:numPr>
        <w:suppressAutoHyphens w:val="0"/>
        <w:spacing w:after="160" w:line="259" w:lineRule="auto"/>
      </w:pPr>
      <w:r w:rsidRPr="00A239BA">
        <w:t>Robert Aarts</w:t>
      </w:r>
    </w:p>
    <w:p w14:paraId="14ED9F86" w14:textId="77777777" w:rsidR="00C635E0" w:rsidRPr="00A239BA" w:rsidRDefault="00C635E0" w:rsidP="00C635E0">
      <w:pPr>
        <w:pStyle w:val="ListParagraph"/>
        <w:numPr>
          <w:ilvl w:val="0"/>
          <w:numId w:val="17"/>
        </w:numPr>
        <w:suppressAutoHyphens w:val="0"/>
        <w:spacing w:after="160" w:line="259" w:lineRule="auto"/>
      </w:pPr>
      <w:r w:rsidRPr="00A239BA">
        <w:t>Richard Doherty</w:t>
      </w:r>
    </w:p>
    <w:p w14:paraId="7B0D830F" w14:textId="77777777" w:rsidR="00C635E0" w:rsidRPr="00A239BA" w:rsidRDefault="00C635E0" w:rsidP="00C635E0">
      <w:pPr>
        <w:pStyle w:val="ListParagraph"/>
        <w:numPr>
          <w:ilvl w:val="0"/>
          <w:numId w:val="17"/>
        </w:numPr>
        <w:suppressAutoHyphens w:val="0"/>
        <w:spacing w:after="160" w:line="259" w:lineRule="auto"/>
      </w:pPr>
      <w:r w:rsidRPr="00A239BA">
        <w:t>Mikael Hagg</w:t>
      </w:r>
    </w:p>
    <w:p w14:paraId="5069DD2B" w14:textId="77777777" w:rsidR="00C635E0" w:rsidRPr="00A239BA" w:rsidRDefault="00C635E0" w:rsidP="00C635E0">
      <w:pPr>
        <w:pStyle w:val="ListParagraph"/>
        <w:numPr>
          <w:ilvl w:val="0"/>
          <w:numId w:val="17"/>
        </w:numPr>
        <w:suppressAutoHyphens w:val="0"/>
        <w:spacing w:after="160" w:line="259" w:lineRule="auto"/>
      </w:pPr>
      <w:r w:rsidRPr="00A239BA">
        <w:t xml:space="preserve">Holger </w:t>
      </w:r>
      <w:proofErr w:type="spellStart"/>
      <w:r w:rsidRPr="00A239BA">
        <w:t>Klindt</w:t>
      </w:r>
      <w:proofErr w:type="spellEnd"/>
    </w:p>
    <w:p w14:paraId="0856AB3E" w14:textId="77777777" w:rsidR="00C635E0" w:rsidRPr="00A239BA" w:rsidRDefault="00C635E0" w:rsidP="00C635E0">
      <w:pPr>
        <w:pStyle w:val="ListParagraph"/>
        <w:numPr>
          <w:ilvl w:val="0"/>
          <w:numId w:val="17"/>
        </w:numPr>
        <w:suppressAutoHyphens w:val="0"/>
        <w:spacing w:after="160" w:line="259" w:lineRule="auto"/>
      </w:pPr>
      <w:r w:rsidRPr="00A239BA">
        <w:t>Jin Hyoung Park</w:t>
      </w:r>
    </w:p>
    <w:p w14:paraId="7FF41D38" w14:textId="77777777" w:rsidR="00C635E0" w:rsidRPr="00A239BA" w:rsidRDefault="00C635E0" w:rsidP="00C635E0">
      <w:pPr>
        <w:pStyle w:val="ListParagraph"/>
        <w:numPr>
          <w:ilvl w:val="0"/>
          <w:numId w:val="17"/>
        </w:numPr>
        <w:suppressAutoHyphens w:val="0"/>
        <w:spacing w:after="160" w:line="259" w:lineRule="auto"/>
      </w:pPr>
      <w:proofErr w:type="spellStart"/>
      <w:r w:rsidRPr="00A239BA">
        <w:t>Karno</w:t>
      </w:r>
      <w:proofErr w:type="spellEnd"/>
    </w:p>
    <w:p w14:paraId="5311FA48" w14:textId="77777777" w:rsidR="00C635E0" w:rsidRPr="00A239BA" w:rsidRDefault="00C635E0" w:rsidP="00C635E0">
      <w:pPr>
        <w:spacing w:afterLines="100" w:after="240"/>
      </w:pPr>
      <w:r w:rsidRPr="00A239BA">
        <w:t>The invitation was distributed on 23</w:t>
      </w:r>
      <w:r w:rsidRPr="00A239BA">
        <w:rPr>
          <w:vertAlign w:val="superscript"/>
        </w:rPr>
        <w:t>rd</w:t>
      </w:r>
      <w:r w:rsidRPr="00A239BA">
        <w:t xml:space="preserve"> of October, followed by the agenda on 09</w:t>
      </w:r>
      <w:r w:rsidRPr="00A239BA">
        <w:rPr>
          <w:vertAlign w:val="superscript"/>
        </w:rPr>
        <w:t>th</w:t>
      </w:r>
      <w:r w:rsidRPr="00A239BA">
        <w:t xml:space="preserve"> of November 2021. The agenda was slightly amended by IALA changing the topic of its presentation to “D@S Initiative and GMDRT”</w:t>
      </w:r>
    </w:p>
    <w:p w14:paraId="73BB8F9E" w14:textId="77777777" w:rsidR="00C635E0" w:rsidRPr="00A239BA" w:rsidRDefault="00C635E0" w:rsidP="00C635E0">
      <w:pPr>
        <w:spacing w:afterLines="100" w:after="240"/>
      </w:pPr>
      <w:r w:rsidRPr="00A239BA">
        <w:lastRenderedPageBreak/>
        <w:t xml:space="preserve">The meeting was chaired by Mr. Michael Bergmann (BM). </w:t>
      </w:r>
    </w:p>
    <w:p w14:paraId="7D819D13" w14:textId="77777777" w:rsidR="00C635E0" w:rsidRPr="00A239BA" w:rsidRDefault="00C635E0" w:rsidP="00C635E0">
      <w:pPr>
        <w:spacing w:afterLines="100" w:after="240"/>
      </w:pPr>
      <w:r w:rsidRPr="00A239BA">
        <w:t xml:space="preserve">After some welcome and introductory worlds by the chairman, a welcome address was delivered (via recorded presentation) by Mr. </w:t>
      </w:r>
      <w:proofErr w:type="spellStart"/>
      <w:r w:rsidRPr="00A239BA">
        <w:t>Sunbae</w:t>
      </w:r>
      <w:proofErr w:type="spellEnd"/>
      <w:r w:rsidRPr="00A239BA">
        <w:t xml:space="preserve"> Hong (MOF), in which he pointed out the main principle of the GMDRT project. Specified were </w:t>
      </w:r>
    </w:p>
    <w:p w14:paraId="7073EBB1" w14:textId="77777777" w:rsidR="00C635E0" w:rsidRPr="00A239BA" w:rsidRDefault="00C635E0" w:rsidP="00C635E0">
      <w:pPr>
        <w:pStyle w:val="ListParagraph"/>
        <w:numPr>
          <w:ilvl w:val="0"/>
          <w:numId w:val="18"/>
        </w:numPr>
        <w:suppressAutoHyphens w:val="0"/>
        <w:spacing w:after="160" w:line="259" w:lineRule="auto"/>
      </w:pPr>
      <w:r w:rsidRPr="00A239BA">
        <w:t xml:space="preserve">the approach to start and continue step by step, </w:t>
      </w:r>
    </w:p>
    <w:p w14:paraId="2A25E701" w14:textId="77777777" w:rsidR="00C635E0" w:rsidRPr="00A239BA" w:rsidRDefault="00C635E0" w:rsidP="00C635E0">
      <w:pPr>
        <w:pStyle w:val="ListParagraph"/>
        <w:numPr>
          <w:ilvl w:val="0"/>
          <w:numId w:val="18"/>
        </w:numPr>
        <w:suppressAutoHyphens w:val="0"/>
        <w:spacing w:after="160" w:line="259" w:lineRule="auto"/>
      </w:pPr>
      <w:r w:rsidRPr="00A239BA">
        <w:t xml:space="preserve">the need for maritime services to be user driven, and </w:t>
      </w:r>
    </w:p>
    <w:p w14:paraId="0B1BD507" w14:textId="77777777" w:rsidR="00C635E0" w:rsidRPr="00A239BA" w:rsidRDefault="00C635E0" w:rsidP="00C635E0">
      <w:pPr>
        <w:pStyle w:val="ListParagraph"/>
        <w:numPr>
          <w:ilvl w:val="0"/>
          <w:numId w:val="18"/>
        </w:numPr>
        <w:suppressAutoHyphens w:val="0"/>
        <w:spacing w:after="160" w:line="259" w:lineRule="auto"/>
      </w:pPr>
      <w:r w:rsidRPr="00A239BA">
        <w:t xml:space="preserve">to identify and verify best practises in e-navigation. </w:t>
      </w:r>
    </w:p>
    <w:p w14:paraId="45C821D8" w14:textId="77777777" w:rsidR="00C635E0" w:rsidRPr="00A239BA" w:rsidRDefault="00C635E0" w:rsidP="00C635E0">
      <w:pPr>
        <w:spacing w:afterLines="100" w:after="240"/>
      </w:pPr>
      <w:r w:rsidRPr="00A239BA">
        <w:t xml:space="preserve">Concluded with many stakeholders are looking forward to the implementation of GMDRT. It’s important that we remain focused, share best practices to ensure a harmonised approach to the implementation of GMDRT. </w:t>
      </w:r>
    </w:p>
    <w:p w14:paraId="29C72D11" w14:textId="77777777" w:rsidR="00C635E0" w:rsidRPr="00A239BA" w:rsidRDefault="00C635E0" w:rsidP="00C635E0">
      <w:pPr>
        <w:spacing w:afterLines="100" w:after="240"/>
      </w:pPr>
    </w:p>
    <w:p w14:paraId="5918B798" w14:textId="77777777" w:rsidR="00C635E0" w:rsidRPr="00A239BA" w:rsidRDefault="00C635E0" w:rsidP="00C635E0">
      <w:pPr>
        <w:spacing w:afterLines="100" w:after="240"/>
      </w:pPr>
      <w:r>
        <w:t xml:space="preserve">Next up, </w:t>
      </w:r>
      <w:proofErr w:type="spellStart"/>
      <w:r>
        <w:t>D</w:t>
      </w:r>
      <w:r w:rsidRPr="00A239BA">
        <w:t>r.</w:t>
      </w:r>
      <w:proofErr w:type="spellEnd"/>
      <w:r w:rsidRPr="00A239BA">
        <w:t xml:space="preserve"> Jin</w:t>
      </w:r>
      <w:r>
        <w:t xml:space="preserve"> </w:t>
      </w:r>
      <w:r w:rsidRPr="00A239BA">
        <w:t>Hy</w:t>
      </w:r>
      <w:r>
        <w:t>o</w:t>
      </w:r>
      <w:r w:rsidRPr="00A239BA">
        <w:t xml:space="preserve">ung Park </w:t>
      </w:r>
      <w:r>
        <w:t xml:space="preserve">(JP) </w:t>
      </w:r>
      <w:r w:rsidRPr="00A239BA">
        <w:t xml:space="preserve">presented his topic “domestic e-navigation service status. Provided insight to the GMDRT project plan 2023-2026”. </w:t>
      </w:r>
    </w:p>
    <w:p w14:paraId="24483AEE" w14:textId="77777777" w:rsidR="00C635E0" w:rsidRPr="00A239BA" w:rsidRDefault="00C635E0" w:rsidP="00C635E0">
      <w:pPr>
        <w:spacing w:afterLines="100" w:after="240"/>
      </w:pPr>
      <w:r w:rsidRPr="00A239BA">
        <w:t xml:space="preserve">We followed quickly on to the presentation belonging to Mr. Minsu Jeon (MJ) of IALA. </w:t>
      </w:r>
      <w:proofErr w:type="gramStart"/>
      <w:r w:rsidRPr="00A239BA">
        <w:t>However</w:t>
      </w:r>
      <w:proofErr w:type="gramEnd"/>
      <w:r w:rsidRPr="00A239BA">
        <w:t xml:space="preserve"> MJ was unavailable due to other commitments, and therefore was delivered as Video recording from the session one the day before. </w:t>
      </w:r>
    </w:p>
    <w:p w14:paraId="020987D8" w14:textId="77777777" w:rsidR="00C635E0" w:rsidRPr="00A239BA" w:rsidRDefault="00C635E0" w:rsidP="00C635E0">
      <w:pPr>
        <w:spacing w:afterLines="100" w:after="240"/>
      </w:pPr>
      <w:r w:rsidRPr="00A239BA">
        <w:t xml:space="preserve">The floor was opened for questions, of which there were plenty. </w:t>
      </w:r>
    </w:p>
    <w:p w14:paraId="42AD129B" w14:textId="77777777" w:rsidR="00C635E0" w:rsidRPr="00A239BA" w:rsidRDefault="00C635E0" w:rsidP="00C635E0">
      <w:pPr>
        <w:spacing w:afterLines="100" w:after="240"/>
      </w:pPr>
      <w:r w:rsidRPr="00A239BA">
        <w:t xml:space="preserve">Thomas Christensen (TC) was reassured by (MB) that general services, updates, and navigational warnings (relating to e-Nav) will be harmonised and tested as part of the on-going GMDRT strategic plan. Details will be defined early 2022. </w:t>
      </w:r>
    </w:p>
    <w:p w14:paraId="04AF9370" w14:textId="77777777" w:rsidR="00C635E0" w:rsidRPr="00A239BA" w:rsidRDefault="00C635E0" w:rsidP="00C635E0">
      <w:pPr>
        <w:spacing w:afterLines="100" w:after="240"/>
      </w:pPr>
      <w:proofErr w:type="spellStart"/>
      <w:r w:rsidRPr="00A239BA">
        <w:t>Sunbae</w:t>
      </w:r>
      <w:proofErr w:type="spellEnd"/>
      <w:r w:rsidRPr="00A239BA">
        <w:t xml:space="preserve"> Hong (SH) agreed with (TC) that standard services should be made available onboard and onshore. </w:t>
      </w:r>
    </w:p>
    <w:p w14:paraId="5EB7F2F9" w14:textId="77777777" w:rsidR="00C635E0" w:rsidRPr="00A239BA" w:rsidRDefault="00C635E0" w:rsidP="00C635E0">
      <w:pPr>
        <w:spacing w:afterLines="100" w:after="240"/>
      </w:pPr>
      <w:r w:rsidRPr="00A239BA">
        <w:t xml:space="preserve">Holger </w:t>
      </w:r>
      <w:proofErr w:type="spellStart"/>
      <w:r w:rsidRPr="00A239BA">
        <w:t>Klindt</w:t>
      </w:r>
      <w:proofErr w:type="spellEnd"/>
      <w:r w:rsidRPr="00A239BA">
        <w:t xml:space="preserve"> (HK) queried different rules and regulations affecting stakeholders. MB replied that this is essential point, procedures and the execution needs to be manageable on a global basis. </w:t>
      </w:r>
    </w:p>
    <w:p w14:paraId="51F118A4" w14:textId="77777777" w:rsidR="00C635E0" w:rsidRPr="00A239BA" w:rsidRDefault="00C635E0" w:rsidP="00C635E0">
      <w:pPr>
        <w:spacing w:afterLines="100" w:after="240"/>
      </w:pPr>
      <w:r w:rsidRPr="00A239BA">
        <w:t xml:space="preserve">The final presentation, to be delivered by Mr. Michael Bergmann (BM) named “Related digital maritime service, e-navigation project in Europe / Research report of work process KRISO-BM project / Major Europe organisations and service providers for GMDRT”. </w:t>
      </w:r>
    </w:p>
    <w:p w14:paraId="294B31C8" w14:textId="77777777" w:rsidR="00C635E0" w:rsidRPr="00A239BA" w:rsidRDefault="00C635E0" w:rsidP="00C635E0">
      <w:pPr>
        <w:spacing w:afterLines="100" w:after="240"/>
      </w:pPr>
      <w:r w:rsidRPr="00A239BA">
        <w:t xml:space="preserve">In closing, we summarised as follows. </w:t>
      </w:r>
    </w:p>
    <w:p w14:paraId="44C19634" w14:textId="77777777" w:rsidR="00C635E0" w:rsidRPr="00A239BA" w:rsidRDefault="00C635E0" w:rsidP="00C635E0">
      <w:pPr>
        <w:pStyle w:val="ListParagraph"/>
        <w:numPr>
          <w:ilvl w:val="0"/>
          <w:numId w:val="19"/>
        </w:numPr>
        <w:suppressAutoHyphens w:val="0"/>
        <w:spacing w:after="160" w:line="259" w:lineRule="auto"/>
      </w:pPr>
      <w:r w:rsidRPr="00A239BA">
        <w:t>Project Plan</w:t>
      </w:r>
    </w:p>
    <w:p w14:paraId="51AC2CD8" w14:textId="77777777" w:rsidR="00C635E0" w:rsidRPr="00A239BA" w:rsidRDefault="00C635E0" w:rsidP="00C635E0">
      <w:pPr>
        <w:pStyle w:val="ListParagraph"/>
        <w:numPr>
          <w:ilvl w:val="0"/>
          <w:numId w:val="19"/>
        </w:numPr>
        <w:suppressAutoHyphens w:val="0"/>
        <w:spacing w:after="160" w:line="259" w:lineRule="auto"/>
      </w:pPr>
      <w:r w:rsidRPr="00A239BA">
        <w:t xml:space="preserve">What can be / or what is feasible now? </w:t>
      </w:r>
    </w:p>
    <w:p w14:paraId="55414025" w14:textId="77777777" w:rsidR="00C635E0" w:rsidRPr="00A239BA" w:rsidRDefault="00C635E0" w:rsidP="00C635E0">
      <w:pPr>
        <w:pStyle w:val="ListParagraph"/>
        <w:numPr>
          <w:ilvl w:val="0"/>
          <w:numId w:val="19"/>
        </w:numPr>
        <w:suppressAutoHyphens w:val="0"/>
        <w:spacing w:after="160" w:line="259" w:lineRule="auto"/>
      </w:pPr>
      <w:r w:rsidRPr="00A239BA">
        <w:t xml:space="preserve">Future planning  </w:t>
      </w:r>
    </w:p>
    <w:p w14:paraId="4346B7F0" w14:textId="77777777" w:rsidR="00C635E0" w:rsidRPr="00A239BA" w:rsidRDefault="00C635E0" w:rsidP="00C635E0">
      <w:pPr>
        <w:spacing w:afterLines="100" w:after="240"/>
      </w:pPr>
      <w:r w:rsidRPr="00A239BA">
        <w:t xml:space="preserve">Before coming to the last point of the agenda, the chairman used the opportunity to accept some more question from the audience, which referred to the chat correspondence at the GoToMeeting side panel. </w:t>
      </w:r>
    </w:p>
    <w:p w14:paraId="0B0B4CA1" w14:textId="77777777" w:rsidR="00C635E0" w:rsidRPr="00A239BA" w:rsidRDefault="00C635E0" w:rsidP="00C635E0">
      <w:pPr>
        <w:spacing w:afterLines="100" w:after="240"/>
      </w:pPr>
      <w:r w:rsidRPr="00A239BA">
        <w:t xml:space="preserve">Robert stated he was confused as to what the goals of the project were. </w:t>
      </w:r>
    </w:p>
    <w:p w14:paraId="4B87792E" w14:textId="77777777" w:rsidR="00C635E0" w:rsidRPr="00A239BA" w:rsidRDefault="00C635E0" w:rsidP="00C635E0">
      <w:pPr>
        <w:pStyle w:val="ListParagraph"/>
        <w:numPr>
          <w:ilvl w:val="0"/>
          <w:numId w:val="19"/>
        </w:numPr>
        <w:suppressAutoHyphens w:val="0"/>
        <w:spacing w:after="160" w:line="259" w:lineRule="auto"/>
      </w:pPr>
      <w:r w:rsidRPr="00A239BA">
        <w:t>Why don’t we already have a test bed</w:t>
      </w:r>
    </w:p>
    <w:p w14:paraId="2740B87F" w14:textId="77777777" w:rsidR="00C635E0" w:rsidRPr="00A239BA" w:rsidRDefault="00C635E0" w:rsidP="00C635E0">
      <w:pPr>
        <w:pStyle w:val="ListParagraph"/>
        <w:numPr>
          <w:ilvl w:val="0"/>
          <w:numId w:val="19"/>
        </w:numPr>
        <w:suppressAutoHyphens w:val="0"/>
        <w:spacing w:after="160" w:line="259" w:lineRule="auto"/>
      </w:pPr>
      <w:r w:rsidRPr="00A239BA">
        <w:t xml:space="preserve">Infrastructure needs to be re-defined </w:t>
      </w:r>
    </w:p>
    <w:p w14:paraId="78F2B15B" w14:textId="77777777" w:rsidR="00C635E0" w:rsidRPr="00A239BA" w:rsidRDefault="00C635E0" w:rsidP="00C635E0">
      <w:pPr>
        <w:pStyle w:val="ListParagraph"/>
        <w:numPr>
          <w:ilvl w:val="0"/>
          <w:numId w:val="19"/>
        </w:numPr>
        <w:suppressAutoHyphens w:val="0"/>
        <w:spacing w:after="160" w:line="259" w:lineRule="auto"/>
      </w:pPr>
      <w:r w:rsidRPr="00A239BA">
        <w:t>Further development work needs to be carried out to successfully implement GMDRT</w:t>
      </w:r>
    </w:p>
    <w:p w14:paraId="118AEC5E" w14:textId="77777777" w:rsidR="00C635E0" w:rsidRPr="00A239BA" w:rsidRDefault="00C635E0" w:rsidP="00C635E0">
      <w:pPr>
        <w:spacing w:afterLines="100" w:after="240"/>
      </w:pPr>
      <w:r w:rsidRPr="00A239BA">
        <w:t xml:space="preserve">MB commented that some roadblocks have been a major factor as to why it has taken so long but is also the reason why we are collaborating and putting together a plan to successfully execute. </w:t>
      </w:r>
    </w:p>
    <w:p w14:paraId="199A92D0" w14:textId="77777777" w:rsidR="00C635E0" w:rsidRPr="00A239BA" w:rsidRDefault="00C635E0" w:rsidP="00C635E0">
      <w:pPr>
        <w:spacing w:afterLines="100" w:after="240"/>
      </w:pPr>
      <w:r>
        <w:lastRenderedPageBreak/>
        <w:t>JP</w:t>
      </w:r>
      <w:r w:rsidRPr="00A239BA">
        <w:t xml:space="preserve"> commented and mentioned that points 1 + 3 raised by Robert are very important. Many components have been developed using different technologies whilst having the goal of building a standard infrastructure. </w:t>
      </w:r>
    </w:p>
    <w:p w14:paraId="59FF0609" w14:textId="77777777" w:rsidR="00C635E0" w:rsidRPr="00A239BA" w:rsidRDefault="00C635E0" w:rsidP="00C635E0">
      <w:pPr>
        <w:spacing w:afterLines="100" w:after="240"/>
      </w:pPr>
      <w:r w:rsidRPr="00A239BA">
        <w:t>MB made further comment and referred to TC in relation to multiple MCP Instances. GMDRT should validate that those different instances can successfully collaborate as envisioned by the respective MCP Guidelines of the MCO Consortium.</w:t>
      </w:r>
    </w:p>
    <w:p w14:paraId="27976442" w14:textId="77777777" w:rsidR="00C635E0" w:rsidRPr="00A239BA" w:rsidRDefault="00C635E0" w:rsidP="00C635E0">
      <w:pPr>
        <w:spacing w:afterLines="100" w:after="240"/>
      </w:pPr>
      <w:r w:rsidRPr="00A239BA">
        <w:t xml:space="preserve">No further questions. </w:t>
      </w:r>
    </w:p>
    <w:p w14:paraId="75EDFB69" w14:textId="77777777" w:rsidR="00C635E0" w:rsidRPr="00A239BA" w:rsidRDefault="00C635E0" w:rsidP="00C635E0">
      <w:pPr>
        <w:spacing w:afterLines="100" w:after="240"/>
      </w:pPr>
      <w:r w:rsidRPr="00A239BA">
        <w:t xml:space="preserve">Meeting closed and group picture taken. </w:t>
      </w:r>
    </w:p>
    <w:p w14:paraId="45D2D744" w14:textId="77777777" w:rsidR="00C635E0" w:rsidRPr="00A239BA" w:rsidRDefault="00C635E0" w:rsidP="00C635E0">
      <w:pPr>
        <w:spacing w:afterLines="100" w:after="240"/>
      </w:pPr>
      <w:r w:rsidRPr="00A239BA">
        <w:t>Minutes and presentations will be sent and made available to all participa</w:t>
      </w:r>
      <w:r>
        <w:t>nts during the two-day session.</w:t>
      </w:r>
    </w:p>
    <w:p w14:paraId="449929BD" w14:textId="77777777" w:rsidR="00C635E0" w:rsidRDefault="00C635E0">
      <w:pPr>
        <w:pStyle w:val="BodyText"/>
        <w:rPr>
          <w:rFonts w:ascii="Calibri" w:hAnsi="Calibri"/>
        </w:rPr>
      </w:pPr>
    </w:p>
    <w:sectPr w:rsidR="00C635E0">
      <w:headerReference w:type="default" r:id="rId13"/>
      <w:footerReference w:type="default" r:id="rId14"/>
      <w:pgSz w:w="11906" w:h="16838"/>
      <w:pgMar w:top="1434" w:right="991" w:bottom="1134" w:left="1134"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264DD" w14:textId="77777777" w:rsidR="00B474CD" w:rsidRDefault="00B474CD">
      <w:r>
        <w:separator/>
      </w:r>
    </w:p>
  </w:endnote>
  <w:endnote w:type="continuationSeparator" w:id="0">
    <w:p w14:paraId="35E453EB" w14:textId="77777777" w:rsidR="00B474CD" w:rsidRDefault="00B474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Arial Unicode MS"/>
    <w:charset w:val="01"/>
    <w:family w:val="auto"/>
    <w:pitch w:val="default"/>
  </w:font>
  <w:font w:name="Arial Bold">
    <w:altName w:val="Arial"/>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F63D0" w14:textId="77777777" w:rsidR="000E1400" w:rsidRDefault="00B474CD">
    <w:pPr>
      <w:pStyle w:val="Footer"/>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PAGE</w:instrText>
    </w:r>
    <w:r>
      <w:rPr>
        <w:rFonts w:ascii="Calibri" w:hAnsi="Calibri"/>
      </w:rPr>
      <w:fldChar w:fldCharType="separate"/>
    </w:r>
    <w:r>
      <w:rPr>
        <w:rFonts w:ascii="Calibri" w:hAnsi="Calibri"/>
      </w:rPr>
      <w:t>3</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4E40D" w14:textId="77777777" w:rsidR="00B474CD" w:rsidRDefault="00B474CD">
      <w:pPr>
        <w:rPr>
          <w:sz w:val="12"/>
        </w:rPr>
      </w:pPr>
    </w:p>
  </w:footnote>
  <w:footnote w:type="continuationSeparator" w:id="0">
    <w:p w14:paraId="780D971E" w14:textId="77777777" w:rsidR="00B474CD" w:rsidRDefault="00B474CD">
      <w:pPr>
        <w:rPr>
          <w:sz w:val="12"/>
        </w:rPr>
      </w:pPr>
    </w:p>
  </w:footnote>
  <w:footnote w:id="1">
    <w:p w14:paraId="3C6B5648" w14:textId="77777777" w:rsidR="000E1400" w:rsidRDefault="00B474CD">
      <w:pPr>
        <w:pStyle w:val="FootnoteText"/>
        <w:rPr>
          <w:lang w:val="en-US"/>
        </w:rPr>
      </w:pPr>
      <w:r>
        <w:rPr>
          <w:rStyle w:val="FootnoteCharacters"/>
        </w:rPr>
        <w:footnoteRef/>
      </w:r>
      <w:r>
        <w:t xml:space="preserve"> </w:t>
      </w:r>
      <w:r>
        <w:rPr>
          <w:sz w:val="16"/>
          <w:szCs w:val="16"/>
        </w:rPr>
        <w:t>Input document number, to be assigned by the Committee Secretary</w:t>
      </w:r>
    </w:p>
  </w:footnote>
  <w:footnote w:id="2">
    <w:p w14:paraId="7CD9CFB6" w14:textId="77777777" w:rsidR="000E1400" w:rsidRDefault="00B474CD">
      <w:pPr>
        <w:pStyle w:val="FootnoteText"/>
      </w:pPr>
      <w:r>
        <w:rPr>
          <w:rStyle w:val="FootnoteCharacters"/>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8E6EB" w14:textId="77777777" w:rsidR="000E1400" w:rsidRDefault="00B474CD">
    <w:pPr>
      <w:pStyle w:val="Header"/>
      <w:jc w:val="right"/>
    </w:pPr>
    <w:r>
      <w:rPr>
        <w:noProof/>
      </w:rPr>
      <mc:AlternateContent>
        <mc:Choice Requires="wps">
          <w:drawing>
            <wp:anchor distT="0" distB="0" distL="0" distR="0" simplePos="0" relativeHeight="3" behindDoc="1" locked="0" layoutInCell="0" allowOverlap="1" wp14:anchorId="2CF23F72" wp14:editId="5719B5E4">
              <wp:simplePos x="0" y="0"/>
              <wp:positionH relativeFrom="margin">
                <wp:align>center</wp:align>
              </wp:positionH>
              <wp:positionV relativeFrom="margin">
                <wp:align>center</wp:align>
              </wp:positionV>
              <wp:extent cx="581025" cy="577850"/>
              <wp:effectExtent l="0" t="0" r="0" b="0"/>
              <wp:wrapNone/>
              <wp:docPr id="4" name="PowerPlusWaterMarkObject79770658"/>
              <wp:cNvGraphicFramePr/>
              <a:graphic xmlns:a="http://schemas.openxmlformats.org/drawingml/2006/main">
                <a:graphicData uri="http://schemas.microsoft.com/office/word/2010/wordprocessingShape">
                  <wps:wsp>
                    <wps:cNvSpPr/>
                    <wps:spPr>
                      <a:xfrm>
                        <a:off x="0" y="0"/>
                        <a:ext cx="580320" cy="57708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EDA6C30" id="PowerPlusWaterMarkObject79770658" o:spid="_x0000_s1026" style="position:absolute;left:0;text-align:left;margin-left:0;margin-top:0;width:45.75pt;height:45.5pt;z-index:-503316477;visibility:visible;mso-wrap-style:square;mso-wrap-distance-left:0;mso-wrap-distance-top:0;mso-wrap-distance-right:0;mso-wrap-distance-bottom:0;mso-position-horizontal:center;mso-position-horizontal-relative:margin;mso-position-vertical:center;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" o:allowincell="f" filled="f" stroked="f" strokeweight="0">
              <w10:wrap anchorx="margin" anchory="margin"/>
            </v:rect>
          </w:pict>
        </mc:Fallback>
      </mc:AlternateContent>
    </w:r>
    <w:r>
      <w:rPr>
        <w:noProof/>
      </w:rPr>
      <w:drawing>
        <wp:anchor distT="0" distB="0" distL="114300" distR="114300" simplePos="0" relativeHeight="7" behindDoc="0" locked="0" layoutInCell="0" allowOverlap="1" wp14:anchorId="1063C213" wp14:editId="5E190900">
          <wp:simplePos x="0" y="0"/>
          <wp:positionH relativeFrom="column">
            <wp:posOffset>5447030</wp:posOffset>
          </wp:positionH>
          <wp:positionV relativeFrom="paragraph">
            <wp:posOffset>-427990</wp:posOffset>
          </wp:positionV>
          <wp:extent cx="574675" cy="560070"/>
          <wp:effectExtent l="0" t="0" r="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17986"/>
    <w:multiLevelType w:val="multilevel"/>
    <w:tmpl w:val="92507C9C"/>
    <w:lvl w:ilvl="0">
      <w:start w:val="1"/>
      <w:numFmt w:val="bullet"/>
      <w:pStyle w:val="Bullet2"/>
      <w:lvlText w:val="-"/>
      <w:lvlJc w:val="left"/>
      <w:pPr>
        <w:tabs>
          <w:tab w:val="num" w:pos="0"/>
        </w:tabs>
        <w:ind w:left="2421" w:hanging="360"/>
      </w:pPr>
      <w:rPr>
        <w:rFonts w:ascii="Arial" w:hAnsi="Arial" w:cs="Arial" w:hint="default"/>
      </w:rPr>
    </w:lvl>
    <w:lvl w:ilvl="1">
      <w:start w:val="1"/>
      <w:numFmt w:val="bullet"/>
      <w:lvlText w:val="o"/>
      <w:lvlJc w:val="left"/>
      <w:pPr>
        <w:tabs>
          <w:tab w:val="num" w:pos="0"/>
        </w:tabs>
        <w:ind w:left="3141" w:hanging="360"/>
      </w:pPr>
      <w:rPr>
        <w:rFonts w:ascii="Courier New" w:hAnsi="Courier New" w:cs="Courier New" w:hint="default"/>
      </w:rPr>
    </w:lvl>
    <w:lvl w:ilvl="2">
      <w:start w:val="1"/>
      <w:numFmt w:val="bullet"/>
      <w:lvlText w:val=""/>
      <w:lvlJc w:val="left"/>
      <w:pPr>
        <w:tabs>
          <w:tab w:val="num" w:pos="0"/>
        </w:tabs>
        <w:ind w:left="3861" w:hanging="360"/>
      </w:pPr>
      <w:rPr>
        <w:rFonts w:ascii="Wingdings" w:hAnsi="Wingdings" w:cs="Wingdings" w:hint="default"/>
      </w:rPr>
    </w:lvl>
    <w:lvl w:ilvl="3">
      <w:start w:val="1"/>
      <w:numFmt w:val="bullet"/>
      <w:lvlText w:val=""/>
      <w:lvlJc w:val="left"/>
      <w:pPr>
        <w:tabs>
          <w:tab w:val="num" w:pos="0"/>
        </w:tabs>
        <w:ind w:left="4581" w:hanging="360"/>
      </w:pPr>
      <w:rPr>
        <w:rFonts w:ascii="Symbol" w:hAnsi="Symbol" w:cs="Symbol" w:hint="default"/>
      </w:rPr>
    </w:lvl>
    <w:lvl w:ilvl="4">
      <w:start w:val="1"/>
      <w:numFmt w:val="bullet"/>
      <w:lvlText w:val="o"/>
      <w:lvlJc w:val="left"/>
      <w:pPr>
        <w:tabs>
          <w:tab w:val="num" w:pos="0"/>
        </w:tabs>
        <w:ind w:left="5301" w:hanging="360"/>
      </w:pPr>
      <w:rPr>
        <w:rFonts w:ascii="Courier New" w:hAnsi="Courier New" w:cs="Courier New" w:hint="default"/>
      </w:rPr>
    </w:lvl>
    <w:lvl w:ilvl="5">
      <w:start w:val="1"/>
      <w:numFmt w:val="bullet"/>
      <w:lvlText w:val=""/>
      <w:lvlJc w:val="left"/>
      <w:pPr>
        <w:tabs>
          <w:tab w:val="num" w:pos="0"/>
        </w:tabs>
        <w:ind w:left="6021" w:hanging="360"/>
      </w:pPr>
      <w:rPr>
        <w:rFonts w:ascii="Wingdings" w:hAnsi="Wingdings" w:cs="Wingdings" w:hint="default"/>
      </w:rPr>
    </w:lvl>
    <w:lvl w:ilvl="6">
      <w:start w:val="1"/>
      <w:numFmt w:val="bullet"/>
      <w:lvlText w:val=""/>
      <w:lvlJc w:val="left"/>
      <w:pPr>
        <w:tabs>
          <w:tab w:val="num" w:pos="0"/>
        </w:tabs>
        <w:ind w:left="6741" w:hanging="360"/>
      </w:pPr>
      <w:rPr>
        <w:rFonts w:ascii="Symbol" w:hAnsi="Symbol" w:cs="Symbol" w:hint="default"/>
      </w:rPr>
    </w:lvl>
    <w:lvl w:ilvl="7">
      <w:start w:val="1"/>
      <w:numFmt w:val="bullet"/>
      <w:lvlText w:val="o"/>
      <w:lvlJc w:val="left"/>
      <w:pPr>
        <w:tabs>
          <w:tab w:val="num" w:pos="0"/>
        </w:tabs>
        <w:ind w:left="7461" w:hanging="360"/>
      </w:pPr>
      <w:rPr>
        <w:rFonts w:ascii="Courier New" w:hAnsi="Courier New" w:cs="Courier New" w:hint="default"/>
      </w:rPr>
    </w:lvl>
    <w:lvl w:ilvl="8">
      <w:start w:val="1"/>
      <w:numFmt w:val="bullet"/>
      <w:lvlText w:val=""/>
      <w:lvlJc w:val="left"/>
      <w:pPr>
        <w:tabs>
          <w:tab w:val="num" w:pos="0"/>
        </w:tabs>
        <w:ind w:left="8181" w:hanging="360"/>
      </w:pPr>
      <w:rPr>
        <w:rFonts w:ascii="Wingdings" w:hAnsi="Wingdings" w:cs="Wingdings" w:hint="default"/>
      </w:rPr>
    </w:lvl>
  </w:abstractNum>
  <w:abstractNum w:abstractNumId="1" w15:restartNumberingAfterBreak="0">
    <w:nsid w:val="09F07C30"/>
    <w:multiLevelType w:val="multilevel"/>
    <w:tmpl w:val="0B46C700"/>
    <w:lvl w:ilvl="0">
      <w:start w:val="1"/>
      <w:numFmt w:val="decimal"/>
      <w:pStyle w:val="References"/>
      <w:lvlText w:val="[%1]"/>
      <w:lvlJc w:val="left"/>
      <w:pPr>
        <w:tabs>
          <w:tab w:val="num" w:pos="567"/>
        </w:tabs>
        <w:ind w:left="567" w:hanging="567"/>
      </w:pPr>
      <w:rPr>
        <w:rFonts w:ascii="Calibri" w:hAnsi="Calibri"/>
        <w:b w:val="0"/>
        <w:i w:val="0"/>
        <w:sz w:val="2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D61669F"/>
    <w:multiLevelType w:val="hybridMultilevel"/>
    <w:tmpl w:val="4AD06A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C5C3BAF"/>
    <w:multiLevelType w:val="multilevel"/>
    <w:tmpl w:val="C2FE0802"/>
    <w:lvl w:ilvl="0">
      <w:start w:val="1"/>
      <w:numFmt w:val="decimal"/>
      <w:pStyle w:val="Gruformel1"/>
      <w:lvlText w:val="APPENDIX %1"/>
      <w:lvlJc w:val="left"/>
      <w:pPr>
        <w:tabs>
          <w:tab w:val="num" w:pos="0"/>
        </w:tabs>
        <w:ind w:left="1701" w:hanging="1701"/>
      </w:pPr>
      <w:rPr>
        <w:rFonts w:ascii="Calibri" w:hAnsi="Calibri" w:cs="Times New Roman"/>
        <w:b/>
        <w:bCs/>
        <w:i w:val="0"/>
        <w:iCs w:val="0"/>
        <w:caps/>
        <w:strike w:val="0"/>
        <w:dstrike w:val="0"/>
        <w:vanish w:val="0"/>
        <w:color w:val="4F81BD"/>
        <w:spacing w:val="0"/>
        <w:w w:val="100"/>
        <w:kern w:val="0"/>
        <w:position w:val="0"/>
        <w:sz w:val="24"/>
        <w:szCs w:val="24"/>
        <w:u w:val="none" w:color="000000"/>
        <w:effect w:val="none"/>
        <w:vertAlign w:val="baseline"/>
        <w:em w:val="none"/>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1E861F11"/>
    <w:multiLevelType w:val="multilevel"/>
    <w:tmpl w:val="2CE6FF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239B366A"/>
    <w:multiLevelType w:val="multilevel"/>
    <w:tmpl w:val="5A2CCD76"/>
    <w:lvl w:ilvl="0">
      <w:start w:val="1"/>
      <w:numFmt w:val="decimal"/>
      <w:pStyle w:val="AnnexHeading1"/>
      <w:lvlText w:val="%1"/>
      <w:lvlJc w:val="left"/>
      <w:pPr>
        <w:tabs>
          <w:tab w:val="num" w:pos="567"/>
        </w:tabs>
        <w:ind w:left="567" w:hanging="567"/>
      </w:pPr>
      <w:rPr>
        <w:rFonts w:ascii="Calibri" w:hAnsi="Calibri"/>
        <w:b/>
        <w:i w:val="0"/>
        <w:sz w:val="24"/>
      </w:rPr>
    </w:lvl>
    <w:lvl w:ilvl="1">
      <w:start w:val="1"/>
      <w:numFmt w:val="decimal"/>
      <w:lvlText w:val="%1.%2"/>
      <w:lvlJc w:val="left"/>
      <w:pPr>
        <w:tabs>
          <w:tab w:val="num" w:pos="851"/>
        </w:tabs>
        <w:ind w:left="851" w:hanging="851"/>
      </w:pPr>
      <w:rPr>
        <w:rFonts w:ascii="Arial Bold" w:hAnsi="Arial Bold"/>
        <w:b/>
        <w:i w:val="0"/>
        <w:sz w:val="22"/>
      </w:rPr>
    </w:lvl>
    <w:lvl w:ilvl="2">
      <w:start w:val="1"/>
      <w:numFmt w:val="decimal"/>
      <w:lvlText w:val="%2.%3.%1"/>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C6D7F48"/>
    <w:multiLevelType w:val="multilevel"/>
    <w:tmpl w:val="6EA8B8A6"/>
    <w:lvl w:ilvl="0">
      <w:start w:val="1"/>
      <w:numFmt w:val="decimal"/>
      <w:pStyle w:val="AnnexFigure"/>
      <w:lvlText w:val="Figure %1"/>
      <w:lvlJc w:val="left"/>
      <w:pPr>
        <w:tabs>
          <w:tab w:val="num" w:pos="1701"/>
        </w:tabs>
        <w:ind w:left="1701" w:hanging="1701"/>
      </w:pPr>
      <w:rPr>
        <w:rFonts w:ascii="Arial" w:hAnsi="Arial"/>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37EA5604"/>
    <w:multiLevelType w:val="multilevel"/>
    <w:tmpl w:val="4D94B89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15:restartNumberingAfterBreak="0">
    <w:nsid w:val="456F6E77"/>
    <w:multiLevelType w:val="hybridMultilevel"/>
    <w:tmpl w:val="460228B8"/>
    <w:lvl w:ilvl="0" w:tplc="E96EC8E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7DB668C"/>
    <w:multiLevelType w:val="multilevel"/>
    <w:tmpl w:val="ADF29694"/>
    <w:lvl w:ilvl="0">
      <w:start w:val="1"/>
      <w:numFmt w:val="bullet"/>
      <w:pStyle w:val="Bullet3"/>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48581044"/>
    <w:multiLevelType w:val="multilevel"/>
    <w:tmpl w:val="4EEC1E52"/>
    <w:lvl w:ilvl="0">
      <w:start w:val="1"/>
      <w:numFmt w:val="decimal"/>
      <w:pStyle w:val="Aufzhlungszeichen31"/>
      <w:lvlText w:val="%1"/>
      <w:lvlJc w:val="left"/>
      <w:pPr>
        <w:tabs>
          <w:tab w:val="num" w:pos="567"/>
        </w:tabs>
        <w:ind w:left="567" w:hanging="567"/>
      </w:pPr>
      <w:rPr>
        <w:rFonts w:ascii="Calibri" w:hAnsi="Calibri"/>
        <w:b w:val="0"/>
        <w:i w:val="0"/>
        <w:sz w:val="22"/>
        <w:szCs w:val="22"/>
      </w:rPr>
    </w:lvl>
    <w:lvl w:ilvl="1">
      <w:start w:val="1"/>
      <w:numFmt w:val="lowerLetter"/>
      <w:lvlText w:val="%2."/>
      <w:lvlJc w:val="left"/>
      <w:pPr>
        <w:tabs>
          <w:tab w:val="num" w:pos="1134"/>
        </w:tabs>
        <w:ind w:left="1134" w:hanging="567"/>
      </w:pPr>
    </w:lvl>
    <w:lvl w:ilvl="2">
      <w:start w:val="1"/>
      <w:numFmt w:val="lowerRoman"/>
      <w:lvlText w:val="%3."/>
      <w:lvlJc w:val="left"/>
      <w:pPr>
        <w:tabs>
          <w:tab w:val="num" w:pos="1701"/>
        </w:tabs>
        <w:ind w:left="1701" w:hanging="567"/>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4DB83EF2"/>
    <w:multiLevelType w:val="multilevel"/>
    <w:tmpl w:val="0DAA8676"/>
    <w:lvl w:ilvl="0">
      <w:start w:val="1"/>
      <w:numFmt w:val="decimal"/>
      <w:pStyle w:val="AppendixHeading1"/>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3" w15:restartNumberingAfterBreak="0">
    <w:nsid w:val="547A03DC"/>
    <w:multiLevelType w:val="multilevel"/>
    <w:tmpl w:val="71A8B412"/>
    <w:lvl w:ilvl="0">
      <w:start w:val="1"/>
      <w:numFmt w:val="decimal"/>
      <w:pStyle w:val="equation"/>
      <w:lvlText w:val="(equation %1)"/>
      <w:lvlJc w:val="right"/>
      <w:pPr>
        <w:tabs>
          <w:tab w:val="num" w:pos="0"/>
        </w:tabs>
        <w:ind w:left="8180" w:hanging="360"/>
      </w:pPr>
      <w:rPr>
        <w:rFonts w:ascii="Calibri" w:hAnsi="Calibri" w:cs="Times New Roman"/>
        <w:b w:val="0"/>
        <w:bCs w:val="0"/>
        <w:i w:val="0"/>
        <w:iCs w:val="0"/>
        <w:caps w:val="0"/>
        <w:smallCaps w:val="0"/>
        <w:strike w:val="0"/>
        <w:dstrike w:val="0"/>
        <w:vanish w:val="0"/>
        <w:color w:val="000000"/>
        <w:spacing w:val="0"/>
        <w:kern w:val="0"/>
        <w:position w:val="0"/>
        <w:sz w:val="20"/>
        <w:u w:val="none"/>
        <w:vertAlign w:val="baseline"/>
        <w:em w:val="none"/>
      </w:rPr>
    </w:lvl>
    <w:lvl w:ilvl="1">
      <w:start w:val="1"/>
      <w:numFmt w:val="lowerLetter"/>
      <w:lvlText w:val="%2."/>
      <w:lvlJc w:val="left"/>
      <w:pPr>
        <w:tabs>
          <w:tab w:val="num" w:pos="0"/>
        </w:tabs>
        <w:ind w:left="8900" w:hanging="360"/>
      </w:pPr>
    </w:lvl>
    <w:lvl w:ilvl="2">
      <w:start w:val="1"/>
      <w:numFmt w:val="lowerRoman"/>
      <w:lvlText w:val="%3."/>
      <w:lvlJc w:val="right"/>
      <w:pPr>
        <w:tabs>
          <w:tab w:val="num" w:pos="0"/>
        </w:tabs>
        <w:ind w:left="9620" w:hanging="180"/>
      </w:pPr>
    </w:lvl>
    <w:lvl w:ilvl="3">
      <w:start w:val="1"/>
      <w:numFmt w:val="decimal"/>
      <w:lvlText w:val="%4."/>
      <w:lvlJc w:val="left"/>
      <w:pPr>
        <w:tabs>
          <w:tab w:val="num" w:pos="0"/>
        </w:tabs>
        <w:ind w:left="10340" w:hanging="360"/>
      </w:pPr>
    </w:lvl>
    <w:lvl w:ilvl="4">
      <w:start w:val="1"/>
      <w:numFmt w:val="lowerLetter"/>
      <w:lvlText w:val="%5."/>
      <w:lvlJc w:val="left"/>
      <w:pPr>
        <w:tabs>
          <w:tab w:val="num" w:pos="0"/>
        </w:tabs>
        <w:ind w:left="11060" w:hanging="360"/>
      </w:pPr>
    </w:lvl>
    <w:lvl w:ilvl="5">
      <w:start w:val="1"/>
      <w:numFmt w:val="lowerRoman"/>
      <w:lvlText w:val="%6."/>
      <w:lvlJc w:val="right"/>
      <w:pPr>
        <w:tabs>
          <w:tab w:val="num" w:pos="0"/>
        </w:tabs>
        <w:ind w:left="11780" w:hanging="180"/>
      </w:pPr>
    </w:lvl>
    <w:lvl w:ilvl="6">
      <w:start w:val="1"/>
      <w:numFmt w:val="decimal"/>
      <w:lvlText w:val="%7."/>
      <w:lvlJc w:val="left"/>
      <w:pPr>
        <w:tabs>
          <w:tab w:val="num" w:pos="0"/>
        </w:tabs>
        <w:ind w:left="12500" w:hanging="360"/>
      </w:pPr>
    </w:lvl>
    <w:lvl w:ilvl="7">
      <w:start w:val="1"/>
      <w:numFmt w:val="lowerLetter"/>
      <w:lvlText w:val="%8."/>
      <w:lvlJc w:val="left"/>
      <w:pPr>
        <w:tabs>
          <w:tab w:val="num" w:pos="0"/>
        </w:tabs>
        <w:ind w:left="13220" w:hanging="360"/>
      </w:pPr>
    </w:lvl>
    <w:lvl w:ilvl="8">
      <w:start w:val="1"/>
      <w:numFmt w:val="lowerRoman"/>
      <w:lvlText w:val="%9."/>
      <w:lvlJc w:val="right"/>
      <w:pPr>
        <w:tabs>
          <w:tab w:val="num" w:pos="0"/>
        </w:tabs>
        <w:ind w:left="13940" w:hanging="180"/>
      </w:pPr>
    </w:lvl>
  </w:abstractNum>
  <w:abstractNum w:abstractNumId="14" w15:restartNumberingAfterBreak="0">
    <w:nsid w:val="5CED44EF"/>
    <w:multiLevelType w:val="hybridMultilevel"/>
    <w:tmpl w:val="AAFC378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D402C28"/>
    <w:multiLevelType w:val="multilevel"/>
    <w:tmpl w:val="461C0E86"/>
    <w:lvl w:ilvl="0">
      <w:start w:val="1"/>
      <w:numFmt w:val="decimal"/>
      <w:pStyle w:val="AnnexTable"/>
      <w:lvlText w:val="Table %1"/>
      <w:lvlJc w:val="left"/>
      <w:pPr>
        <w:tabs>
          <w:tab w:val="num" w:pos="1134"/>
        </w:tabs>
        <w:ind w:left="1134" w:hanging="1134"/>
      </w:pPr>
      <w:rPr>
        <w:rFonts w:ascii="Arial" w:hAnsi="Arial"/>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5FC96174"/>
    <w:multiLevelType w:val="multilevel"/>
    <w:tmpl w:val="D0EC65DE"/>
    <w:lvl w:ilvl="0">
      <w:start w:val="1"/>
      <w:numFmt w:val="decimal"/>
      <w:pStyle w:val="Heading1"/>
      <w:lvlText w:val="%1"/>
      <w:lvlJc w:val="left"/>
      <w:pPr>
        <w:tabs>
          <w:tab w:val="num" w:pos="567"/>
        </w:tabs>
        <w:ind w:left="567" w:hanging="567"/>
      </w:pPr>
    </w:lvl>
    <w:lvl w:ilvl="1">
      <w:start w:val="1"/>
      <w:numFmt w:val="decimal"/>
      <w:pStyle w:val="Heading2"/>
      <w:lvlText w:val="%1.%2"/>
      <w:lvlJc w:val="left"/>
      <w:pPr>
        <w:tabs>
          <w:tab w:val="num" w:pos="851"/>
        </w:tabs>
        <w:ind w:left="851" w:hanging="851"/>
      </w:pPr>
    </w:lvl>
    <w:lvl w:ilvl="2">
      <w:start w:val="1"/>
      <w:numFmt w:val="decimal"/>
      <w:pStyle w:val="Heading3"/>
      <w:lvlText w:val="%1.%2.%3"/>
      <w:lvlJc w:val="left"/>
      <w:pPr>
        <w:tabs>
          <w:tab w:val="num" w:pos="992"/>
        </w:tabs>
        <w:ind w:left="992" w:hanging="992"/>
      </w:pPr>
    </w:lvl>
    <w:lvl w:ilvl="3">
      <w:start w:val="1"/>
      <w:numFmt w:val="decimal"/>
      <w:pStyle w:val="Heading4"/>
      <w:lvlText w:val="%1.%2.%3.%4"/>
      <w:lvlJc w:val="left"/>
      <w:pPr>
        <w:tabs>
          <w:tab w:val="num" w:pos="1134"/>
        </w:tabs>
        <w:ind w:left="1134" w:hanging="113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7" w15:restartNumberingAfterBreak="0">
    <w:nsid w:val="6AB27440"/>
    <w:multiLevelType w:val="multilevel"/>
    <w:tmpl w:val="FDF67C8C"/>
    <w:lvl w:ilvl="0">
      <w:start w:val="1"/>
      <w:numFmt w:val="decimal"/>
      <w:pStyle w:val="Table"/>
      <w:lvlText w:val="Table %1"/>
      <w:lvlJc w:val="left"/>
      <w:pPr>
        <w:tabs>
          <w:tab w:val="num" w:pos="1134"/>
        </w:tabs>
        <w:ind w:left="1134" w:hanging="1134"/>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C360F32"/>
    <w:multiLevelType w:val="multilevel"/>
    <w:tmpl w:val="47923D68"/>
    <w:lvl w:ilvl="0">
      <w:start w:val="1"/>
      <w:numFmt w:val="decimal"/>
      <w:pStyle w:val="Figure"/>
      <w:lvlText w:val="Figure %1"/>
      <w:lvlJc w:val="left"/>
      <w:pPr>
        <w:tabs>
          <w:tab w:val="num" w:pos="1134"/>
        </w:tabs>
        <w:ind w:left="1134" w:hanging="1134"/>
      </w:pPr>
      <w:rPr>
        <w:rFonts w:ascii="Calibri" w:hAnsi="Calibri"/>
        <w:b w:val="0"/>
        <w:i/>
        <w:sz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6"/>
  </w:num>
  <w:num w:numId="2">
    <w:abstractNumId w:val="7"/>
  </w:num>
  <w:num w:numId="3">
    <w:abstractNumId w:val="5"/>
  </w:num>
  <w:num w:numId="4">
    <w:abstractNumId w:val="15"/>
  </w:num>
  <w:num w:numId="5">
    <w:abstractNumId w:val="12"/>
  </w:num>
  <w:num w:numId="6">
    <w:abstractNumId w:val="0"/>
  </w:num>
  <w:num w:numId="7">
    <w:abstractNumId w:val="18"/>
  </w:num>
  <w:num w:numId="8">
    <w:abstractNumId w:val="1"/>
  </w:num>
  <w:num w:numId="9">
    <w:abstractNumId w:val="17"/>
  </w:num>
  <w:num w:numId="10">
    <w:abstractNumId w:val="11"/>
  </w:num>
  <w:num w:numId="11">
    <w:abstractNumId w:val="13"/>
  </w:num>
  <w:num w:numId="12">
    <w:abstractNumId w:val="10"/>
  </w:num>
  <w:num w:numId="13">
    <w:abstractNumId w:val="3"/>
  </w:num>
  <w:num w:numId="14">
    <w:abstractNumId w:val="8"/>
  </w:num>
  <w:num w:numId="15">
    <w:abstractNumId w:val="4"/>
  </w:num>
  <w:num w:numId="16">
    <w:abstractNumId w:val="6"/>
  </w:num>
  <w:num w:numId="17">
    <w:abstractNumId w:val="2"/>
  </w:num>
  <w:num w:numId="18">
    <w:abstractNumId w:val="14"/>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bordersDoNotSurroundHeader/>
  <w:bordersDoNotSurroundFooter/>
  <w:proofState w:spelling="clean" w:grammar="clean"/>
  <w:defaultTabStop w:val="720"/>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1400"/>
    <w:rsid w:val="000E1400"/>
    <w:rsid w:val="0064561B"/>
    <w:rsid w:val="00661130"/>
    <w:rsid w:val="00746AC2"/>
    <w:rsid w:val="00B474CD"/>
    <w:rsid w:val="00C635E0"/>
    <w:rsid w:val="00F028D5"/>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2E234A"/>
  <w15:docId w15:val="{03EBBD27-C80F-1B46-BE51-5A6D927661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Batang" w:hAnsi="Calibri" w:cs="Times New Roman"/>
        <w:lang w:val="en-GB" w:eastAsia="en-GB"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eastAsia="Calibri" w:hAnsi="Arial" w:cs="Calibri"/>
      <w:sz w:val="22"/>
      <w:szCs w:val="22"/>
    </w:rPr>
  </w:style>
  <w:style w:type="paragraph" w:styleId="Heading1">
    <w:name w:val="heading 1"/>
    <w:basedOn w:val="Normal"/>
    <w:next w:val="BodyText"/>
    <w:qFormat/>
    <w:rsid w:val="00605E43"/>
    <w:pPr>
      <w:keepNext/>
      <w:numPr>
        <w:numId w:val="1"/>
      </w:numPr>
      <w:spacing w:before="240" w:after="240"/>
      <w:outlineLvl w:val="0"/>
    </w:pPr>
    <w:rPr>
      <w:rFonts w:ascii="Calibri" w:hAnsi="Calibri"/>
      <w:b/>
      <w:caps/>
      <w:color w:val="0070C0"/>
      <w:kern w:val="2"/>
      <w:sz w:val="24"/>
      <w:lang w:eastAsia="de-DE"/>
    </w:rPr>
  </w:style>
  <w:style w:type="paragraph" w:styleId="Heading2">
    <w:name w:val="heading 2"/>
    <w:basedOn w:val="Normal"/>
    <w:next w:val="BodyText"/>
    <w:qFormat/>
    <w:rsid w:val="00605E43"/>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qFormat/>
    <w:rsid w:val="00D332B3"/>
    <w:pPr>
      <w:keepNext/>
      <w:numPr>
        <w:ilvl w:val="2"/>
        <w:numId w:val="1"/>
      </w:numPr>
      <w:spacing w:before="120" w:after="120"/>
      <w:outlineLvl w:val="2"/>
    </w:pPr>
    <w:rPr>
      <w:szCs w:val="20"/>
      <w:lang w:eastAsia="de-DE"/>
    </w:rPr>
  </w:style>
  <w:style w:type="paragraph" w:styleId="Heading4">
    <w:name w:val="heading 4"/>
    <w:basedOn w:val="Normal"/>
    <w:next w:val="BodyTextIndent"/>
    <w:qFormat/>
    <w:rsid w:val="00D332B3"/>
    <w:pPr>
      <w:keepNext/>
      <w:numPr>
        <w:ilvl w:val="3"/>
        <w:numId w:val="1"/>
      </w:numPr>
      <w:spacing w:before="120" w:after="120"/>
      <w:outlineLvl w:val="3"/>
    </w:pPr>
    <w:rPr>
      <w:szCs w:val="20"/>
      <w:lang w:val="en-US" w:eastAsia="de-DE"/>
    </w:rPr>
  </w:style>
  <w:style w:type="paragraph" w:styleId="Heading5">
    <w:name w:val="heading 5"/>
    <w:basedOn w:val="Normal"/>
    <w:next w:val="Normal"/>
    <w:qFormat/>
    <w:rsid w:val="00D332B3"/>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qFormat/>
    <w:rsid w:val="00D332B3"/>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qFormat/>
    <w:rsid w:val="00D332B3"/>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qFormat/>
    <w:rsid w:val="00D332B3"/>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qFormat/>
    <w:rsid w:val="00D332B3"/>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erschrift1Zchn">
    <w:name w:val="Überschrift 1 Zchn"/>
    <w:qFormat/>
    <w:rsid w:val="00605E43"/>
    <w:rPr>
      <w:rFonts w:cs="Calibri"/>
      <w:b/>
      <w:caps/>
      <w:color w:val="0070C0"/>
      <w:kern w:val="2"/>
      <w:sz w:val="24"/>
      <w:szCs w:val="22"/>
      <w:lang w:eastAsia="de-DE"/>
    </w:rPr>
  </w:style>
  <w:style w:type="character" w:customStyle="1" w:styleId="berschrift2Zchn">
    <w:name w:val="Überschrift 2 Zchn"/>
    <w:qFormat/>
    <w:rsid w:val="00605E43"/>
    <w:rPr>
      <w:rFonts w:cs="Calibri"/>
      <w:b/>
      <w:color w:val="0070C0"/>
      <w:sz w:val="24"/>
      <w:szCs w:val="24"/>
    </w:rPr>
  </w:style>
  <w:style w:type="character" w:customStyle="1" w:styleId="BodyTextChar">
    <w:name w:val="Body Text Char"/>
    <w:link w:val="BodyText"/>
    <w:qFormat/>
    <w:rsid w:val="00E00BE9"/>
    <w:rPr>
      <w:rFonts w:ascii="Arial" w:hAnsi="Arial" w:cs="Times New Roman"/>
      <w:szCs w:val="24"/>
    </w:rPr>
  </w:style>
  <w:style w:type="character" w:customStyle="1" w:styleId="FooterChar">
    <w:name w:val="Footer Char"/>
    <w:link w:val="Footer"/>
    <w:qFormat/>
    <w:rsid w:val="00084F33"/>
    <w:rPr>
      <w:rFonts w:ascii="Arial" w:hAnsi="Arial" w:cs="Times New Roman"/>
      <w:szCs w:val="24"/>
    </w:rPr>
  </w:style>
  <w:style w:type="character" w:customStyle="1" w:styleId="HeaderChar">
    <w:name w:val="Header Char"/>
    <w:link w:val="Header"/>
    <w:qFormat/>
    <w:rsid w:val="005C566C"/>
    <w:rPr>
      <w:rFonts w:ascii="Arial" w:eastAsia="Calibri" w:hAnsi="Arial" w:cs="Times New Roman"/>
      <w:szCs w:val="24"/>
      <w:lang w:eastAsia="en-GB"/>
    </w:rPr>
  </w:style>
  <w:style w:type="character" w:customStyle="1" w:styleId="berschrift3Zchn">
    <w:name w:val="Überschrift 3 Zchn"/>
    <w:qFormat/>
    <w:rsid w:val="00E00BE9"/>
    <w:rPr>
      <w:rFonts w:ascii="Arial" w:hAnsi="Arial" w:cs="Calibri"/>
      <w:szCs w:val="20"/>
      <w:lang w:eastAsia="de-DE"/>
    </w:rPr>
  </w:style>
  <w:style w:type="character" w:customStyle="1" w:styleId="berschrift4Zchn">
    <w:name w:val="Überschrift 4 Zchn"/>
    <w:qFormat/>
    <w:rsid w:val="00E00BE9"/>
    <w:rPr>
      <w:rFonts w:ascii="Arial" w:hAnsi="Arial" w:cs="Calibri"/>
      <w:szCs w:val="20"/>
      <w:lang w:val="en-US" w:eastAsia="de-DE"/>
    </w:rPr>
  </w:style>
  <w:style w:type="character" w:customStyle="1" w:styleId="berschrift5Zchn">
    <w:name w:val="Überschrift 5 Zchn"/>
    <w:qFormat/>
    <w:rsid w:val="00D332B3"/>
    <w:rPr>
      <w:rFonts w:ascii="Arial" w:eastAsia="Times New Roman" w:hAnsi="Arial" w:cs="Times New Roman"/>
      <w:szCs w:val="20"/>
      <w:lang w:val="de-DE" w:eastAsia="de-DE"/>
    </w:rPr>
  </w:style>
  <w:style w:type="character" w:customStyle="1" w:styleId="berschrift6Zchn">
    <w:name w:val="Überschrift 6 Zchn"/>
    <w:qFormat/>
    <w:rsid w:val="00E00BE9"/>
    <w:rPr>
      <w:rFonts w:ascii="Arial" w:hAnsi="Arial" w:cs="Calibri"/>
      <w:szCs w:val="20"/>
      <w:lang w:val="de-DE" w:eastAsia="de-DE"/>
    </w:rPr>
  </w:style>
  <w:style w:type="character" w:customStyle="1" w:styleId="berschrift7Zchn">
    <w:name w:val="Überschrift 7 Zchn"/>
    <w:qFormat/>
    <w:rsid w:val="00E00BE9"/>
    <w:rPr>
      <w:rFonts w:ascii="Arial" w:hAnsi="Arial" w:cs="Calibri"/>
      <w:szCs w:val="20"/>
      <w:lang w:val="de-DE" w:eastAsia="de-DE"/>
    </w:rPr>
  </w:style>
  <w:style w:type="character" w:customStyle="1" w:styleId="berschrift8Zchn">
    <w:name w:val="Überschrift 8 Zchn"/>
    <w:qFormat/>
    <w:rsid w:val="00E00BE9"/>
    <w:rPr>
      <w:rFonts w:ascii="Arial" w:hAnsi="Arial" w:cs="Calibri"/>
      <w:szCs w:val="20"/>
      <w:lang w:val="de-DE" w:eastAsia="de-DE"/>
    </w:rPr>
  </w:style>
  <w:style w:type="character" w:customStyle="1" w:styleId="berschrift9Zchn">
    <w:name w:val="Überschrift 9 Zchn"/>
    <w:qFormat/>
    <w:rsid w:val="00E00BE9"/>
    <w:rPr>
      <w:rFonts w:ascii="Arial" w:hAnsi="Arial" w:cs="Calibri"/>
      <w:szCs w:val="20"/>
      <w:lang w:val="de-DE" w:eastAsia="de-DE"/>
    </w:rPr>
  </w:style>
  <w:style w:type="character" w:styleId="Hyperlink">
    <w:name w:val="Hyperlink"/>
    <w:uiPriority w:val="99"/>
    <w:rsid w:val="00FC0EB3"/>
    <w:rPr>
      <w:strike w:val="0"/>
      <w:dstrike w:val="0"/>
      <w:position w:val="0"/>
      <w:sz w:val="20"/>
      <w:vertAlign w:val="baseline"/>
    </w:rPr>
  </w:style>
  <w:style w:type="character" w:styleId="PageNumber">
    <w:name w:val="page number"/>
    <w:basedOn w:val="DefaultParagraphFont"/>
    <w:qFormat/>
    <w:rsid w:val="008D1694"/>
  </w:style>
  <w:style w:type="character" w:customStyle="1" w:styleId="Textkrper-ZeileneinzugZchn">
    <w:name w:val="Textkörper-Zeileneinzug Zchn"/>
    <w:qFormat/>
    <w:rsid w:val="00243228"/>
    <w:rPr>
      <w:rFonts w:ascii="Arial" w:hAnsi="Arial" w:cs="Times New Roman"/>
      <w:szCs w:val="24"/>
    </w:rPr>
  </w:style>
  <w:style w:type="character" w:customStyle="1" w:styleId="Textkrper-Einzug2Zchn">
    <w:name w:val="Textkörper-Einzug 2 Zchn"/>
    <w:qFormat/>
    <w:rsid w:val="00243228"/>
    <w:rPr>
      <w:rFonts w:ascii="Arial" w:hAnsi="Arial" w:cs="Times New Roman"/>
      <w:szCs w:val="24"/>
      <w:lang w:eastAsia="de-DE"/>
    </w:rPr>
  </w:style>
  <w:style w:type="character" w:customStyle="1" w:styleId="FootnoteCharacters">
    <w:name w:val="Footnote Characters"/>
    <w:semiHidden/>
    <w:qFormat/>
    <w:rsid w:val="008D1694"/>
    <w:rPr>
      <w:rFonts w:ascii="Arial" w:hAnsi="Arial"/>
      <w:sz w:val="16"/>
    </w:rPr>
  </w:style>
  <w:style w:type="character" w:customStyle="1" w:styleId="FootnoteAnchor">
    <w:name w:val="Footnote Anchor"/>
    <w:rPr>
      <w:rFonts w:ascii="Arial" w:hAnsi="Arial"/>
      <w:sz w:val="16"/>
      <w:vertAlign w:val="superscript"/>
    </w:rPr>
  </w:style>
  <w:style w:type="character" w:customStyle="1" w:styleId="FootnoteTextChar">
    <w:name w:val="Footnote Text Char"/>
    <w:link w:val="FootnoteText"/>
    <w:semiHidden/>
    <w:qFormat/>
    <w:rsid w:val="00243228"/>
    <w:rPr>
      <w:rFonts w:ascii="Arial" w:hAnsi="Arial" w:cs="Times New Roman"/>
      <w:sz w:val="20"/>
      <w:szCs w:val="20"/>
    </w:rPr>
  </w:style>
  <w:style w:type="character" w:customStyle="1" w:styleId="SubtitleChar">
    <w:name w:val="Subtitle Char"/>
    <w:link w:val="Subtitle"/>
    <w:qFormat/>
    <w:rsid w:val="00243228"/>
    <w:rPr>
      <w:rFonts w:ascii="Arial" w:hAnsi="Arial" w:cs="Arial"/>
      <w:szCs w:val="24"/>
    </w:rPr>
  </w:style>
  <w:style w:type="character" w:customStyle="1" w:styleId="TitleChar">
    <w:name w:val="Title Char"/>
    <w:link w:val="Title"/>
    <w:qFormat/>
    <w:rsid w:val="00943E9C"/>
    <w:rPr>
      <w:rFonts w:ascii="Arial" w:hAnsi="Arial" w:cs="Arial"/>
      <w:b/>
      <w:bCs/>
      <w:kern w:val="2"/>
      <w:sz w:val="32"/>
      <w:szCs w:val="32"/>
    </w:rPr>
  </w:style>
  <w:style w:type="character" w:customStyle="1" w:styleId="BalloonTextChar">
    <w:name w:val="Balloon Text Char"/>
    <w:basedOn w:val="DefaultParagraphFont"/>
    <w:link w:val="BalloonText"/>
    <w:uiPriority w:val="99"/>
    <w:semiHidden/>
    <w:qFormat/>
    <w:rsid w:val="008A356F"/>
    <w:rPr>
      <w:rFonts w:ascii="Tahoma" w:hAnsi="Tahoma" w:cs="Tahoma"/>
      <w:sz w:val="16"/>
      <w:szCs w:val="16"/>
    </w:rPr>
  </w:style>
  <w:style w:type="character" w:styleId="CommentReference">
    <w:name w:val="annotation reference"/>
    <w:basedOn w:val="DefaultParagraphFont"/>
    <w:uiPriority w:val="99"/>
    <w:semiHidden/>
    <w:unhideWhenUsed/>
    <w:qFormat/>
    <w:rsid w:val="00EA5A97"/>
    <w:rPr>
      <w:sz w:val="16"/>
      <w:szCs w:val="16"/>
    </w:rPr>
  </w:style>
  <w:style w:type="character" w:customStyle="1" w:styleId="CommentTextChar">
    <w:name w:val="Comment Text Char"/>
    <w:basedOn w:val="DefaultParagraphFont"/>
    <w:link w:val="CommentText"/>
    <w:uiPriority w:val="99"/>
    <w:semiHidden/>
    <w:qFormat/>
    <w:rsid w:val="00EA5A97"/>
    <w:rPr>
      <w:rFonts w:ascii="Arial" w:hAnsi="Arial" w:cs="Calibri"/>
    </w:rPr>
  </w:style>
  <w:style w:type="character" w:customStyle="1" w:styleId="CommentSubjectChar">
    <w:name w:val="Comment Subject Char"/>
    <w:basedOn w:val="CommentTextChar"/>
    <w:link w:val="CommentSubject"/>
    <w:uiPriority w:val="99"/>
    <w:semiHidden/>
    <w:qFormat/>
    <w:rsid w:val="00EA5A97"/>
    <w:rPr>
      <w:rFonts w:ascii="Arial" w:hAnsi="Arial" w:cs="Calibri"/>
      <w:b/>
      <w:bCs/>
    </w:rPr>
  </w:style>
  <w:style w:type="character" w:customStyle="1" w:styleId="EndnoteAnchor">
    <w:name w:val="Endnote Anchor"/>
    <w:rPr>
      <w:vertAlign w:val="superscript"/>
    </w:rPr>
  </w:style>
  <w:style w:type="character" w:customStyle="1" w:styleId="EndnoteCharacters">
    <w:name w:val="Endnote Characters"/>
    <w:qFormat/>
  </w:style>
  <w:style w:type="character" w:customStyle="1" w:styleId="Bullets">
    <w:name w:val="Bullets"/>
    <w:qFormat/>
    <w:rPr>
      <w:rFonts w:ascii="OpenSymbol" w:eastAsia="OpenSymbol" w:hAnsi="OpenSymbol" w:cs="OpenSymbol"/>
    </w:rPr>
  </w:style>
  <w:style w:type="character" w:customStyle="1" w:styleId="NumberingSymbols">
    <w:name w:val="Numbering Symbols"/>
    <w:qFormat/>
  </w:style>
  <w:style w:type="paragraph" w:customStyle="1" w:styleId="Heading">
    <w:name w:val="Heading"/>
    <w:basedOn w:val="Normal"/>
    <w:next w:val="BodyText"/>
    <w:qFormat/>
    <w:pPr>
      <w:keepNext/>
      <w:spacing w:before="240" w:after="120"/>
    </w:pPr>
    <w:rPr>
      <w:rFonts w:ascii="Liberation Sans" w:eastAsia="PingFang SC" w:hAnsi="Liberation Sans" w:cs="Lucida Sans"/>
      <w:sz w:val="28"/>
      <w:szCs w:val="28"/>
    </w:rPr>
  </w:style>
  <w:style w:type="paragraph" w:styleId="BodyText">
    <w:name w:val="Body Text"/>
    <w:basedOn w:val="Normal"/>
    <w:link w:val="BodyTextChar"/>
    <w:qFormat/>
    <w:rsid w:val="008D1694"/>
    <w:pPr>
      <w:spacing w:after="120"/>
      <w:jc w:val="both"/>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customStyle="1" w:styleId="Annex">
    <w:name w:val="Annex"/>
    <w:basedOn w:val="Heading1"/>
    <w:next w:val="Normal"/>
    <w:qFormat/>
    <w:rsid w:val="007A395D"/>
    <w:pPr>
      <w:numPr>
        <w:numId w:val="0"/>
      </w:numPr>
      <w:tabs>
        <w:tab w:val="left" w:pos="1701"/>
      </w:tabs>
      <w:jc w:val="both"/>
      <w:outlineLvl w:val="9"/>
    </w:pPr>
    <w:rPr>
      <w:kern w:val="0"/>
      <w:lang w:eastAsia="en-GB"/>
    </w:rPr>
  </w:style>
  <w:style w:type="paragraph" w:customStyle="1" w:styleId="AnnexFigure">
    <w:name w:val="Annex Figure"/>
    <w:basedOn w:val="Normal"/>
    <w:next w:val="Normal"/>
    <w:qFormat/>
    <w:rsid w:val="008D1694"/>
    <w:pPr>
      <w:numPr>
        <w:numId w:val="2"/>
      </w:numPr>
      <w:spacing w:before="120" w:after="120"/>
      <w:jc w:val="center"/>
    </w:pPr>
    <w:rPr>
      <w:i/>
    </w:rPr>
  </w:style>
  <w:style w:type="paragraph" w:customStyle="1" w:styleId="AnnexHeading1">
    <w:name w:val="Annex Heading 1"/>
    <w:basedOn w:val="Normal"/>
    <w:next w:val="BodyText"/>
    <w:qFormat/>
    <w:rsid w:val="008D1694"/>
    <w:pPr>
      <w:numPr>
        <w:numId w:val="3"/>
      </w:numPr>
      <w:spacing w:before="120" w:after="120"/>
    </w:pPr>
    <w:rPr>
      <w:rFonts w:cs="Arial"/>
      <w:b/>
      <w:caps/>
      <w:sz w:val="24"/>
    </w:rPr>
  </w:style>
  <w:style w:type="paragraph" w:customStyle="1" w:styleId="AnnexHeading2">
    <w:name w:val="Annex Heading 2"/>
    <w:basedOn w:val="Normal"/>
    <w:next w:val="BodyText"/>
    <w:qFormat/>
    <w:rsid w:val="008D1694"/>
    <w:pPr>
      <w:tabs>
        <w:tab w:val="left" w:pos="567"/>
      </w:tabs>
      <w:spacing w:before="120" w:after="120"/>
      <w:ind w:left="567" w:hanging="567"/>
    </w:pPr>
    <w:rPr>
      <w:rFonts w:cs="Arial"/>
      <w:b/>
    </w:rPr>
  </w:style>
  <w:style w:type="paragraph" w:customStyle="1" w:styleId="AnnexHeading3">
    <w:name w:val="Annex Heading 3"/>
    <w:basedOn w:val="Normal"/>
    <w:next w:val="Normal"/>
    <w:qFormat/>
    <w:rsid w:val="008D1694"/>
    <w:pPr>
      <w:tabs>
        <w:tab w:val="left" w:pos="567"/>
      </w:tabs>
      <w:spacing w:before="120" w:after="120"/>
      <w:ind w:left="567" w:hanging="567"/>
    </w:pPr>
    <w:rPr>
      <w:rFonts w:cs="Arial"/>
    </w:rPr>
  </w:style>
  <w:style w:type="paragraph" w:customStyle="1" w:styleId="AnnexHeading4">
    <w:name w:val="Annex Heading 4"/>
    <w:basedOn w:val="Normal"/>
    <w:next w:val="BodyText"/>
    <w:qFormat/>
    <w:rsid w:val="008D1694"/>
    <w:pPr>
      <w:tabs>
        <w:tab w:val="left" w:pos="567"/>
      </w:tabs>
      <w:spacing w:before="120" w:after="120"/>
      <w:ind w:left="567" w:hanging="567"/>
    </w:pPr>
    <w:rPr>
      <w:rFonts w:cs="Arial"/>
    </w:rPr>
  </w:style>
  <w:style w:type="paragraph" w:customStyle="1" w:styleId="AnnexTable">
    <w:name w:val="Annex Table"/>
    <w:basedOn w:val="Normal"/>
    <w:next w:val="Normal"/>
    <w:qFormat/>
    <w:rsid w:val="008D1694"/>
    <w:pPr>
      <w:numPr>
        <w:numId w:val="4"/>
      </w:numPr>
      <w:tabs>
        <w:tab w:val="left" w:pos="1418"/>
      </w:tabs>
      <w:spacing w:before="120" w:after="120"/>
      <w:jc w:val="center"/>
    </w:pPr>
    <w:rPr>
      <w:i/>
    </w:rPr>
  </w:style>
  <w:style w:type="paragraph" w:customStyle="1" w:styleId="Bullet1">
    <w:name w:val="Bullet 1"/>
    <w:basedOn w:val="Normal"/>
    <w:qFormat/>
    <w:rsid w:val="001C44A3"/>
    <w:pPr>
      <w:tabs>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pacing w:after="120"/>
      <w:ind w:left="1134"/>
      <w:jc w:val="both"/>
    </w:pPr>
    <w:rPr>
      <w:rFonts w:cs="Arial"/>
      <w:lang w:val="fr-FR"/>
    </w:rPr>
  </w:style>
  <w:style w:type="paragraph" w:customStyle="1" w:styleId="Bullet2">
    <w:name w:val="Bullet 2"/>
    <w:basedOn w:val="Normal"/>
    <w:qFormat/>
    <w:rsid w:val="001C44A3"/>
    <w:pPr>
      <w:numPr>
        <w:numId w:val="6"/>
      </w:numPr>
      <w:tabs>
        <w:tab w:val="left" w:pos="1701"/>
      </w:tabs>
      <w:spacing w:after="120"/>
      <w:ind w:left="1701" w:hanging="567"/>
      <w:jc w:val="both"/>
    </w:pPr>
    <w:rPr>
      <w:rFonts w:cs="Arial"/>
    </w:rPr>
  </w:style>
  <w:style w:type="paragraph" w:customStyle="1" w:styleId="Bullet2text">
    <w:name w:val="Bullet 2 text"/>
    <w:basedOn w:val="Normal"/>
    <w:qFormat/>
    <w:rsid w:val="008D1694"/>
    <w:pPr>
      <w:spacing w:after="120"/>
      <w:ind w:left="1701"/>
      <w:jc w:val="both"/>
    </w:pPr>
    <w:rPr>
      <w:rFonts w:cs="Arial"/>
    </w:rPr>
  </w:style>
  <w:style w:type="paragraph" w:customStyle="1" w:styleId="Bullet3">
    <w:name w:val="Bullet 3"/>
    <w:basedOn w:val="Normal"/>
    <w:qFormat/>
    <w:rsid w:val="00CF1871"/>
    <w:pPr>
      <w:numPr>
        <w:numId w:val="12"/>
      </w:numPr>
      <w:tabs>
        <w:tab w:val="left" w:pos="2268"/>
      </w:tabs>
      <w:spacing w:after="60"/>
      <w:ind w:left="2268" w:hanging="567"/>
      <w:jc w:val="both"/>
    </w:pPr>
    <w:rPr>
      <w:rFonts w:cs="Arial"/>
      <w:sz w:val="20"/>
    </w:rPr>
  </w:style>
  <w:style w:type="paragraph" w:customStyle="1" w:styleId="Bullet3text">
    <w:name w:val="Bullet 3 text"/>
    <w:basedOn w:val="Normal"/>
    <w:qFormat/>
    <w:rsid w:val="008D1694"/>
    <w:pPr>
      <w:spacing w:after="60"/>
      <w:ind w:left="2268"/>
    </w:pPr>
    <w:rPr>
      <w:rFonts w:cs="Arial"/>
      <w:sz w:val="20"/>
    </w:rPr>
  </w:style>
  <w:style w:type="paragraph" w:customStyle="1" w:styleId="Figure">
    <w:name w:val="Figure_#"/>
    <w:basedOn w:val="Normal"/>
    <w:next w:val="Normal"/>
    <w:qFormat/>
    <w:rsid w:val="008D1694"/>
    <w:pPr>
      <w:numPr>
        <w:numId w:val="7"/>
      </w:numPr>
      <w:spacing w:before="120" w:after="120"/>
      <w:jc w:val="center"/>
    </w:pPr>
    <w:rPr>
      <w:i/>
      <w:szCs w:val="20"/>
    </w:rPr>
  </w:style>
  <w:style w:type="paragraph" w:customStyle="1" w:styleId="HeaderandFooter">
    <w:name w:val="Header and Footer"/>
    <w:basedOn w:val="Normal"/>
    <w:qFormat/>
  </w:style>
  <w:style w:type="paragraph" w:styleId="Footer">
    <w:name w:val="footer"/>
    <w:basedOn w:val="Normal"/>
    <w:link w:val="FooterChar"/>
    <w:rsid w:val="008D1694"/>
    <w:pPr>
      <w:tabs>
        <w:tab w:val="center" w:pos="4820"/>
        <w:tab w:val="right" w:pos="9639"/>
      </w:tabs>
    </w:pPr>
  </w:style>
  <w:style w:type="paragraph" w:styleId="Header">
    <w:name w:val="header"/>
    <w:basedOn w:val="Normal"/>
    <w:link w:val="HeaderChar"/>
    <w:rsid w:val="008D1694"/>
    <w:pPr>
      <w:tabs>
        <w:tab w:val="center" w:pos="4820"/>
        <w:tab w:val="right" w:pos="9639"/>
      </w:tabs>
    </w:pPr>
  </w:style>
  <w:style w:type="paragraph" w:customStyle="1" w:styleId="Aufzhlungszeichen31">
    <w:name w:val="Aufzählungszeichen 31"/>
    <w:basedOn w:val="Normal"/>
    <w:qFormat/>
    <w:rsid w:val="002E6B74"/>
    <w:pPr>
      <w:numPr>
        <w:numId w:val="10"/>
      </w:numPr>
      <w:spacing w:after="120"/>
      <w:jc w:val="both"/>
    </w:pPr>
    <w:rPr>
      <w:rFonts w:eastAsia="MS Mincho"/>
      <w:lang w:eastAsia="ja-JP"/>
    </w:rPr>
  </w:style>
  <w:style w:type="paragraph" w:customStyle="1" w:styleId="List1indent2">
    <w:name w:val="List 1 indent 2"/>
    <w:basedOn w:val="Normal"/>
    <w:qFormat/>
    <w:rsid w:val="00765622"/>
    <w:pPr>
      <w:widowControl w:val="0"/>
      <w:tabs>
        <w:tab w:val="left" w:pos="567"/>
      </w:tabs>
      <w:spacing w:after="120"/>
      <w:ind w:left="567" w:hanging="567"/>
      <w:jc w:val="both"/>
    </w:pPr>
    <w:rPr>
      <w:rFonts w:cs="Arial"/>
      <w:sz w:val="20"/>
      <w:szCs w:val="20"/>
    </w:rPr>
  </w:style>
  <w:style w:type="paragraph" w:customStyle="1" w:styleId="List1indent2text">
    <w:name w:val="List 1 indent 2 text"/>
    <w:basedOn w:val="Normal"/>
    <w:qFormat/>
    <w:rsid w:val="008D1694"/>
    <w:pPr>
      <w:spacing w:after="60"/>
      <w:ind w:left="1701"/>
      <w:jc w:val="both"/>
    </w:pPr>
    <w:rPr>
      <w:rFonts w:cs="Arial"/>
      <w:sz w:val="20"/>
    </w:rPr>
  </w:style>
  <w:style w:type="paragraph" w:customStyle="1" w:styleId="List1indenttext">
    <w:name w:val="List 1 indent text"/>
    <w:basedOn w:val="Normal"/>
    <w:qFormat/>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paragraph" w:styleId="TableofFigures">
    <w:name w:val="table of figures"/>
    <w:basedOn w:val="Normal"/>
    <w:next w:val="Normal"/>
    <w:uiPriority w:val="99"/>
    <w:qFormat/>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9"/>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paragraph" w:styleId="BodyTextIndent">
    <w:name w:val="Body Text Indent"/>
    <w:basedOn w:val="Normal"/>
    <w:rsid w:val="008D1694"/>
    <w:pPr>
      <w:spacing w:after="120"/>
      <w:ind w:left="567"/>
    </w:pPr>
  </w:style>
  <w:style w:type="paragraph" w:styleId="BodyTextIndent2">
    <w:name w:val="Body Text Indent 2"/>
    <w:basedOn w:val="Normal"/>
    <w:qFormat/>
    <w:rsid w:val="008D1694"/>
    <w:pPr>
      <w:spacing w:after="120"/>
      <w:ind w:left="1134"/>
      <w:jc w:val="both"/>
    </w:pPr>
    <w:rPr>
      <w:lang w:eastAsia="de-DE"/>
    </w:rPr>
  </w:style>
  <w:style w:type="paragraph" w:styleId="FootnoteText">
    <w:name w:val="footnote text"/>
    <w:basedOn w:val="Normal"/>
    <w:link w:val="FootnoteTextChar"/>
    <w:semiHidden/>
    <w:rsid w:val="00243228"/>
    <w:rPr>
      <w:sz w:val="20"/>
      <w:szCs w:val="20"/>
    </w:rPr>
  </w:style>
  <w:style w:type="paragraph" w:styleId="Subtitle">
    <w:name w:val="Subtitle"/>
    <w:basedOn w:val="Normal"/>
    <w:link w:val="SubtitleChar"/>
    <w:qFormat/>
    <w:rsid w:val="008D1694"/>
    <w:pPr>
      <w:spacing w:after="60"/>
      <w:jc w:val="center"/>
      <w:outlineLvl w:val="1"/>
    </w:pPr>
    <w:rPr>
      <w:rFonts w:cs="Arial"/>
    </w:rPr>
  </w:style>
  <w:style w:type="paragraph" w:styleId="Title">
    <w:name w:val="Title"/>
    <w:basedOn w:val="Normal"/>
    <w:link w:val="TitleChar"/>
    <w:qFormat/>
    <w:rsid w:val="00943E9C"/>
    <w:pPr>
      <w:spacing w:before="120" w:after="240"/>
      <w:jc w:val="center"/>
      <w:outlineLvl w:val="0"/>
    </w:pPr>
    <w:rPr>
      <w:rFonts w:cs="Arial"/>
      <w:b/>
      <w:bCs/>
      <w:kern w:val="2"/>
      <w:sz w:val="32"/>
      <w:szCs w:val="32"/>
    </w:rPr>
  </w:style>
  <w:style w:type="paragraph" w:customStyle="1" w:styleId="List1indent1">
    <w:name w:val="List 1 indent 1"/>
    <w:basedOn w:val="Normal"/>
    <w:qFormat/>
    <w:rsid w:val="00765622"/>
    <w:pPr>
      <w:tabs>
        <w:tab w:val="left" w:pos="567"/>
      </w:tabs>
      <w:spacing w:after="120"/>
      <w:ind w:left="567" w:hanging="567"/>
      <w:jc w:val="both"/>
    </w:pPr>
    <w:rPr>
      <w:rFonts w:cs="Arial"/>
    </w:rPr>
  </w:style>
  <w:style w:type="paragraph" w:customStyle="1" w:styleId="List1indent1text">
    <w:name w:val="List 1 indent 1 text"/>
    <w:basedOn w:val="Normal"/>
    <w:qFormat/>
    <w:rsid w:val="008D1694"/>
    <w:pPr>
      <w:spacing w:after="120"/>
      <w:ind w:left="1134"/>
      <w:jc w:val="both"/>
    </w:pPr>
    <w:rPr>
      <w:rFonts w:cs="Arial"/>
      <w:lang w:eastAsia="fr-FR"/>
    </w:rPr>
  </w:style>
  <w:style w:type="paragraph" w:customStyle="1" w:styleId="References">
    <w:name w:val="References"/>
    <w:basedOn w:val="Normal"/>
    <w:qFormat/>
    <w:rsid w:val="008D1694"/>
    <w:pPr>
      <w:numPr>
        <w:numId w:val="8"/>
      </w:numPr>
      <w:spacing w:after="120"/>
    </w:pPr>
    <w:rPr>
      <w:szCs w:val="20"/>
    </w:rPr>
  </w:style>
  <w:style w:type="paragraph" w:customStyle="1" w:styleId="AppendixHeading1">
    <w:name w:val="Appendix Heading 1"/>
    <w:basedOn w:val="Normal"/>
    <w:next w:val="BodyText"/>
    <w:qFormat/>
    <w:rsid w:val="008D1694"/>
    <w:pPr>
      <w:numPr>
        <w:numId w:val="5"/>
      </w:numPr>
      <w:spacing w:before="120" w:after="120"/>
    </w:pPr>
    <w:rPr>
      <w:rFonts w:cs="Arial"/>
      <w:b/>
      <w:caps/>
      <w:sz w:val="24"/>
    </w:rPr>
  </w:style>
  <w:style w:type="paragraph" w:customStyle="1" w:styleId="AppendixHeading2">
    <w:name w:val="Appendix Heading 2"/>
    <w:basedOn w:val="Normal"/>
    <w:next w:val="BodyText"/>
    <w:qFormat/>
    <w:rsid w:val="008D1694"/>
    <w:pPr>
      <w:tabs>
        <w:tab w:val="left" w:pos="567"/>
      </w:tabs>
      <w:spacing w:before="120" w:after="120"/>
      <w:ind w:left="567" w:hanging="567"/>
    </w:pPr>
    <w:rPr>
      <w:rFonts w:cs="Arial"/>
      <w:b/>
    </w:rPr>
  </w:style>
  <w:style w:type="paragraph" w:customStyle="1" w:styleId="AppendixHeading3">
    <w:name w:val="Appendix Heading 3"/>
    <w:basedOn w:val="Normal"/>
    <w:next w:val="Normal"/>
    <w:qFormat/>
    <w:rsid w:val="008D1694"/>
    <w:pPr>
      <w:tabs>
        <w:tab w:val="left" w:pos="567"/>
      </w:tabs>
      <w:spacing w:before="120" w:after="120"/>
      <w:ind w:left="567" w:hanging="567"/>
    </w:pPr>
    <w:rPr>
      <w:rFonts w:cs="Arial"/>
    </w:rPr>
  </w:style>
  <w:style w:type="paragraph" w:customStyle="1" w:styleId="AppendixHeading4">
    <w:name w:val="Appendix Heading 4"/>
    <w:basedOn w:val="Normal"/>
    <w:next w:val="BodyText"/>
    <w:qFormat/>
    <w:rsid w:val="008D1694"/>
    <w:pPr>
      <w:tabs>
        <w:tab w:val="left" w:pos="567"/>
      </w:tabs>
      <w:spacing w:before="120" w:after="120"/>
      <w:ind w:left="567" w:hanging="567"/>
    </w:pPr>
    <w:rPr>
      <w:rFonts w:cs="Arial"/>
    </w:rPr>
  </w:style>
  <w:style w:type="paragraph" w:customStyle="1" w:styleId="equation">
    <w:name w:val="equation"/>
    <w:basedOn w:val="Normal"/>
    <w:next w:val="BodyText"/>
    <w:qFormat/>
    <w:rsid w:val="008A50CC"/>
    <w:pPr>
      <w:keepNext/>
      <w:numPr>
        <w:numId w:val="11"/>
      </w:numPr>
      <w:tabs>
        <w:tab w:val="left" w:pos="142"/>
      </w:tabs>
      <w:spacing w:after="120"/>
      <w:jc w:val="right"/>
    </w:pPr>
    <w:rPr>
      <w:rFonts w:eastAsia="Times New Roman" w:cs="Times New Roman"/>
      <w:szCs w:val="24"/>
      <w:lang w:eastAsia="en-US"/>
    </w:rPr>
  </w:style>
  <w:style w:type="paragraph" w:customStyle="1" w:styleId="Gruformel1">
    <w:name w:val="Grußformel1"/>
    <w:basedOn w:val="Normal"/>
    <w:next w:val="Normal"/>
    <w:qFormat/>
    <w:rsid w:val="002E6FCA"/>
    <w:pPr>
      <w:numPr>
        <w:numId w:val="1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qFormat/>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paragraph" w:styleId="CommentText">
    <w:name w:val="annotation text"/>
    <w:basedOn w:val="Normal"/>
    <w:link w:val="CommentTextChar"/>
    <w:uiPriority w:val="99"/>
    <w:semiHidden/>
    <w:unhideWhenUsed/>
    <w:qFormat/>
    <w:rsid w:val="00EA5A97"/>
    <w:rPr>
      <w:sz w:val="20"/>
      <w:szCs w:val="20"/>
    </w:rPr>
  </w:style>
  <w:style w:type="paragraph" w:styleId="CommentSubject">
    <w:name w:val="annotation subject"/>
    <w:basedOn w:val="CommentText"/>
    <w:next w:val="CommentText"/>
    <w:link w:val="CommentSubjectChar"/>
    <w:uiPriority w:val="99"/>
    <w:semiHidden/>
    <w:unhideWhenUsed/>
    <w:qFormat/>
    <w:rsid w:val="00EA5A97"/>
    <w:rPr>
      <w:b/>
      <w:bCs/>
    </w:rPr>
  </w:style>
  <w:style w:type="paragraph" w:styleId="Revision">
    <w:name w:val="Revision"/>
    <w:uiPriority w:val="99"/>
    <w:semiHidden/>
    <w:qFormat/>
    <w:rsid w:val="00EE63AC"/>
    <w:pPr>
      <w:suppressAutoHyphens w:val="0"/>
    </w:pPr>
    <w:rPr>
      <w:rFonts w:ascii="Arial" w:eastAsia="Calibri" w:hAnsi="Arial" w:cs="Calibri"/>
      <w:sz w:val="22"/>
      <w:szCs w:val="22"/>
    </w:rPr>
  </w:style>
  <w:style w:type="numbering" w:styleId="ArticleSection">
    <w:name w:val="Outline List 3"/>
    <w:qFormat/>
    <w:rsid w:val="008D1694"/>
    <w:pPr>
      <w:numPr>
        <w:numId w:val="16"/>
      </w:numPr>
    </w:p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E7B752A-1CC6-D442-88C4-7DF79533EECE}">
  <ds:schemaRefs>
    <ds:schemaRef ds:uri="http://schemas.openxmlformats.org/officeDocument/2006/bibliography"/>
  </ds:schemaRefs>
</ds:datastoreItem>
</file>

<file path=customXml/itemProps2.xml><?xml version="1.0" encoding="utf-8"?>
<ds:datastoreItem xmlns:ds="http://schemas.openxmlformats.org/officeDocument/2006/customXml" ds:itemID="{43F4F777-DF40-4F54-8A29-7C2DFD1BAE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D249D1-549C-4911-9521-2E969E3F62E2}">
  <ds:schemaRefs>
    <ds:schemaRef ds:uri="http://schemas.microsoft.com/sharepoint/v3/contenttype/forms"/>
  </ds:schemaRefs>
</ds:datastoreItem>
</file>

<file path=customXml/itemProps4.xml><?xml version="1.0" encoding="utf-8"?>
<ds:datastoreItem xmlns:ds="http://schemas.openxmlformats.org/officeDocument/2006/customXml" ds:itemID="{82FDDD72-8105-4450-96D3-31749BB883E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1891</Words>
  <Characters>10779</Characters>
  <Application>Microsoft Office Word</Application>
  <DocSecurity>0</DocSecurity>
  <Lines>89</Lines>
  <Paragraphs>25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dc:description/>
  <cp:lastModifiedBy>Jaime Alvarez</cp:lastModifiedBy>
  <cp:revision>4</cp:revision>
  <dcterms:created xsi:type="dcterms:W3CDTF">2022-03-11T14:33:00Z</dcterms:created>
  <dcterms:modified xsi:type="dcterms:W3CDTF">2022-03-14T11:56:00Z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