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FAADE2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153494">
        <w:rPr>
          <w:rFonts w:ascii="Calibri" w:hAnsi="Calibri"/>
          <w:color w:val="00558C"/>
          <w:sz w:val="24"/>
          <w:szCs w:val="24"/>
        </w:rPr>
        <w:t>ENAV29-5.2.7</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47209ADE" w:rsidR="0080294B" w:rsidRPr="00B0084A" w:rsidRDefault="004843A9"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5C96C499" w:rsidR="0080294B" w:rsidRPr="00B0084A" w:rsidRDefault="004843A9"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153494">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D41902">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7CA1A46"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53494">
        <w:rPr>
          <w:rFonts w:ascii="Calibri" w:hAnsi="Calibri"/>
        </w:rPr>
        <w:t>5.2</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34FE8F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5B13853F" w:rsidR="00A446C9" w:rsidRPr="00605E43" w:rsidRDefault="00A47390" w:rsidP="0035243F">
      <w:pPr>
        <w:pStyle w:val="Title"/>
      </w:pPr>
      <w:r w:rsidRPr="00A47390">
        <w:t>RTCM Standard 12100.0 on Creation and Qualification Of Application-Specific Messages (ASM)</w:t>
      </w:r>
      <w:r w:rsidRPr="00A47390">
        <w:rPr>
          <w:rStyle w:val="FootnoteReference"/>
          <w:rFonts w:ascii="Arial Bold" w:hAnsi="Arial Bold"/>
          <w:sz w:val="28"/>
          <w:vertAlign w:val="baseline"/>
        </w:rPr>
        <w:t xml:space="preserve"> </w:t>
      </w:r>
      <w:r w:rsidR="002A0929">
        <w:rPr>
          <w:rStyle w:val="FootnoteReference"/>
        </w:rPr>
        <w:footnoteReference w:id="3"/>
      </w:r>
    </w:p>
    <w:p w14:paraId="2CC2DB54" w14:textId="6F9FEE56" w:rsidR="009874F9" w:rsidRPr="009874F9" w:rsidRDefault="00A446C9" w:rsidP="009874F9">
      <w:pPr>
        <w:pStyle w:val="Heading1"/>
      </w:pPr>
      <w:r w:rsidRPr="00B661C7">
        <w:t>Summary</w:t>
      </w:r>
    </w:p>
    <w:p w14:paraId="5432CFB6" w14:textId="53863E63" w:rsidR="00B56BDF" w:rsidRPr="007A395D" w:rsidRDefault="00035310" w:rsidP="00B56BDF">
      <w:pPr>
        <w:pStyle w:val="BodyText"/>
        <w:rPr>
          <w:rFonts w:ascii="Calibri" w:hAnsi="Calibri"/>
        </w:rPr>
      </w:pPr>
      <w:r w:rsidRPr="00035310">
        <w:rPr>
          <w:rFonts w:ascii="Calibri" w:hAnsi="Calibri"/>
        </w:rPr>
        <w:t xml:space="preserve">RTCM Special Committee 121 is balloting the new RTCM Standard 12100.0 on Creation and Qualification </w:t>
      </w:r>
      <w:proofErr w:type="gramStart"/>
      <w:r w:rsidRPr="00035310">
        <w:rPr>
          <w:rFonts w:ascii="Calibri" w:hAnsi="Calibri"/>
        </w:rPr>
        <w:t>Of</w:t>
      </w:r>
      <w:proofErr w:type="gramEnd"/>
      <w:r w:rsidRPr="00035310">
        <w:rPr>
          <w:rFonts w:ascii="Calibri" w:hAnsi="Calibri"/>
        </w:rPr>
        <w:t xml:space="preserve"> Application-Specific Messages (ASM).  This Standard specifies requirements for the development of Application-Specific Messages (ASM), and methods to qualify them against those requirements.  At the 26 January 2022 Special Committee meeting, the decision was made to circulate the CDV in the week following the meeting.</w:t>
      </w:r>
      <w:r w:rsidR="007F6B9A">
        <w:rPr>
          <w:rFonts w:ascii="Calibri" w:hAnsi="Calibri"/>
        </w:rPr>
        <w:t xml:space="preserve"> During this meeting, it was also considered </w:t>
      </w:r>
      <w:r w:rsidR="007F6B9A">
        <w:t xml:space="preserve">bringing to IMO for introduction to the international community, or IALA </w:t>
      </w:r>
      <w:proofErr w:type="spellStart"/>
      <w:r w:rsidR="007F6B9A">
        <w:t>eNav</w:t>
      </w:r>
      <w:proofErr w:type="spellEnd"/>
      <w:r w:rsidR="007F6B9A">
        <w:t xml:space="preserve"> for potential adoption.</w:t>
      </w:r>
    </w:p>
    <w:p w14:paraId="3C575A26" w14:textId="1DC9CA26" w:rsidR="001C44A3" w:rsidRPr="00605E43" w:rsidRDefault="00BD4E6F" w:rsidP="00605E43">
      <w:pPr>
        <w:pStyle w:val="Heading2"/>
      </w:pPr>
      <w:r w:rsidRPr="00605E43">
        <w:t>Purpose</w:t>
      </w:r>
      <w:r w:rsidR="004D1D85" w:rsidRPr="00605E43">
        <w:t xml:space="preserve"> of the document</w:t>
      </w:r>
      <w:r w:rsidR="009874F9">
        <w:t xml:space="preserve"> – Example of HEading 2 Style</w:t>
      </w:r>
    </w:p>
    <w:p w14:paraId="7E2A4642" w14:textId="25F1E6D7" w:rsidR="00E55927" w:rsidRPr="007A395D" w:rsidRDefault="00E846C0" w:rsidP="00E55927">
      <w:pPr>
        <w:pStyle w:val="BodyText"/>
        <w:rPr>
          <w:rFonts w:ascii="Calibri" w:hAnsi="Calibri"/>
        </w:rPr>
      </w:pPr>
      <w:r>
        <w:rPr>
          <w:rFonts w:ascii="Calibri" w:hAnsi="Calibri"/>
        </w:rPr>
        <w:t>The purpose of this i</w:t>
      </w:r>
      <w:r w:rsidR="0041088C" w:rsidRPr="007A395D">
        <w:rPr>
          <w:rFonts w:ascii="Calibri" w:hAnsi="Calibri"/>
        </w:rPr>
        <w:t>nformation paper</w:t>
      </w:r>
      <w:r>
        <w:rPr>
          <w:rFonts w:ascii="Calibri" w:hAnsi="Calibri"/>
        </w:rPr>
        <w:t xml:space="preserve"> is to present ENAV29 participants the </w:t>
      </w:r>
      <w:r>
        <w:rPr>
          <w:snapToGrid w:val="0"/>
        </w:rPr>
        <w:t xml:space="preserve">RTCM Paper </w:t>
      </w:r>
      <w:r>
        <w:rPr>
          <w:snapToGrid w:val="0"/>
          <w:color w:val="000000"/>
        </w:rPr>
        <w:t xml:space="preserve">011-2016-SC121-088 </w:t>
      </w:r>
      <w:r>
        <w:rPr>
          <w:snapToGrid w:val="0"/>
          <w:color w:val="000000"/>
        </w:rPr>
        <w:t>(ENAV</w:t>
      </w:r>
      <w:r w:rsidR="0077584A">
        <w:rPr>
          <w:snapToGrid w:val="0"/>
          <w:color w:val="000000"/>
        </w:rPr>
        <w:t xml:space="preserve">29-5.2.7.1) </w:t>
      </w:r>
      <w:r w:rsidR="0077584A">
        <w:rPr>
          <w:snapToGrid w:val="0"/>
        </w:rPr>
        <w:t>being</w:t>
      </w:r>
      <w:r>
        <w:rPr>
          <w:snapToGrid w:val="0"/>
        </w:rPr>
        <w:t xml:space="preserve"> the Committee Draft for Vote (CDV) of RTCM Standard 12100.0 ready for review and voting.</w:t>
      </w:r>
      <w:r>
        <w:rPr>
          <w:rFonts w:ascii="Calibri" w:hAnsi="Calibri"/>
        </w:rPr>
        <w:t xml:space="preserve"> </w:t>
      </w:r>
    </w:p>
    <w:p w14:paraId="36D645BE" w14:textId="77777777" w:rsidR="00B56BDF" w:rsidRPr="007A395D" w:rsidRDefault="00B56BDF" w:rsidP="00605E43">
      <w:pPr>
        <w:pStyle w:val="Heading2"/>
      </w:pPr>
      <w:r w:rsidRPr="007A395D">
        <w:t>Related documents</w:t>
      </w:r>
    </w:p>
    <w:p w14:paraId="16AE6650" w14:textId="49CEB87B" w:rsidR="004D1D85" w:rsidRPr="007A395D" w:rsidRDefault="007D2388" w:rsidP="00290E9E">
      <w:pPr>
        <w:pStyle w:val="BodyText"/>
      </w:pPr>
      <w:r>
        <w:rPr>
          <w:rFonts w:ascii="Calibri" w:hAnsi="Calibri"/>
        </w:rPr>
        <w:t>ENAV</w:t>
      </w:r>
      <w:r w:rsidR="00E254EC">
        <w:rPr>
          <w:rFonts w:ascii="Calibri" w:hAnsi="Calibri"/>
        </w:rPr>
        <w:t>29-5.2.7.1</w:t>
      </w:r>
      <w:r w:rsidR="004843A9">
        <w:rPr>
          <w:rFonts w:ascii="Calibri" w:hAnsi="Calibri"/>
        </w:rPr>
        <w:t xml:space="preserve"> CDV of the</w:t>
      </w:r>
      <w:r w:rsidR="00E254EC">
        <w:rPr>
          <w:rFonts w:ascii="Calibri" w:hAnsi="Calibri"/>
        </w:rPr>
        <w:t xml:space="preserve"> </w:t>
      </w:r>
      <w:r w:rsidR="00197069" w:rsidRPr="00197069">
        <w:rPr>
          <w:rFonts w:ascii="Calibri" w:hAnsi="Calibri"/>
        </w:rPr>
        <w:t>RTCM Standard 12100.0</w:t>
      </w:r>
      <w:r w:rsidR="00197069">
        <w:rPr>
          <w:rFonts w:ascii="Calibri" w:hAnsi="Calibri"/>
        </w:rPr>
        <w:t xml:space="preserve"> C</w:t>
      </w:r>
      <w:r w:rsidR="00197069" w:rsidRPr="00197069">
        <w:rPr>
          <w:rFonts w:ascii="Calibri" w:hAnsi="Calibri"/>
        </w:rPr>
        <w:t>reation and qualification</w:t>
      </w:r>
      <w:r w:rsidR="00197069">
        <w:rPr>
          <w:rFonts w:ascii="Calibri" w:hAnsi="Calibri"/>
        </w:rPr>
        <w:t xml:space="preserve"> </w:t>
      </w:r>
      <w:r w:rsidR="00197069" w:rsidRPr="00197069">
        <w:rPr>
          <w:rFonts w:ascii="Calibri" w:hAnsi="Calibri"/>
        </w:rPr>
        <w:t>of</w:t>
      </w:r>
      <w:r w:rsidR="00197069">
        <w:rPr>
          <w:rFonts w:ascii="Calibri" w:hAnsi="Calibri"/>
        </w:rPr>
        <w:t xml:space="preserve"> A</w:t>
      </w:r>
      <w:r w:rsidR="00197069" w:rsidRPr="00197069">
        <w:rPr>
          <w:rFonts w:ascii="Calibri" w:hAnsi="Calibri"/>
        </w:rPr>
        <w:t>pplication-</w:t>
      </w:r>
      <w:r w:rsidR="00197069">
        <w:rPr>
          <w:rFonts w:ascii="Calibri" w:hAnsi="Calibri"/>
        </w:rPr>
        <w:t>S</w:t>
      </w:r>
      <w:r w:rsidR="00197069" w:rsidRPr="00197069">
        <w:rPr>
          <w:rFonts w:ascii="Calibri" w:hAnsi="Calibri"/>
        </w:rPr>
        <w:t xml:space="preserve">pecific </w:t>
      </w:r>
      <w:r w:rsidR="00197069">
        <w:rPr>
          <w:rFonts w:ascii="Calibri" w:hAnsi="Calibri"/>
        </w:rPr>
        <w:t>M</w:t>
      </w:r>
      <w:r w:rsidR="00197069" w:rsidRPr="00197069">
        <w:rPr>
          <w:rFonts w:ascii="Calibri" w:hAnsi="Calibri"/>
        </w:rPr>
        <w:t>essages (ASM</w:t>
      </w:r>
      <w:r w:rsidR="00290E9E">
        <w:rPr>
          <w:rFonts w:ascii="Calibri" w:hAnsi="Calibri"/>
        </w:rPr>
        <w:t>)</w:t>
      </w:r>
    </w:p>
    <w:sectPr w:rsidR="004D1D85" w:rsidRPr="007A395D"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CEE7D" w14:textId="77777777" w:rsidR="00683F09" w:rsidRDefault="00683F09" w:rsidP="00362CD9">
      <w:r>
        <w:separator/>
      </w:r>
    </w:p>
  </w:endnote>
  <w:endnote w:type="continuationSeparator" w:id="0">
    <w:p w14:paraId="26477873" w14:textId="77777777" w:rsidR="00683F09" w:rsidRDefault="00683F0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0B2A494C" w:rsidR="004533B7" w:rsidRPr="00C907DF" w:rsidRDefault="00683F09" w:rsidP="004533B7">
    <w:pPr>
      <w:pStyle w:val="Footerportrait"/>
    </w:pPr>
    <w:fldSimple w:instr=" STYLEREF  Title  \* MERGEFORMAT ">
      <w:r w:rsidR="004843A9">
        <w:t>RTCM Standard 12100.0 on Creation and Qualification Of Application-Specific Messages (ASM)</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0335C6AB" w:rsidR="00637047" w:rsidRPr="00C907DF" w:rsidRDefault="00683F09" w:rsidP="00637047">
    <w:pPr>
      <w:pStyle w:val="Footerportrait"/>
    </w:pPr>
    <w:fldSimple w:instr=" STYLEREF  Title  \* MERGEFORMAT ">
      <w:r w:rsidR="00290E9E">
        <w:t>RTCM Standard 12100.0 on Creation and Qualification Of Application-Specific Messages (ASM)</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07EFA" w14:textId="77777777" w:rsidR="00683F09" w:rsidRDefault="00683F09" w:rsidP="00362CD9">
      <w:r>
        <w:separator/>
      </w:r>
    </w:p>
  </w:footnote>
  <w:footnote w:type="continuationSeparator" w:id="0">
    <w:p w14:paraId="089E0C24" w14:textId="77777777" w:rsidR="00683F09" w:rsidRDefault="00683F09"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5310"/>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53494"/>
    <w:rsid w:val="00177F4D"/>
    <w:rsid w:val="00180DDA"/>
    <w:rsid w:val="00197069"/>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90E9E"/>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843A9"/>
    <w:rsid w:val="004D1D85"/>
    <w:rsid w:val="004D3C3A"/>
    <w:rsid w:val="004E1CD1"/>
    <w:rsid w:val="004F7616"/>
    <w:rsid w:val="0050690E"/>
    <w:rsid w:val="005107EB"/>
    <w:rsid w:val="00521345"/>
    <w:rsid w:val="00526DF0"/>
    <w:rsid w:val="00545CC4"/>
    <w:rsid w:val="00551FFF"/>
    <w:rsid w:val="005607A2"/>
    <w:rsid w:val="0057198B"/>
    <w:rsid w:val="00573CFE"/>
    <w:rsid w:val="005917AC"/>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83F09"/>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7584A"/>
    <w:rsid w:val="00783FEA"/>
    <w:rsid w:val="007926DC"/>
    <w:rsid w:val="007A395D"/>
    <w:rsid w:val="007C346C"/>
    <w:rsid w:val="007D2388"/>
    <w:rsid w:val="007D63E3"/>
    <w:rsid w:val="007F6B9A"/>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47390"/>
    <w:rsid w:val="00A56C33"/>
    <w:rsid w:val="00A57545"/>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1902"/>
    <w:rsid w:val="00D423E5"/>
    <w:rsid w:val="00D55207"/>
    <w:rsid w:val="00D60825"/>
    <w:rsid w:val="00D81801"/>
    <w:rsid w:val="00D92B45"/>
    <w:rsid w:val="00D95962"/>
    <w:rsid w:val="00DC389B"/>
    <w:rsid w:val="00DE2FEE"/>
    <w:rsid w:val="00E00BE9"/>
    <w:rsid w:val="00E04761"/>
    <w:rsid w:val="00E22A11"/>
    <w:rsid w:val="00E254EC"/>
    <w:rsid w:val="00E31E5C"/>
    <w:rsid w:val="00E44DD2"/>
    <w:rsid w:val="00E558C3"/>
    <w:rsid w:val="00E55927"/>
    <w:rsid w:val="00E846C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aliases w:val="WP 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aliases w:val="WP 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385442">
      <w:bodyDiv w:val="1"/>
      <w:marLeft w:val="0"/>
      <w:marRight w:val="0"/>
      <w:marTop w:val="0"/>
      <w:marBottom w:val="0"/>
      <w:divBdr>
        <w:top w:val="none" w:sz="0" w:space="0" w:color="auto"/>
        <w:left w:val="none" w:sz="0" w:space="0" w:color="auto"/>
        <w:bottom w:val="none" w:sz="0" w:space="0" w:color="auto"/>
        <w:right w:val="none" w:sz="0" w:space="0" w:color="auto"/>
      </w:divBdr>
    </w:div>
    <w:div w:id="127659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211203BB-2736-4D9E-A201-7447E1791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8</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14</cp:revision>
  <dcterms:created xsi:type="dcterms:W3CDTF">2022-02-21T14:11:00Z</dcterms:created>
  <dcterms:modified xsi:type="dcterms:W3CDTF">2022-02-21T14:30:00Z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