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041081" w:rsidRPr="00E71393" w14:paraId="25D2D193" w14:textId="77777777" w:rsidTr="00D74AE1">
        <w:trPr>
          <w:trHeight w:hRule="exact" w:val="2948"/>
        </w:trPr>
        <w:tc>
          <w:tcPr>
            <w:tcW w:w="11185" w:type="dxa"/>
          </w:tcPr>
          <w:p w14:paraId="074965CB" w14:textId="57537B3D" w:rsidR="00974E99" w:rsidRPr="00E71393" w:rsidRDefault="00FF363E" w:rsidP="00FF363E">
            <w:pPr>
              <w:pStyle w:val="Documenttype"/>
            </w:pPr>
            <w:bookmarkStart w:id="0" w:name="_Hlk66810758"/>
            <w:bookmarkStart w:id="1" w:name="_Hlk60299461"/>
            <w:bookmarkEnd w:id="0"/>
            <w:r w:rsidRPr="00E71393">
              <w:t>I</w:t>
            </w:r>
            <w:bookmarkStart w:id="2" w:name="_Ref446317644"/>
            <w:bookmarkEnd w:id="2"/>
            <w:r w:rsidRPr="00E71393">
              <w:t>ALA Guideline</w:t>
            </w:r>
          </w:p>
        </w:tc>
      </w:tr>
      <w:bookmarkEnd w:id="1"/>
    </w:tbl>
    <w:p w14:paraId="23BEAA0E" w14:textId="77777777" w:rsidR="008972C3" w:rsidRPr="00E71393" w:rsidRDefault="008972C3" w:rsidP="00A96CB3"/>
    <w:p w14:paraId="648E90A8" w14:textId="77777777" w:rsidR="004D103E" w:rsidRPr="00E71393" w:rsidRDefault="004D103E" w:rsidP="002C701E"/>
    <w:p w14:paraId="4C50785D" w14:textId="77777777" w:rsidR="0093492E" w:rsidRPr="00E71393" w:rsidRDefault="008700C4" w:rsidP="00A96CB3">
      <w:pPr>
        <w:pStyle w:val="Documentnumber"/>
      </w:pPr>
      <w:r w:rsidRPr="00E71393">
        <w:t>G1111-3</w:t>
      </w:r>
      <w:r w:rsidR="0074084C" w:rsidRPr="00E71393">
        <w:t xml:space="preserve"> </w:t>
      </w:r>
    </w:p>
    <w:p w14:paraId="07461C4A" w14:textId="1FCC0AEF" w:rsidR="00761F51" w:rsidRPr="002C701E" w:rsidRDefault="002D5662" w:rsidP="002C701E">
      <w:pPr>
        <w:pStyle w:val="Documentname"/>
        <w:rPr>
          <w:sz w:val="22"/>
        </w:rPr>
      </w:pPr>
      <w:r w:rsidRPr="00E71393">
        <w:t>Producing Requirements for Radar</w:t>
      </w:r>
      <w:r w:rsidR="00B84434">
        <w:t xml:space="preserve"> </w:t>
      </w:r>
    </w:p>
    <w:p w14:paraId="625D3107" w14:textId="75C0F906" w:rsidR="005D3091" w:rsidRPr="002C701E" w:rsidRDefault="005D3091" w:rsidP="00A96CB3">
      <w:pPr>
        <w:rPr>
          <w:sz w:val="22"/>
        </w:rPr>
      </w:pPr>
    </w:p>
    <w:p w14:paraId="0ECF70E3" w14:textId="77777777" w:rsidR="005D3091" w:rsidRPr="002C701E" w:rsidRDefault="005D3091" w:rsidP="00A96CB3">
      <w:pPr>
        <w:rPr>
          <w:sz w:val="22"/>
        </w:rPr>
      </w:pPr>
    </w:p>
    <w:p w14:paraId="071701B4" w14:textId="77777777" w:rsidR="00EB769A" w:rsidRPr="002C701E" w:rsidRDefault="00EB769A" w:rsidP="00A96CB3">
      <w:pPr>
        <w:rPr>
          <w:sz w:val="22"/>
        </w:rPr>
      </w:pPr>
    </w:p>
    <w:p w14:paraId="25573911" w14:textId="77777777" w:rsidR="00F90272" w:rsidRPr="002C701E" w:rsidRDefault="00F90272" w:rsidP="00A96CB3">
      <w:pPr>
        <w:rPr>
          <w:color w:val="E94E1B" w:themeColor="background2"/>
          <w:sz w:val="22"/>
        </w:rPr>
      </w:pPr>
    </w:p>
    <w:p w14:paraId="7499CE4C" w14:textId="77777777" w:rsidR="00F90272" w:rsidRPr="002C701E" w:rsidRDefault="00F90272" w:rsidP="00A96CB3">
      <w:pPr>
        <w:rPr>
          <w:color w:val="E94E1B" w:themeColor="background2"/>
          <w:sz w:val="22"/>
        </w:rPr>
      </w:pPr>
    </w:p>
    <w:p w14:paraId="4B8C3012" w14:textId="77777777" w:rsidR="00F90272" w:rsidRPr="002C701E" w:rsidRDefault="00F90272" w:rsidP="00A96CB3">
      <w:pPr>
        <w:rPr>
          <w:color w:val="E94E1B" w:themeColor="background2"/>
          <w:sz w:val="22"/>
        </w:rPr>
      </w:pPr>
    </w:p>
    <w:p w14:paraId="5C1D031F" w14:textId="77777777" w:rsidR="00611F3F" w:rsidRPr="002C701E" w:rsidRDefault="00611F3F" w:rsidP="00A96CB3">
      <w:pPr>
        <w:rPr>
          <w:color w:val="E94E1B" w:themeColor="background2"/>
          <w:sz w:val="22"/>
        </w:rPr>
      </w:pPr>
    </w:p>
    <w:p w14:paraId="600D9B45" w14:textId="2A8AB889" w:rsidR="00611F3F" w:rsidRPr="002C701E" w:rsidRDefault="00611F3F" w:rsidP="00A96CB3">
      <w:pPr>
        <w:rPr>
          <w:color w:val="E94E1B" w:themeColor="background2"/>
          <w:sz w:val="22"/>
        </w:rPr>
      </w:pPr>
    </w:p>
    <w:p w14:paraId="26D620E2" w14:textId="77777777" w:rsidR="00F64916" w:rsidRDefault="00F64916" w:rsidP="00A96CB3">
      <w:pPr>
        <w:rPr>
          <w:color w:val="E94E1B" w:themeColor="background2"/>
          <w:sz w:val="22"/>
        </w:rPr>
      </w:pPr>
    </w:p>
    <w:p w14:paraId="3FD6AB0B" w14:textId="77777777" w:rsidR="00B84434" w:rsidRDefault="00B84434" w:rsidP="00A96CB3">
      <w:pPr>
        <w:rPr>
          <w:color w:val="E94E1B" w:themeColor="background2"/>
          <w:sz w:val="22"/>
        </w:rPr>
      </w:pPr>
    </w:p>
    <w:p w14:paraId="7A8E1E8E" w14:textId="77777777" w:rsidR="00B84434" w:rsidRDefault="00B84434" w:rsidP="00A96CB3">
      <w:pPr>
        <w:rPr>
          <w:color w:val="E94E1B" w:themeColor="background2"/>
          <w:sz w:val="22"/>
        </w:rPr>
      </w:pPr>
    </w:p>
    <w:p w14:paraId="3A02FC6F" w14:textId="77777777" w:rsidR="00B84434" w:rsidRDefault="00B84434" w:rsidP="00A96CB3">
      <w:pPr>
        <w:rPr>
          <w:color w:val="E94E1B" w:themeColor="background2"/>
          <w:sz w:val="22"/>
        </w:rPr>
      </w:pPr>
    </w:p>
    <w:p w14:paraId="4208D1E7" w14:textId="77777777" w:rsidR="00B84434" w:rsidRDefault="00B84434" w:rsidP="00A96CB3">
      <w:pPr>
        <w:rPr>
          <w:color w:val="E94E1B" w:themeColor="background2"/>
          <w:sz w:val="22"/>
        </w:rPr>
      </w:pPr>
    </w:p>
    <w:p w14:paraId="3F52BE5E" w14:textId="77777777" w:rsidR="00B84434" w:rsidRDefault="00B84434" w:rsidP="00A96CB3">
      <w:pPr>
        <w:rPr>
          <w:color w:val="E94E1B" w:themeColor="background2"/>
          <w:sz w:val="22"/>
        </w:rPr>
      </w:pPr>
    </w:p>
    <w:p w14:paraId="518B6BF6" w14:textId="77777777" w:rsidR="00B84434" w:rsidRPr="002C701E" w:rsidRDefault="00B84434" w:rsidP="00A96CB3">
      <w:pPr>
        <w:rPr>
          <w:color w:val="E94E1B" w:themeColor="background2"/>
          <w:sz w:val="22"/>
        </w:rPr>
      </w:pPr>
    </w:p>
    <w:p w14:paraId="050A8C33" w14:textId="77777777" w:rsidR="00F90272" w:rsidRPr="002C701E" w:rsidRDefault="00F90272" w:rsidP="00A96CB3">
      <w:pPr>
        <w:rPr>
          <w:color w:val="E94E1B" w:themeColor="background2"/>
          <w:sz w:val="22"/>
        </w:rPr>
      </w:pPr>
    </w:p>
    <w:p w14:paraId="00B123BF" w14:textId="77777777" w:rsidR="00F90272" w:rsidRPr="002C701E" w:rsidRDefault="00F90272" w:rsidP="00A96CB3">
      <w:pPr>
        <w:rPr>
          <w:color w:val="E94E1B" w:themeColor="background2"/>
          <w:sz w:val="22"/>
        </w:rPr>
      </w:pPr>
    </w:p>
    <w:p w14:paraId="26B5181A" w14:textId="77777777" w:rsidR="00F90272" w:rsidRPr="002C701E" w:rsidRDefault="00F90272" w:rsidP="00A96CB3">
      <w:pPr>
        <w:rPr>
          <w:color w:val="E94E1B" w:themeColor="background2"/>
          <w:sz w:val="22"/>
        </w:rPr>
      </w:pPr>
    </w:p>
    <w:p w14:paraId="0C6A5C64" w14:textId="77777777" w:rsidR="00925B39" w:rsidRPr="002C701E" w:rsidRDefault="00925B39" w:rsidP="009F3168">
      <w:pPr>
        <w:rPr>
          <w:sz w:val="22"/>
        </w:rPr>
      </w:pPr>
    </w:p>
    <w:p w14:paraId="6767171E" w14:textId="77777777" w:rsidR="004E0BBB" w:rsidRPr="00E71393" w:rsidRDefault="00EA758D" w:rsidP="00AC00FE">
      <w:pPr>
        <w:pStyle w:val="Editionnumber"/>
      </w:pPr>
      <w:r w:rsidRPr="00E71393">
        <w:t xml:space="preserve">Edition </w:t>
      </w:r>
      <w:r w:rsidR="004615DA" w:rsidRPr="00E71393">
        <w:t>1</w:t>
      </w:r>
      <w:r w:rsidRPr="00E71393">
        <w:t>.</w:t>
      </w:r>
      <w:r w:rsidR="004615DA" w:rsidRPr="00E71393">
        <w:t>0</w:t>
      </w:r>
    </w:p>
    <w:p w14:paraId="78EED796" w14:textId="77777777" w:rsidR="004E0BBB" w:rsidRPr="002C701E" w:rsidRDefault="00EA758D" w:rsidP="00AC00FE">
      <w:pPr>
        <w:pStyle w:val="Documentdate"/>
      </w:pPr>
      <w:r w:rsidRPr="002C701E">
        <w:rPr>
          <w:highlight w:val="yellow"/>
        </w:rPr>
        <w:t>Date (of approval by Council)</w:t>
      </w:r>
    </w:p>
    <w:p w14:paraId="7DD19D69" w14:textId="77777777" w:rsidR="00BC27F6" w:rsidRPr="00E71393" w:rsidRDefault="00BC27F6" w:rsidP="005D3091"/>
    <w:p w14:paraId="6D90B22A" w14:textId="304A43D7" w:rsidR="000E0EC6" w:rsidRPr="002C701E" w:rsidRDefault="00EA758D" w:rsidP="00AC00FE">
      <w:pPr>
        <w:pStyle w:val="MRN"/>
        <w:sectPr w:rsidR="000E0EC6" w:rsidRPr="002C701E" w:rsidSect="002C701E">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80" w:gutter="0"/>
          <w:cols w:space="708"/>
          <w:docGrid w:linePitch="360"/>
        </w:sectPr>
      </w:pPr>
      <w:r w:rsidRPr="002C701E">
        <w:t>urn:mrn:iala:pub:g</w:t>
      </w:r>
      <w:r w:rsidR="000654C2" w:rsidRPr="002C701E">
        <w:t>1111-3</w:t>
      </w:r>
      <w:r w:rsidR="00F64916" w:rsidRPr="00E71393">
        <w:t>:ed1.0</w:t>
      </w:r>
    </w:p>
    <w:p w14:paraId="630FDA2F" w14:textId="77777777" w:rsidR="00914E26" w:rsidRPr="00E71393" w:rsidRDefault="00EA758D" w:rsidP="00914E26">
      <w:pPr>
        <w:pStyle w:val="BodyText"/>
      </w:pPr>
      <w:r w:rsidRPr="00E71393">
        <w:lastRenderedPageBreak/>
        <w:t xml:space="preserve">Revisions to this </w:t>
      </w:r>
      <w:r w:rsidR="00462095" w:rsidRPr="00E71393">
        <w:t>d</w:t>
      </w:r>
      <w:r w:rsidRPr="00E71393">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451"/>
        <w:gridCol w:w="2126"/>
      </w:tblGrid>
      <w:tr w:rsidR="00041081" w:rsidRPr="00E71393" w14:paraId="7C7E03A9" w14:textId="77777777" w:rsidTr="002C701E">
        <w:tc>
          <w:tcPr>
            <w:tcW w:w="1908" w:type="dxa"/>
          </w:tcPr>
          <w:p w14:paraId="723230B0" w14:textId="77777777" w:rsidR="00914E26" w:rsidRPr="00E71393" w:rsidRDefault="00EA758D" w:rsidP="005D3920">
            <w:pPr>
              <w:pStyle w:val="Documentrevisiontabletitle"/>
            </w:pPr>
            <w:r w:rsidRPr="00E71393">
              <w:t>Date</w:t>
            </w:r>
          </w:p>
        </w:tc>
        <w:tc>
          <w:tcPr>
            <w:tcW w:w="6451" w:type="dxa"/>
          </w:tcPr>
          <w:p w14:paraId="0A82B432" w14:textId="77777777" w:rsidR="00914E26" w:rsidRPr="00E71393" w:rsidRDefault="00EA758D" w:rsidP="005D3920">
            <w:pPr>
              <w:pStyle w:val="Documentrevisiontabletitle"/>
            </w:pPr>
            <w:r w:rsidRPr="00E71393">
              <w:t>Details</w:t>
            </w:r>
          </w:p>
        </w:tc>
        <w:tc>
          <w:tcPr>
            <w:tcW w:w="2126" w:type="dxa"/>
          </w:tcPr>
          <w:p w14:paraId="53479723" w14:textId="77777777" w:rsidR="00914E26" w:rsidRPr="00E71393" w:rsidRDefault="00EA758D" w:rsidP="005D3920">
            <w:pPr>
              <w:pStyle w:val="Documentrevisiontabletitle"/>
            </w:pPr>
            <w:r w:rsidRPr="00E71393">
              <w:t>Approval</w:t>
            </w:r>
          </w:p>
        </w:tc>
      </w:tr>
      <w:tr w:rsidR="00041081" w:rsidRPr="00E71393" w14:paraId="4604372B" w14:textId="77777777" w:rsidTr="002C701E">
        <w:trPr>
          <w:trHeight w:val="851"/>
        </w:trPr>
        <w:tc>
          <w:tcPr>
            <w:tcW w:w="1908" w:type="dxa"/>
            <w:vAlign w:val="center"/>
          </w:tcPr>
          <w:p w14:paraId="095F6475" w14:textId="3DCC7D0C" w:rsidR="00914E26" w:rsidRPr="00E71393" w:rsidRDefault="00F64916" w:rsidP="00CB7D0F">
            <w:pPr>
              <w:pStyle w:val="Tabletext"/>
            </w:pPr>
            <w:r w:rsidRPr="002C701E">
              <w:rPr>
                <w:highlight w:val="yellow"/>
              </w:rPr>
              <w:t>XX 2022</w:t>
            </w:r>
          </w:p>
        </w:tc>
        <w:tc>
          <w:tcPr>
            <w:tcW w:w="6451" w:type="dxa"/>
            <w:vAlign w:val="center"/>
          </w:tcPr>
          <w:p w14:paraId="2B9D8BEF" w14:textId="3C156AA4" w:rsidR="008700C4" w:rsidRPr="00E71393" w:rsidRDefault="008C3B00" w:rsidP="008700C4">
            <w:pPr>
              <w:pStyle w:val="Tabletext"/>
            </w:pPr>
            <w:r w:rsidRPr="008C3B00">
              <w:t xml:space="preserve">First issue. Major revision of Guideline G1111 sections, divided into sub-guidelines G1111-1 to G1111-9. </w:t>
            </w:r>
            <w:r w:rsidR="00EA758D" w:rsidRPr="00E71393">
              <w:t>Edition 1.0</w:t>
            </w:r>
          </w:p>
          <w:p w14:paraId="560E28D7" w14:textId="1BE6E532" w:rsidR="008700C4" w:rsidRPr="00E71393" w:rsidRDefault="000F4D5E" w:rsidP="008700C4">
            <w:pPr>
              <w:pStyle w:val="Tabletext"/>
            </w:pPr>
            <w:r>
              <w:t>Section</w:t>
            </w:r>
            <w:r w:rsidR="00EA758D" w:rsidRPr="00E71393">
              <w:t xml:space="preserve"> structure revised, </w:t>
            </w:r>
            <w:r w:rsidR="00F64916" w:rsidRPr="00E71393">
              <w:t>“</w:t>
            </w:r>
            <w:r w:rsidR="00EA758D" w:rsidRPr="00E71393">
              <w:t>Basic</w:t>
            </w:r>
            <w:r w:rsidR="00F64916" w:rsidRPr="00E71393">
              <w:t>”</w:t>
            </w:r>
            <w:r w:rsidR="00EA758D" w:rsidRPr="00E71393">
              <w:t xml:space="preserve">, </w:t>
            </w:r>
            <w:r w:rsidR="00F64916" w:rsidRPr="00E71393">
              <w:t>“</w:t>
            </w:r>
            <w:r w:rsidR="00EA758D" w:rsidRPr="00E71393">
              <w:t>Standard</w:t>
            </w:r>
            <w:r w:rsidR="00F64916" w:rsidRPr="00E71393">
              <w:t>”</w:t>
            </w:r>
            <w:r w:rsidR="00EA758D" w:rsidRPr="00E71393">
              <w:t xml:space="preserve"> and </w:t>
            </w:r>
            <w:r w:rsidR="00F64916" w:rsidRPr="00E71393">
              <w:t>“</w:t>
            </w:r>
            <w:r w:rsidR="00EA758D" w:rsidRPr="00E71393">
              <w:t>Advanced</w:t>
            </w:r>
            <w:r w:rsidR="00F64916" w:rsidRPr="00E71393">
              <w:t>”</w:t>
            </w:r>
            <w:r w:rsidR="00EA758D" w:rsidRPr="00E71393">
              <w:t xml:space="preserve"> substituted with guidance on specific areas including </w:t>
            </w:r>
            <w:r w:rsidR="00F64916" w:rsidRPr="00E71393">
              <w:t>I</w:t>
            </w:r>
            <w:r w:rsidR="00EA758D" w:rsidRPr="00E71393">
              <w:t xml:space="preserve">nland VTS, Ports, Ports Approach and Coastal VTS. Guidance on </w:t>
            </w:r>
            <w:r w:rsidR="00BC0A7C" w:rsidRPr="00E71393">
              <w:t>offshore</w:t>
            </w:r>
            <w:r w:rsidR="00EA758D" w:rsidRPr="00E71393">
              <w:t xml:space="preserve"> related VTS and Acceptance of VTS Radar Systems added.</w:t>
            </w:r>
          </w:p>
          <w:p w14:paraId="784191D9" w14:textId="5E11288D" w:rsidR="00E73CD2" w:rsidRPr="00E71393" w:rsidRDefault="00EA758D" w:rsidP="008700C4">
            <w:pPr>
              <w:pStyle w:val="Tabletext"/>
            </w:pPr>
            <w:r w:rsidRPr="00E71393">
              <w:t xml:space="preserve">Measurements in </w:t>
            </w:r>
            <w:r w:rsidR="00046899" w:rsidRPr="00E71393">
              <w:t>m</w:t>
            </w:r>
            <w:r w:rsidR="00BC0A7C" w:rsidRPr="00E71393">
              <w:t>etric terms</w:t>
            </w:r>
            <w:r w:rsidRPr="00E71393">
              <w:t xml:space="preserve"> adopted for </w:t>
            </w:r>
            <w:r w:rsidR="00046899" w:rsidRPr="00E71393">
              <w:t>I</w:t>
            </w:r>
            <w:r w:rsidRPr="00E71393">
              <w:t>nland W</w:t>
            </w:r>
            <w:r w:rsidR="00046899" w:rsidRPr="00E71393">
              <w:t>a</w:t>
            </w:r>
            <w:r w:rsidRPr="00E71393">
              <w:t>terways</w:t>
            </w:r>
            <w:r w:rsidR="006F11F3" w:rsidRPr="00E71393">
              <w:t xml:space="preserve"> only</w:t>
            </w:r>
            <w:r w:rsidRPr="00E71393">
              <w:t>.</w:t>
            </w:r>
          </w:p>
          <w:p w14:paraId="0685388F" w14:textId="77777777" w:rsidR="00914E26" w:rsidRPr="00E71393" w:rsidRDefault="00EA758D" w:rsidP="008700C4">
            <w:pPr>
              <w:pStyle w:val="Tabletext"/>
            </w:pPr>
            <w:r w:rsidRPr="00E71393">
              <w:t>(Note - G1111 originated from annex of Recommendation V-128 Ed 3 in May 2015)</w:t>
            </w:r>
          </w:p>
        </w:tc>
        <w:tc>
          <w:tcPr>
            <w:tcW w:w="2126" w:type="dxa"/>
            <w:vAlign w:val="center"/>
          </w:tcPr>
          <w:p w14:paraId="3FD769D7" w14:textId="5E86C486" w:rsidR="00914E26" w:rsidRPr="00E71393" w:rsidRDefault="00F64916" w:rsidP="00CB7D0F">
            <w:pPr>
              <w:pStyle w:val="Tabletext"/>
            </w:pPr>
            <w:r w:rsidRPr="002C701E">
              <w:rPr>
                <w:highlight w:val="yellow"/>
              </w:rPr>
              <w:t>Council xx</w:t>
            </w:r>
          </w:p>
        </w:tc>
      </w:tr>
      <w:tr w:rsidR="00041081" w:rsidRPr="00E71393" w14:paraId="17030E74" w14:textId="77777777" w:rsidTr="002C701E">
        <w:trPr>
          <w:trHeight w:val="851"/>
        </w:trPr>
        <w:tc>
          <w:tcPr>
            <w:tcW w:w="1908" w:type="dxa"/>
            <w:vAlign w:val="center"/>
          </w:tcPr>
          <w:p w14:paraId="2AC55333" w14:textId="5153C7FF" w:rsidR="00914E26" w:rsidRPr="00E71393" w:rsidRDefault="00914E26" w:rsidP="00CB7D0F">
            <w:pPr>
              <w:pStyle w:val="Tabletext"/>
            </w:pPr>
          </w:p>
        </w:tc>
        <w:tc>
          <w:tcPr>
            <w:tcW w:w="6451" w:type="dxa"/>
            <w:vAlign w:val="center"/>
          </w:tcPr>
          <w:p w14:paraId="6F15988D" w14:textId="77777777" w:rsidR="00914E26" w:rsidRPr="00E71393" w:rsidRDefault="00914E26" w:rsidP="00CB7D0F">
            <w:pPr>
              <w:pStyle w:val="Tabletext"/>
            </w:pPr>
          </w:p>
        </w:tc>
        <w:tc>
          <w:tcPr>
            <w:tcW w:w="2126" w:type="dxa"/>
            <w:vAlign w:val="center"/>
          </w:tcPr>
          <w:p w14:paraId="2A8A4EF0" w14:textId="77777777" w:rsidR="00914E26" w:rsidRPr="00E71393" w:rsidRDefault="00914E26" w:rsidP="00CB7D0F">
            <w:pPr>
              <w:pStyle w:val="Tabletext"/>
            </w:pPr>
          </w:p>
        </w:tc>
      </w:tr>
      <w:tr w:rsidR="00041081" w:rsidRPr="00E71393" w14:paraId="3CE9EB41" w14:textId="77777777" w:rsidTr="002C701E">
        <w:trPr>
          <w:trHeight w:val="851"/>
        </w:trPr>
        <w:tc>
          <w:tcPr>
            <w:tcW w:w="1908" w:type="dxa"/>
            <w:vAlign w:val="center"/>
          </w:tcPr>
          <w:p w14:paraId="6B4E33A2" w14:textId="77777777" w:rsidR="00914E26" w:rsidRPr="00E71393" w:rsidRDefault="00914E26" w:rsidP="00CB7D0F">
            <w:pPr>
              <w:pStyle w:val="Tabletext"/>
            </w:pPr>
          </w:p>
        </w:tc>
        <w:tc>
          <w:tcPr>
            <w:tcW w:w="6451" w:type="dxa"/>
            <w:vAlign w:val="center"/>
          </w:tcPr>
          <w:p w14:paraId="321FB03C" w14:textId="77777777" w:rsidR="00914E26" w:rsidRPr="00E71393" w:rsidRDefault="00914E26" w:rsidP="00CB7D0F">
            <w:pPr>
              <w:pStyle w:val="Tabletext"/>
            </w:pPr>
          </w:p>
        </w:tc>
        <w:tc>
          <w:tcPr>
            <w:tcW w:w="2126" w:type="dxa"/>
            <w:vAlign w:val="center"/>
          </w:tcPr>
          <w:p w14:paraId="04B8B44F" w14:textId="77777777" w:rsidR="00914E26" w:rsidRPr="00E71393" w:rsidRDefault="00914E26" w:rsidP="00CB7D0F">
            <w:pPr>
              <w:pStyle w:val="Tabletext"/>
            </w:pPr>
          </w:p>
        </w:tc>
      </w:tr>
      <w:tr w:rsidR="00041081" w:rsidRPr="00E71393" w14:paraId="0BC8CCCA" w14:textId="77777777" w:rsidTr="002C701E">
        <w:trPr>
          <w:trHeight w:val="851"/>
        </w:trPr>
        <w:tc>
          <w:tcPr>
            <w:tcW w:w="1908" w:type="dxa"/>
            <w:vAlign w:val="center"/>
          </w:tcPr>
          <w:p w14:paraId="74F2EB0F" w14:textId="77777777" w:rsidR="00914E26" w:rsidRPr="00E71393" w:rsidRDefault="00914E26" w:rsidP="00CB7D0F">
            <w:pPr>
              <w:pStyle w:val="Tabletext"/>
            </w:pPr>
          </w:p>
        </w:tc>
        <w:tc>
          <w:tcPr>
            <w:tcW w:w="6451" w:type="dxa"/>
            <w:vAlign w:val="center"/>
          </w:tcPr>
          <w:p w14:paraId="2630A579" w14:textId="77777777" w:rsidR="00914E26" w:rsidRPr="00E71393" w:rsidRDefault="00914E26" w:rsidP="00CB7D0F">
            <w:pPr>
              <w:pStyle w:val="Tabletext"/>
            </w:pPr>
          </w:p>
        </w:tc>
        <w:tc>
          <w:tcPr>
            <w:tcW w:w="2126" w:type="dxa"/>
            <w:vAlign w:val="center"/>
          </w:tcPr>
          <w:p w14:paraId="3348D2B9" w14:textId="77777777" w:rsidR="00914E26" w:rsidRPr="00E71393" w:rsidRDefault="00914E26" w:rsidP="00CB7D0F">
            <w:pPr>
              <w:pStyle w:val="Tabletext"/>
            </w:pPr>
          </w:p>
        </w:tc>
      </w:tr>
      <w:tr w:rsidR="00041081" w:rsidRPr="00E71393" w14:paraId="396A0A6C" w14:textId="77777777" w:rsidTr="002C701E">
        <w:trPr>
          <w:trHeight w:val="851"/>
        </w:trPr>
        <w:tc>
          <w:tcPr>
            <w:tcW w:w="1908" w:type="dxa"/>
            <w:vAlign w:val="center"/>
          </w:tcPr>
          <w:p w14:paraId="31652319" w14:textId="77777777" w:rsidR="00914E26" w:rsidRPr="00E71393" w:rsidRDefault="00914E26" w:rsidP="00CB7D0F">
            <w:pPr>
              <w:pStyle w:val="Tabletext"/>
            </w:pPr>
          </w:p>
        </w:tc>
        <w:tc>
          <w:tcPr>
            <w:tcW w:w="6451" w:type="dxa"/>
            <w:vAlign w:val="center"/>
          </w:tcPr>
          <w:p w14:paraId="10003506" w14:textId="77777777" w:rsidR="00914E26" w:rsidRPr="00E71393" w:rsidRDefault="00914E26" w:rsidP="00CB7D0F">
            <w:pPr>
              <w:pStyle w:val="Tabletext"/>
            </w:pPr>
          </w:p>
        </w:tc>
        <w:tc>
          <w:tcPr>
            <w:tcW w:w="2126" w:type="dxa"/>
            <w:vAlign w:val="center"/>
          </w:tcPr>
          <w:p w14:paraId="72FEF0D5" w14:textId="77777777" w:rsidR="00914E26" w:rsidRPr="00E71393" w:rsidRDefault="00914E26" w:rsidP="00CB7D0F">
            <w:pPr>
              <w:pStyle w:val="Tabletext"/>
            </w:pPr>
          </w:p>
        </w:tc>
      </w:tr>
      <w:tr w:rsidR="00041081" w:rsidRPr="00E71393" w14:paraId="7EE5BF3F" w14:textId="77777777" w:rsidTr="002C701E">
        <w:trPr>
          <w:trHeight w:val="851"/>
        </w:trPr>
        <w:tc>
          <w:tcPr>
            <w:tcW w:w="1908" w:type="dxa"/>
            <w:vAlign w:val="center"/>
          </w:tcPr>
          <w:p w14:paraId="341EB291" w14:textId="77777777" w:rsidR="00914E26" w:rsidRPr="00E71393" w:rsidRDefault="00914E26" w:rsidP="00CB7D0F">
            <w:pPr>
              <w:pStyle w:val="Tabletext"/>
            </w:pPr>
          </w:p>
        </w:tc>
        <w:tc>
          <w:tcPr>
            <w:tcW w:w="6451" w:type="dxa"/>
            <w:vAlign w:val="center"/>
          </w:tcPr>
          <w:p w14:paraId="18B53CA5" w14:textId="77777777" w:rsidR="00914E26" w:rsidRPr="00E71393" w:rsidRDefault="00914E26" w:rsidP="00CB7D0F">
            <w:pPr>
              <w:pStyle w:val="Tabletext"/>
            </w:pPr>
          </w:p>
        </w:tc>
        <w:tc>
          <w:tcPr>
            <w:tcW w:w="2126" w:type="dxa"/>
            <w:vAlign w:val="center"/>
          </w:tcPr>
          <w:p w14:paraId="7BE442DB" w14:textId="77777777" w:rsidR="00914E26" w:rsidRPr="00E71393" w:rsidRDefault="00914E26" w:rsidP="00CB7D0F">
            <w:pPr>
              <w:pStyle w:val="Tabletext"/>
            </w:pPr>
          </w:p>
        </w:tc>
      </w:tr>
      <w:tr w:rsidR="00041081" w:rsidRPr="00E71393" w14:paraId="6C25092A" w14:textId="77777777" w:rsidTr="002C701E">
        <w:trPr>
          <w:trHeight w:val="851"/>
        </w:trPr>
        <w:tc>
          <w:tcPr>
            <w:tcW w:w="1908" w:type="dxa"/>
            <w:vAlign w:val="center"/>
          </w:tcPr>
          <w:p w14:paraId="4EE6BF1C" w14:textId="77777777" w:rsidR="00914E26" w:rsidRPr="00E71393" w:rsidRDefault="00914E26" w:rsidP="00CB7D0F">
            <w:pPr>
              <w:pStyle w:val="Tabletext"/>
            </w:pPr>
          </w:p>
        </w:tc>
        <w:tc>
          <w:tcPr>
            <w:tcW w:w="6451" w:type="dxa"/>
            <w:vAlign w:val="center"/>
          </w:tcPr>
          <w:p w14:paraId="053E6C51" w14:textId="77777777" w:rsidR="00914E26" w:rsidRPr="00E71393" w:rsidRDefault="00914E26" w:rsidP="00CB7D0F">
            <w:pPr>
              <w:pStyle w:val="Tabletext"/>
            </w:pPr>
          </w:p>
        </w:tc>
        <w:tc>
          <w:tcPr>
            <w:tcW w:w="2126" w:type="dxa"/>
            <w:vAlign w:val="center"/>
          </w:tcPr>
          <w:p w14:paraId="46CE1C6B" w14:textId="77777777" w:rsidR="00914E26" w:rsidRPr="00E71393" w:rsidRDefault="00914E26" w:rsidP="00CB7D0F">
            <w:pPr>
              <w:pStyle w:val="Tabletext"/>
            </w:pPr>
          </w:p>
        </w:tc>
      </w:tr>
    </w:tbl>
    <w:p w14:paraId="63DD775B" w14:textId="77777777" w:rsidR="00914E26" w:rsidRPr="00E71393" w:rsidRDefault="00914E26" w:rsidP="00D74AE1"/>
    <w:p w14:paraId="4238DBDD" w14:textId="77777777" w:rsidR="005E4659" w:rsidRPr="00E71393" w:rsidRDefault="005E4659" w:rsidP="008069C5">
      <w:pPr>
        <w:pStyle w:val="BodyText"/>
        <w:sectPr w:rsidR="005E4659" w:rsidRPr="00E71393"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7FB0B712" w14:textId="520C7BD9" w:rsidR="00FA418A" w:rsidRPr="00FA418A" w:rsidRDefault="00DF08ED">
      <w:pPr>
        <w:pStyle w:val="TOC1"/>
        <w:rPr>
          <w:rFonts w:eastAsiaTheme="minorEastAsia"/>
          <w:b w:val="0"/>
          <w:caps w:val="0"/>
          <w:color w:val="auto"/>
          <w:lang w:val="en-US" w:eastAsia="da-DK"/>
        </w:rPr>
      </w:pPr>
      <w:r w:rsidRPr="002C701E">
        <w:lastRenderedPageBreak/>
        <w:fldChar w:fldCharType="begin"/>
      </w:r>
      <w:r w:rsidRPr="00E71393">
        <w:instrText xml:space="preserve"> TOC \o "1-3" \t "Annex title (Head 1),1,Annex Head 2,2,Annex Head 3,3" </w:instrText>
      </w:r>
      <w:r w:rsidRPr="002C701E">
        <w:fldChar w:fldCharType="separate"/>
      </w:r>
      <w:r w:rsidR="00FA418A" w:rsidRPr="00B36A1F">
        <w:t>1.</w:t>
      </w:r>
      <w:r w:rsidR="00FA418A" w:rsidRPr="00FA418A">
        <w:rPr>
          <w:rFonts w:eastAsiaTheme="minorEastAsia"/>
          <w:b w:val="0"/>
          <w:caps w:val="0"/>
          <w:color w:val="auto"/>
          <w:lang w:val="en-US" w:eastAsia="da-DK"/>
        </w:rPr>
        <w:tab/>
      </w:r>
      <w:r w:rsidR="00FA418A">
        <w:t>INTRODUCTION</w:t>
      </w:r>
      <w:r w:rsidR="00FA418A">
        <w:tab/>
      </w:r>
      <w:r w:rsidR="00FA418A">
        <w:fldChar w:fldCharType="begin"/>
      </w:r>
      <w:r w:rsidR="00FA418A">
        <w:instrText xml:space="preserve"> PAGEREF _Toc114647831 \h </w:instrText>
      </w:r>
      <w:r w:rsidR="00FA418A">
        <w:fldChar w:fldCharType="separate"/>
      </w:r>
      <w:r w:rsidR="00FA418A">
        <w:t>8</w:t>
      </w:r>
      <w:r w:rsidR="00FA418A">
        <w:fldChar w:fldCharType="end"/>
      </w:r>
    </w:p>
    <w:p w14:paraId="396C1C22" w14:textId="7884A1FC" w:rsidR="00FA418A" w:rsidRPr="00FA418A" w:rsidRDefault="00FA418A">
      <w:pPr>
        <w:pStyle w:val="TOC2"/>
        <w:rPr>
          <w:rFonts w:eastAsiaTheme="minorEastAsia"/>
          <w:color w:val="auto"/>
          <w:lang w:val="en-US" w:eastAsia="da-DK"/>
        </w:rPr>
      </w:pPr>
      <w:r w:rsidRPr="00B36A1F">
        <w:t>1.1.</w:t>
      </w:r>
      <w:r w:rsidRPr="00FA418A">
        <w:rPr>
          <w:rFonts w:eastAsiaTheme="minorEastAsia"/>
          <w:color w:val="auto"/>
          <w:lang w:val="en-US" w:eastAsia="da-DK"/>
        </w:rPr>
        <w:tab/>
      </w:r>
      <w:r>
        <w:t>The IALA G1111 guideline series</w:t>
      </w:r>
      <w:r>
        <w:tab/>
      </w:r>
      <w:r>
        <w:fldChar w:fldCharType="begin"/>
      </w:r>
      <w:r>
        <w:instrText xml:space="preserve"> PAGEREF _Toc114647832 \h </w:instrText>
      </w:r>
      <w:r>
        <w:fldChar w:fldCharType="separate"/>
      </w:r>
      <w:r>
        <w:t>8</w:t>
      </w:r>
      <w:r>
        <w:fldChar w:fldCharType="end"/>
      </w:r>
    </w:p>
    <w:p w14:paraId="03802217" w14:textId="32E50FE2" w:rsidR="00FA418A" w:rsidRPr="00FA418A" w:rsidRDefault="00FA418A">
      <w:pPr>
        <w:pStyle w:val="TOC2"/>
        <w:rPr>
          <w:rFonts w:eastAsiaTheme="minorEastAsia"/>
          <w:color w:val="auto"/>
          <w:lang w:val="en-US" w:eastAsia="da-DK"/>
        </w:rPr>
      </w:pPr>
      <w:r w:rsidRPr="00B36A1F">
        <w:t>1.2.</w:t>
      </w:r>
      <w:r w:rsidRPr="00FA418A">
        <w:rPr>
          <w:rFonts w:eastAsiaTheme="minorEastAsia"/>
          <w:color w:val="auto"/>
          <w:lang w:val="en-US" w:eastAsia="da-DK"/>
        </w:rPr>
        <w:tab/>
      </w:r>
      <w:r>
        <w:t>Terms</w:t>
      </w:r>
      <w:r>
        <w:tab/>
      </w:r>
      <w:r>
        <w:fldChar w:fldCharType="begin"/>
      </w:r>
      <w:r>
        <w:instrText xml:space="preserve"> PAGEREF _Toc114647835 \h </w:instrText>
      </w:r>
      <w:r>
        <w:fldChar w:fldCharType="separate"/>
      </w:r>
      <w:r>
        <w:t>9</w:t>
      </w:r>
      <w:r>
        <w:fldChar w:fldCharType="end"/>
      </w:r>
    </w:p>
    <w:p w14:paraId="65A888BF" w14:textId="11AA4162" w:rsidR="00FA418A" w:rsidRPr="00FA418A" w:rsidRDefault="00FA418A">
      <w:pPr>
        <w:pStyle w:val="TOC2"/>
        <w:rPr>
          <w:rFonts w:eastAsiaTheme="minorEastAsia"/>
          <w:color w:val="auto"/>
          <w:lang w:val="en-US" w:eastAsia="da-DK"/>
        </w:rPr>
      </w:pPr>
      <w:r w:rsidRPr="00B36A1F">
        <w:t>1.3.</w:t>
      </w:r>
      <w:r w:rsidRPr="00FA418A">
        <w:rPr>
          <w:rFonts w:eastAsiaTheme="minorEastAsia"/>
          <w:color w:val="auto"/>
          <w:lang w:val="en-US" w:eastAsia="da-DK"/>
        </w:rPr>
        <w:tab/>
      </w:r>
      <w:r>
        <w:t>Target types</w:t>
      </w:r>
      <w:r>
        <w:tab/>
      </w:r>
      <w:r>
        <w:fldChar w:fldCharType="begin"/>
      </w:r>
      <w:r>
        <w:instrText xml:space="preserve"> PAGEREF _Toc114647837 \h </w:instrText>
      </w:r>
      <w:r>
        <w:fldChar w:fldCharType="separate"/>
      </w:r>
      <w:r>
        <w:t>11</w:t>
      </w:r>
      <w:r>
        <w:fldChar w:fldCharType="end"/>
      </w:r>
    </w:p>
    <w:p w14:paraId="0D92F0AA" w14:textId="0AA294F1" w:rsidR="00FA418A" w:rsidRPr="00FA418A" w:rsidRDefault="00FA418A">
      <w:pPr>
        <w:pStyle w:val="TOC1"/>
        <w:rPr>
          <w:rFonts w:eastAsiaTheme="minorEastAsia"/>
          <w:b w:val="0"/>
          <w:caps w:val="0"/>
          <w:color w:val="auto"/>
          <w:lang w:val="en-US" w:eastAsia="da-DK"/>
        </w:rPr>
      </w:pPr>
      <w:r w:rsidRPr="00B36A1F">
        <w:t>2.</w:t>
      </w:r>
      <w:r w:rsidRPr="00FA418A">
        <w:rPr>
          <w:rFonts w:eastAsiaTheme="minorEastAsia"/>
          <w:b w:val="0"/>
          <w:caps w:val="0"/>
          <w:color w:val="auto"/>
          <w:lang w:val="en-US" w:eastAsia="da-DK"/>
        </w:rPr>
        <w:tab/>
      </w:r>
      <w:r>
        <w:t>Operational Areas</w:t>
      </w:r>
      <w:r>
        <w:tab/>
      </w:r>
      <w:r>
        <w:fldChar w:fldCharType="begin"/>
      </w:r>
      <w:r>
        <w:instrText xml:space="preserve"> PAGEREF _Toc114647838 \h </w:instrText>
      </w:r>
      <w:r>
        <w:fldChar w:fldCharType="separate"/>
      </w:r>
      <w:r>
        <w:t>13</w:t>
      </w:r>
      <w:r>
        <w:fldChar w:fldCharType="end"/>
      </w:r>
    </w:p>
    <w:p w14:paraId="5927651A" w14:textId="0F7FA31F" w:rsidR="00FA418A" w:rsidRPr="00FA418A" w:rsidRDefault="00FA418A">
      <w:pPr>
        <w:pStyle w:val="TOC2"/>
        <w:rPr>
          <w:rFonts w:eastAsiaTheme="minorEastAsia"/>
          <w:color w:val="auto"/>
          <w:lang w:val="en-US" w:eastAsia="da-DK"/>
        </w:rPr>
      </w:pPr>
      <w:r w:rsidRPr="00B36A1F">
        <w:t>2.1.</w:t>
      </w:r>
      <w:r w:rsidRPr="00FA418A">
        <w:rPr>
          <w:rFonts w:eastAsiaTheme="minorEastAsia"/>
          <w:color w:val="auto"/>
          <w:lang w:val="en-US" w:eastAsia="da-DK"/>
        </w:rPr>
        <w:tab/>
      </w:r>
      <w:r>
        <w:t>Inland waterway</w:t>
      </w:r>
      <w:r>
        <w:tab/>
      </w:r>
      <w:r>
        <w:fldChar w:fldCharType="begin"/>
      </w:r>
      <w:r>
        <w:instrText xml:space="preserve"> PAGEREF _Toc114647839 \h </w:instrText>
      </w:r>
      <w:r>
        <w:fldChar w:fldCharType="separate"/>
      </w:r>
      <w:r>
        <w:t>13</w:t>
      </w:r>
      <w:r>
        <w:fldChar w:fldCharType="end"/>
      </w:r>
    </w:p>
    <w:p w14:paraId="575E6AE3" w14:textId="22FC27F9" w:rsidR="00FA418A" w:rsidRPr="00FA418A" w:rsidRDefault="00FA418A">
      <w:pPr>
        <w:pStyle w:val="TOC2"/>
        <w:rPr>
          <w:rFonts w:eastAsiaTheme="minorEastAsia"/>
          <w:color w:val="auto"/>
          <w:lang w:val="en-US" w:eastAsia="da-DK"/>
        </w:rPr>
      </w:pPr>
      <w:r w:rsidRPr="00B36A1F">
        <w:t>2.2.</w:t>
      </w:r>
      <w:r w:rsidRPr="00FA418A">
        <w:rPr>
          <w:rFonts w:eastAsiaTheme="minorEastAsia"/>
          <w:color w:val="auto"/>
          <w:lang w:val="en-US" w:eastAsia="da-DK"/>
        </w:rPr>
        <w:tab/>
      </w:r>
      <w:r>
        <w:t>Port</w:t>
      </w:r>
      <w:r>
        <w:tab/>
      </w:r>
      <w:r>
        <w:fldChar w:fldCharType="begin"/>
      </w:r>
      <w:r>
        <w:instrText xml:space="preserve"> PAGEREF _Toc114647840 \h </w:instrText>
      </w:r>
      <w:r>
        <w:fldChar w:fldCharType="separate"/>
      </w:r>
      <w:r>
        <w:t>14</w:t>
      </w:r>
      <w:r>
        <w:fldChar w:fldCharType="end"/>
      </w:r>
    </w:p>
    <w:p w14:paraId="5C377B80" w14:textId="34C59600" w:rsidR="00FA418A" w:rsidRPr="00FA418A" w:rsidRDefault="00FA418A">
      <w:pPr>
        <w:pStyle w:val="TOC2"/>
        <w:rPr>
          <w:rFonts w:eastAsiaTheme="minorEastAsia"/>
          <w:color w:val="auto"/>
          <w:lang w:val="en-US" w:eastAsia="da-DK"/>
        </w:rPr>
      </w:pPr>
      <w:r w:rsidRPr="00B36A1F">
        <w:t>2.3.</w:t>
      </w:r>
      <w:r w:rsidRPr="00FA418A">
        <w:rPr>
          <w:rFonts w:eastAsiaTheme="minorEastAsia"/>
          <w:color w:val="auto"/>
          <w:lang w:val="en-US" w:eastAsia="da-DK"/>
        </w:rPr>
        <w:tab/>
      </w:r>
      <w:r>
        <w:t>Port approach</w:t>
      </w:r>
      <w:r>
        <w:tab/>
      </w:r>
      <w:r>
        <w:fldChar w:fldCharType="begin"/>
      </w:r>
      <w:r>
        <w:instrText xml:space="preserve"> PAGEREF _Toc114647841 \h </w:instrText>
      </w:r>
      <w:r>
        <w:fldChar w:fldCharType="separate"/>
      </w:r>
      <w:r>
        <w:t>14</w:t>
      </w:r>
      <w:r>
        <w:fldChar w:fldCharType="end"/>
      </w:r>
    </w:p>
    <w:p w14:paraId="5789D310" w14:textId="570808FB" w:rsidR="00FA418A" w:rsidRPr="00FA418A" w:rsidRDefault="00FA418A">
      <w:pPr>
        <w:pStyle w:val="TOC2"/>
        <w:rPr>
          <w:rFonts w:eastAsiaTheme="minorEastAsia"/>
          <w:color w:val="auto"/>
          <w:lang w:val="en-US" w:eastAsia="da-DK"/>
        </w:rPr>
      </w:pPr>
      <w:r w:rsidRPr="00B36A1F">
        <w:t>2.4.</w:t>
      </w:r>
      <w:r w:rsidRPr="00FA418A">
        <w:rPr>
          <w:rFonts w:eastAsiaTheme="minorEastAsia"/>
          <w:color w:val="auto"/>
          <w:lang w:val="en-US" w:eastAsia="da-DK"/>
        </w:rPr>
        <w:tab/>
      </w:r>
      <w:r>
        <w:t>Coastal area and offshore</w:t>
      </w:r>
      <w:r>
        <w:tab/>
      </w:r>
      <w:r>
        <w:fldChar w:fldCharType="begin"/>
      </w:r>
      <w:r>
        <w:instrText xml:space="preserve"> PAGEREF _Toc114647842 \h </w:instrText>
      </w:r>
      <w:r>
        <w:fldChar w:fldCharType="separate"/>
      </w:r>
      <w:r>
        <w:t>14</w:t>
      </w:r>
      <w:r>
        <w:fldChar w:fldCharType="end"/>
      </w:r>
    </w:p>
    <w:p w14:paraId="5D72E66D" w14:textId="47B66806" w:rsidR="00FA418A" w:rsidRPr="00FA418A" w:rsidRDefault="00FA418A">
      <w:pPr>
        <w:pStyle w:val="TOC1"/>
        <w:rPr>
          <w:rFonts w:eastAsiaTheme="minorEastAsia"/>
          <w:b w:val="0"/>
          <w:caps w:val="0"/>
          <w:color w:val="auto"/>
          <w:lang w:val="en-US" w:eastAsia="da-DK"/>
        </w:rPr>
      </w:pPr>
      <w:r w:rsidRPr="00B36A1F">
        <w:t>3.</w:t>
      </w:r>
      <w:r w:rsidRPr="00FA418A">
        <w:rPr>
          <w:rFonts w:eastAsiaTheme="minorEastAsia"/>
          <w:b w:val="0"/>
          <w:caps w:val="0"/>
          <w:color w:val="auto"/>
          <w:lang w:val="en-US" w:eastAsia="da-DK"/>
        </w:rPr>
        <w:tab/>
      </w:r>
      <w:r>
        <w:t>Producing Functional and Performance requirements</w:t>
      </w:r>
      <w:r>
        <w:tab/>
      </w:r>
      <w:r>
        <w:fldChar w:fldCharType="begin"/>
      </w:r>
      <w:r>
        <w:instrText xml:space="preserve"> PAGEREF _Toc114647843 \h </w:instrText>
      </w:r>
      <w:r>
        <w:fldChar w:fldCharType="separate"/>
      </w:r>
      <w:r>
        <w:t>15</w:t>
      </w:r>
      <w:r>
        <w:fldChar w:fldCharType="end"/>
      </w:r>
    </w:p>
    <w:p w14:paraId="1BFEC6BB" w14:textId="2CD103F2" w:rsidR="00FA418A" w:rsidRPr="00FA418A" w:rsidRDefault="00FA418A">
      <w:pPr>
        <w:pStyle w:val="TOC2"/>
        <w:rPr>
          <w:rFonts w:eastAsiaTheme="minorEastAsia"/>
          <w:color w:val="auto"/>
          <w:lang w:val="en-US" w:eastAsia="da-DK"/>
        </w:rPr>
      </w:pPr>
      <w:r w:rsidRPr="00B36A1F">
        <w:t>3.1.</w:t>
      </w:r>
      <w:r w:rsidRPr="00FA418A">
        <w:rPr>
          <w:rFonts w:eastAsiaTheme="minorEastAsia"/>
          <w:color w:val="auto"/>
          <w:lang w:val="en-US" w:eastAsia="da-DK"/>
        </w:rPr>
        <w:tab/>
      </w:r>
      <w:r>
        <w:t>Core radar performance</w:t>
      </w:r>
      <w:r>
        <w:tab/>
      </w:r>
      <w:r>
        <w:fldChar w:fldCharType="begin"/>
      </w:r>
      <w:r>
        <w:instrText xml:space="preserve"> PAGEREF _Toc114647844 \h </w:instrText>
      </w:r>
      <w:r>
        <w:fldChar w:fldCharType="separate"/>
      </w:r>
      <w:r>
        <w:t>16</w:t>
      </w:r>
      <w:r>
        <w:fldChar w:fldCharType="end"/>
      </w:r>
    </w:p>
    <w:p w14:paraId="181AB353" w14:textId="09BC7312" w:rsidR="00FA418A" w:rsidRPr="00FA418A" w:rsidRDefault="00FA418A">
      <w:pPr>
        <w:pStyle w:val="TOC3"/>
        <w:tabs>
          <w:tab w:val="left" w:pos="1134"/>
        </w:tabs>
        <w:rPr>
          <w:rFonts w:eastAsiaTheme="minorEastAsia"/>
          <w:noProof/>
          <w:color w:val="auto"/>
          <w:sz w:val="22"/>
          <w:lang w:val="en-US" w:eastAsia="da-DK"/>
        </w:rPr>
      </w:pPr>
      <w:r w:rsidRPr="00B36A1F">
        <w:rPr>
          <w:noProof/>
        </w:rPr>
        <w:t>3.1.1.</w:t>
      </w:r>
      <w:r w:rsidRPr="00FA418A">
        <w:rPr>
          <w:rFonts w:eastAsiaTheme="minorEastAsia"/>
          <w:noProof/>
          <w:color w:val="auto"/>
          <w:sz w:val="22"/>
          <w:lang w:val="en-US" w:eastAsia="da-DK"/>
        </w:rPr>
        <w:tab/>
      </w:r>
      <w:r>
        <w:rPr>
          <w:noProof/>
        </w:rPr>
        <w:t>Radar coverage</w:t>
      </w:r>
      <w:r>
        <w:rPr>
          <w:noProof/>
        </w:rPr>
        <w:tab/>
      </w:r>
      <w:r>
        <w:rPr>
          <w:noProof/>
        </w:rPr>
        <w:fldChar w:fldCharType="begin"/>
      </w:r>
      <w:r>
        <w:rPr>
          <w:noProof/>
        </w:rPr>
        <w:instrText xml:space="preserve"> PAGEREF _Toc114647845 \h </w:instrText>
      </w:r>
      <w:r>
        <w:rPr>
          <w:noProof/>
        </w:rPr>
      </w:r>
      <w:r>
        <w:rPr>
          <w:noProof/>
        </w:rPr>
        <w:fldChar w:fldCharType="separate"/>
      </w:r>
      <w:r>
        <w:rPr>
          <w:noProof/>
        </w:rPr>
        <w:t>16</w:t>
      </w:r>
      <w:r>
        <w:rPr>
          <w:noProof/>
        </w:rPr>
        <w:fldChar w:fldCharType="end"/>
      </w:r>
    </w:p>
    <w:p w14:paraId="535E4441" w14:textId="0252CC95" w:rsidR="00FA418A" w:rsidRPr="00FA418A" w:rsidRDefault="00FA418A">
      <w:pPr>
        <w:pStyle w:val="TOC3"/>
        <w:tabs>
          <w:tab w:val="left" w:pos="1134"/>
        </w:tabs>
        <w:rPr>
          <w:rFonts w:eastAsiaTheme="minorEastAsia"/>
          <w:noProof/>
          <w:color w:val="auto"/>
          <w:sz w:val="22"/>
          <w:lang w:val="en-US" w:eastAsia="da-DK"/>
        </w:rPr>
      </w:pPr>
      <w:r w:rsidRPr="00B36A1F">
        <w:rPr>
          <w:noProof/>
        </w:rPr>
        <w:t>3.1.2.</w:t>
      </w:r>
      <w:r w:rsidRPr="00FA418A">
        <w:rPr>
          <w:rFonts w:eastAsiaTheme="minorEastAsia"/>
          <w:noProof/>
          <w:color w:val="auto"/>
          <w:sz w:val="22"/>
          <w:lang w:val="en-US" w:eastAsia="da-DK"/>
        </w:rPr>
        <w:tab/>
      </w:r>
      <w:r>
        <w:rPr>
          <w:noProof/>
        </w:rPr>
        <w:t>Target detection and range performance</w:t>
      </w:r>
      <w:r>
        <w:rPr>
          <w:noProof/>
        </w:rPr>
        <w:tab/>
      </w:r>
      <w:r>
        <w:rPr>
          <w:noProof/>
        </w:rPr>
        <w:fldChar w:fldCharType="begin"/>
      </w:r>
      <w:r>
        <w:rPr>
          <w:noProof/>
        </w:rPr>
        <w:instrText xml:space="preserve"> PAGEREF _Toc114647846 \h </w:instrText>
      </w:r>
      <w:r>
        <w:rPr>
          <w:noProof/>
        </w:rPr>
      </w:r>
      <w:r>
        <w:rPr>
          <w:noProof/>
        </w:rPr>
        <w:fldChar w:fldCharType="separate"/>
      </w:r>
      <w:r>
        <w:rPr>
          <w:noProof/>
        </w:rPr>
        <w:t>17</w:t>
      </w:r>
      <w:r>
        <w:rPr>
          <w:noProof/>
        </w:rPr>
        <w:fldChar w:fldCharType="end"/>
      </w:r>
    </w:p>
    <w:p w14:paraId="626D47EE" w14:textId="3D597185" w:rsidR="00FA418A" w:rsidRPr="00FA418A" w:rsidRDefault="00FA418A">
      <w:pPr>
        <w:pStyle w:val="TOC3"/>
        <w:tabs>
          <w:tab w:val="left" w:pos="1134"/>
        </w:tabs>
        <w:rPr>
          <w:rFonts w:eastAsiaTheme="minorEastAsia"/>
          <w:noProof/>
          <w:color w:val="auto"/>
          <w:sz w:val="22"/>
          <w:lang w:val="en-US" w:eastAsia="da-DK"/>
        </w:rPr>
      </w:pPr>
      <w:r w:rsidRPr="00B36A1F">
        <w:rPr>
          <w:noProof/>
        </w:rPr>
        <w:t>3.1.3.</w:t>
      </w:r>
      <w:r w:rsidRPr="00FA418A">
        <w:rPr>
          <w:rFonts w:eastAsiaTheme="minorEastAsia"/>
          <w:noProof/>
          <w:color w:val="auto"/>
          <w:sz w:val="22"/>
          <w:lang w:val="en-US" w:eastAsia="da-DK"/>
        </w:rPr>
        <w:tab/>
      </w:r>
      <w:r>
        <w:rPr>
          <w:noProof/>
        </w:rPr>
        <w:t>Target separation</w:t>
      </w:r>
      <w:r>
        <w:rPr>
          <w:noProof/>
        </w:rPr>
        <w:tab/>
      </w:r>
      <w:r>
        <w:rPr>
          <w:noProof/>
        </w:rPr>
        <w:fldChar w:fldCharType="begin"/>
      </w:r>
      <w:r>
        <w:rPr>
          <w:noProof/>
        </w:rPr>
        <w:instrText xml:space="preserve"> PAGEREF _Toc114647847 \h </w:instrText>
      </w:r>
      <w:r>
        <w:rPr>
          <w:noProof/>
        </w:rPr>
      </w:r>
      <w:r>
        <w:rPr>
          <w:noProof/>
        </w:rPr>
        <w:fldChar w:fldCharType="separate"/>
      </w:r>
      <w:r>
        <w:rPr>
          <w:noProof/>
        </w:rPr>
        <w:t>17</w:t>
      </w:r>
      <w:r>
        <w:rPr>
          <w:noProof/>
        </w:rPr>
        <w:fldChar w:fldCharType="end"/>
      </w:r>
    </w:p>
    <w:p w14:paraId="156D58E5" w14:textId="3D98B13D" w:rsidR="00FA418A" w:rsidRPr="00FA418A" w:rsidRDefault="00FA418A">
      <w:pPr>
        <w:pStyle w:val="TOC3"/>
        <w:tabs>
          <w:tab w:val="left" w:pos="1134"/>
        </w:tabs>
        <w:rPr>
          <w:rFonts w:eastAsiaTheme="minorEastAsia"/>
          <w:noProof/>
          <w:color w:val="auto"/>
          <w:sz w:val="22"/>
          <w:lang w:val="en-US" w:eastAsia="da-DK"/>
        </w:rPr>
      </w:pPr>
      <w:r w:rsidRPr="00B36A1F">
        <w:rPr>
          <w:noProof/>
        </w:rPr>
        <w:t>3.1.4.</w:t>
      </w:r>
      <w:r w:rsidRPr="00FA418A">
        <w:rPr>
          <w:rFonts w:eastAsiaTheme="minorEastAsia"/>
          <w:noProof/>
          <w:color w:val="auto"/>
          <w:sz w:val="22"/>
          <w:lang w:val="en-US" w:eastAsia="da-DK"/>
        </w:rPr>
        <w:tab/>
      </w:r>
      <w:r>
        <w:rPr>
          <w:noProof/>
        </w:rPr>
        <w:t>Target positional accuracy</w:t>
      </w:r>
      <w:r>
        <w:rPr>
          <w:noProof/>
        </w:rPr>
        <w:tab/>
      </w:r>
      <w:r>
        <w:rPr>
          <w:noProof/>
        </w:rPr>
        <w:fldChar w:fldCharType="begin"/>
      </w:r>
      <w:r>
        <w:rPr>
          <w:noProof/>
        </w:rPr>
        <w:instrText xml:space="preserve"> PAGEREF _Toc114647848 \h </w:instrText>
      </w:r>
      <w:r>
        <w:rPr>
          <w:noProof/>
        </w:rPr>
      </w:r>
      <w:r>
        <w:rPr>
          <w:noProof/>
        </w:rPr>
        <w:fldChar w:fldCharType="separate"/>
      </w:r>
      <w:r>
        <w:rPr>
          <w:noProof/>
        </w:rPr>
        <w:t>18</w:t>
      </w:r>
      <w:r>
        <w:rPr>
          <w:noProof/>
        </w:rPr>
        <w:fldChar w:fldCharType="end"/>
      </w:r>
    </w:p>
    <w:p w14:paraId="1EF7FE18" w14:textId="4957CA99" w:rsidR="00FA418A" w:rsidRPr="00FA418A" w:rsidRDefault="00FA418A">
      <w:pPr>
        <w:pStyle w:val="TOC2"/>
        <w:rPr>
          <w:rFonts w:eastAsiaTheme="minorEastAsia"/>
          <w:color w:val="auto"/>
          <w:lang w:val="en-US" w:eastAsia="da-DK"/>
        </w:rPr>
      </w:pPr>
      <w:r w:rsidRPr="00B36A1F">
        <w:t>3.2.</w:t>
      </w:r>
      <w:r w:rsidRPr="00FA418A">
        <w:rPr>
          <w:rFonts w:eastAsiaTheme="minorEastAsia"/>
          <w:color w:val="auto"/>
          <w:lang w:val="en-US" w:eastAsia="da-DK"/>
        </w:rPr>
        <w:tab/>
      </w:r>
      <w:r>
        <w:t>Radar performance versus the dynamic environment</w:t>
      </w:r>
      <w:r>
        <w:tab/>
      </w:r>
      <w:r>
        <w:fldChar w:fldCharType="begin"/>
      </w:r>
      <w:r>
        <w:instrText xml:space="preserve"> PAGEREF _Toc114647849 \h </w:instrText>
      </w:r>
      <w:r>
        <w:fldChar w:fldCharType="separate"/>
      </w:r>
      <w:r>
        <w:t>18</w:t>
      </w:r>
      <w:r>
        <w:fldChar w:fldCharType="end"/>
      </w:r>
    </w:p>
    <w:p w14:paraId="2ADB9B56" w14:textId="7316AF38" w:rsidR="00FA418A" w:rsidRPr="00FA418A" w:rsidRDefault="00FA418A">
      <w:pPr>
        <w:pStyle w:val="TOC3"/>
        <w:tabs>
          <w:tab w:val="left" w:pos="1134"/>
        </w:tabs>
        <w:rPr>
          <w:rFonts w:eastAsiaTheme="minorEastAsia"/>
          <w:noProof/>
          <w:color w:val="auto"/>
          <w:sz w:val="22"/>
          <w:lang w:val="en-US" w:eastAsia="da-DK"/>
        </w:rPr>
      </w:pPr>
      <w:r w:rsidRPr="00B36A1F">
        <w:rPr>
          <w:noProof/>
        </w:rPr>
        <w:t>3.2.1.</w:t>
      </w:r>
      <w:r w:rsidRPr="00FA418A">
        <w:rPr>
          <w:rFonts w:eastAsiaTheme="minorEastAsia"/>
          <w:noProof/>
          <w:color w:val="auto"/>
          <w:sz w:val="22"/>
          <w:lang w:val="en-US" w:eastAsia="da-DK"/>
        </w:rPr>
        <w:tab/>
      </w:r>
      <w:r>
        <w:rPr>
          <w:noProof/>
        </w:rPr>
        <w:t>False echoes</w:t>
      </w:r>
      <w:r>
        <w:rPr>
          <w:noProof/>
        </w:rPr>
        <w:tab/>
      </w:r>
      <w:r>
        <w:rPr>
          <w:noProof/>
        </w:rPr>
        <w:fldChar w:fldCharType="begin"/>
      </w:r>
      <w:r>
        <w:rPr>
          <w:noProof/>
        </w:rPr>
        <w:instrText xml:space="preserve"> PAGEREF _Toc114647850 \h </w:instrText>
      </w:r>
      <w:r>
        <w:rPr>
          <w:noProof/>
        </w:rPr>
      </w:r>
      <w:r>
        <w:rPr>
          <w:noProof/>
        </w:rPr>
        <w:fldChar w:fldCharType="separate"/>
      </w:r>
      <w:r>
        <w:rPr>
          <w:noProof/>
        </w:rPr>
        <w:t>18</w:t>
      </w:r>
      <w:r>
        <w:rPr>
          <w:noProof/>
        </w:rPr>
        <w:fldChar w:fldCharType="end"/>
      </w:r>
    </w:p>
    <w:p w14:paraId="45E30A0F" w14:textId="742EA359" w:rsidR="00FA418A" w:rsidRPr="00FA418A" w:rsidRDefault="00FA418A">
      <w:pPr>
        <w:pStyle w:val="TOC3"/>
        <w:tabs>
          <w:tab w:val="left" w:pos="1134"/>
        </w:tabs>
        <w:rPr>
          <w:rFonts w:eastAsiaTheme="minorEastAsia"/>
          <w:noProof/>
          <w:color w:val="auto"/>
          <w:sz w:val="22"/>
          <w:lang w:val="en-US" w:eastAsia="da-DK"/>
        </w:rPr>
      </w:pPr>
      <w:r w:rsidRPr="00B36A1F">
        <w:rPr>
          <w:noProof/>
        </w:rPr>
        <w:t>3.2.2.</w:t>
      </w:r>
      <w:r w:rsidRPr="00FA418A">
        <w:rPr>
          <w:rFonts w:eastAsiaTheme="minorEastAsia"/>
          <w:noProof/>
          <w:color w:val="auto"/>
          <w:sz w:val="22"/>
          <w:lang w:val="en-US" w:eastAsia="da-DK"/>
        </w:rPr>
        <w:tab/>
      </w:r>
      <w:r>
        <w:rPr>
          <w:noProof/>
        </w:rPr>
        <w:t>Handling of dynamic range, targets and surroundings</w:t>
      </w:r>
      <w:r>
        <w:rPr>
          <w:noProof/>
        </w:rPr>
        <w:tab/>
      </w:r>
      <w:r>
        <w:rPr>
          <w:noProof/>
        </w:rPr>
        <w:fldChar w:fldCharType="begin"/>
      </w:r>
      <w:r>
        <w:rPr>
          <w:noProof/>
        </w:rPr>
        <w:instrText xml:space="preserve"> PAGEREF _Toc114647851 \h </w:instrText>
      </w:r>
      <w:r>
        <w:rPr>
          <w:noProof/>
        </w:rPr>
      </w:r>
      <w:r>
        <w:rPr>
          <w:noProof/>
        </w:rPr>
        <w:fldChar w:fldCharType="separate"/>
      </w:r>
      <w:r>
        <w:rPr>
          <w:noProof/>
        </w:rPr>
        <w:t>18</w:t>
      </w:r>
      <w:r>
        <w:rPr>
          <w:noProof/>
        </w:rPr>
        <w:fldChar w:fldCharType="end"/>
      </w:r>
    </w:p>
    <w:p w14:paraId="3205B6CB" w14:textId="716E11B7" w:rsidR="00FA418A" w:rsidRPr="00FA418A" w:rsidRDefault="00FA418A">
      <w:pPr>
        <w:pStyle w:val="TOC3"/>
        <w:tabs>
          <w:tab w:val="left" w:pos="1134"/>
        </w:tabs>
        <w:rPr>
          <w:rFonts w:eastAsiaTheme="minorEastAsia"/>
          <w:noProof/>
          <w:color w:val="auto"/>
          <w:sz w:val="22"/>
          <w:lang w:val="en-US" w:eastAsia="da-DK"/>
        </w:rPr>
      </w:pPr>
      <w:r w:rsidRPr="00B36A1F">
        <w:rPr>
          <w:noProof/>
        </w:rPr>
        <w:t>3.2.3.</w:t>
      </w:r>
      <w:r w:rsidRPr="00FA418A">
        <w:rPr>
          <w:rFonts w:eastAsiaTheme="minorEastAsia"/>
          <w:noProof/>
          <w:color w:val="auto"/>
          <w:sz w:val="22"/>
          <w:lang w:val="en-US" w:eastAsia="da-DK"/>
        </w:rPr>
        <w:tab/>
      </w:r>
      <w:r>
        <w:rPr>
          <w:noProof/>
        </w:rPr>
        <w:t>Handling of environmental conditions</w:t>
      </w:r>
      <w:r>
        <w:rPr>
          <w:noProof/>
        </w:rPr>
        <w:tab/>
      </w:r>
      <w:r>
        <w:rPr>
          <w:noProof/>
        </w:rPr>
        <w:fldChar w:fldCharType="begin"/>
      </w:r>
      <w:r>
        <w:rPr>
          <w:noProof/>
        </w:rPr>
        <w:instrText xml:space="preserve"> PAGEREF _Toc114647852 \h </w:instrText>
      </w:r>
      <w:r>
        <w:rPr>
          <w:noProof/>
        </w:rPr>
      </w:r>
      <w:r>
        <w:rPr>
          <w:noProof/>
        </w:rPr>
        <w:fldChar w:fldCharType="separate"/>
      </w:r>
      <w:r>
        <w:rPr>
          <w:noProof/>
        </w:rPr>
        <w:t>19</w:t>
      </w:r>
      <w:r>
        <w:rPr>
          <w:noProof/>
        </w:rPr>
        <w:fldChar w:fldCharType="end"/>
      </w:r>
    </w:p>
    <w:p w14:paraId="20425F51" w14:textId="39D14A26" w:rsidR="00FA418A" w:rsidRPr="00FA418A" w:rsidRDefault="00FA418A">
      <w:pPr>
        <w:pStyle w:val="TOC2"/>
        <w:rPr>
          <w:rFonts w:eastAsiaTheme="minorEastAsia"/>
          <w:color w:val="auto"/>
          <w:lang w:val="en-US" w:eastAsia="da-DK"/>
        </w:rPr>
      </w:pPr>
      <w:r w:rsidRPr="00B36A1F">
        <w:rPr>
          <w:lang w:eastAsia="en-GB"/>
        </w:rPr>
        <w:t>3.3.</w:t>
      </w:r>
      <w:r w:rsidRPr="00FA418A">
        <w:rPr>
          <w:rFonts w:eastAsiaTheme="minorEastAsia"/>
          <w:color w:val="auto"/>
          <w:lang w:val="en-US" w:eastAsia="da-DK"/>
        </w:rPr>
        <w:tab/>
      </w:r>
      <w:r>
        <w:rPr>
          <w:lang w:eastAsia="en-GB"/>
        </w:rPr>
        <w:t>Radar functions and other features</w:t>
      </w:r>
      <w:r>
        <w:tab/>
      </w:r>
      <w:r>
        <w:fldChar w:fldCharType="begin"/>
      </w:r>
      <w:r>
        <w:instrText xml:space="preserve"> PAGEREF _Toc114647853 \h </w:instrText>
      </w:r>
      <w:r>
        <w:fldChar w:fldCharType="separate"/>
      </w:r>
      <w:r>
        <w:t>19</w:t>
      </w:r>
      <w:r>
        <w:fldChar w:fldCharType="end"/>
      </w:r>
    </w:p>
    <w:p w14:paraId="2D4F6A89" w14:textId="39486B2B" w:rsidR="00FA418A" w:rsidRPr="00FA418A" w:rsidRDefault="00FA418A">
      <w:pPr>
        <w:pStyle w:val="TOC3"/>
        <w:tabs>
          <w:tab w:val="left" w:pos="1134"/>
        </w:tabs>
        <w:rPr>
          <w:rFonts w:eastAsiaTheme="minorEastAsia"/>
          <w:noProof/>
          <w:color w:val="auto"/>
          <w:sz w:val="22"/>
          <w:lang w:val="en-US" w:eastAsia="da-DK"/>
        </w:rPr>
      </w:pPr>
      <w:r w:rsidRPr="00B36A1F">
        <w:rPr>
          <w:noProof/>
        </w:rPr>
        <w:t>3.3.1.</w:t>
      </w:r>
      <w:r w:rsidRPr="00FA418A">
        <w:rPr>
          <w:rFonts w:eastAsiaTheme="minorEastAsia"/>
          <w:noProof/>
          <w:color w:val="auto"/>
          <w:sz w:val="22"/>
          <w:lang w:val="en-US" w:eastAsia="da-DK"/>
        </w:rPr>
        <w:tab/>
      </w:r>
      <w:r>
        <w:rPr>
          <w:noProof/>
        </w:rPr>
        <w:t>Target time-stamping and update rate</w:t>
      </w:r>
      <w:r>
        <w:rPr>
          <w:noProof/>
        </w:rPr>
        <w:tab/>
      </w:r>
      <w:r>
        <w:rPr>
          <w:noProof/>
        </w:rPr>
        <w:fldChar w:fldCharType="begin"/>
      </w:r>
      <w:r>
        <w:rPr>
          <w:noProof/>
        </w:rPr>
        <w:instrText xml:space="preserve"> PAGEREF _Toc114647854 \h </w:instrText>
      </w:r>
      <w:r>
        <w:rPr>
          <w:noProof/>
        </w:rPr>
      </w:r>
      <w:r>
        <w:rPr>
          <w:noProof/>
        </w:rPr>
        <w:fldChar w:fldCharType="separate"/>
      </w:r>
      <w:r>
        <w:rPr>
          <w:noProof/>
        </w:rPr>
        <w:t>19</w:t>
      </w:r>
      <w:r>
        <w:rPr>
          <w:noProof/>
        </w:rPr>
        <w:fldChar w:fldCharType="end"/>
      </w:r>
    </w:p>
    <w:p w14:paraId="5AB6E7E1" w14:textId="2BB44638" w:rsidR="00FA418A" w:rsidRPr="00FA418A" w:rsidRDefault="00FA418A">
      <w:pPr>
        <w:pStyle w:val="TOC3"/>
        <w:tabs>
          <w:tab w:val="left" w:pos="1134"/>
        </w:tabs>
        <w:rPr>
          <w:rFonts w:eastAsiaTheme="minorEastAsia"/>
          <w:noProof/>
          <w:color w:val="auto"/>
          <w:sz w:val="22"/>
          <w:lang w:val="en-US" w:eastAsia="da-DK"/>
        </w:rPr>
      </w:pPr>
      <w:r w:rsidRPr="00B36A1F">
        <w:rPr>
          <w:noProof/>
        </w:rPr>
        <w:t>3.3.2.</w:t>
      </w:r>
      <w:r w:rsidRPr="00FA418A">
        <w:rPr>
          <w:rFonts w:eastAsiaTheme="minorEastAsia"/>
          <w:noProof/>
          <w:color w:val="auto"/>
          <w:sz w:val="22"/>
          <w:lang w:val="en-US" w:eastAsia="da-DK"/>
        </w:rPr>
        <w:tab/>
      </w:r>
      <w:r>
        <w:rPr>
          <w:noProof/>
        </w:rPr>
        <w:t>Operator functions</w:t>
      </w:r>
      <w:r>
        <w:rPr>
          <w:noProof/>
        </w:rPr>
        <w:tab/>
      </w:r>
      <w:r>
        <w:rPr>
          <w:noProof/>
        </w:rPr>
        <w:fldChar w:fldCharType="begin"/>
      </w:r>
      <w:r>
        <w:rPr>
          <w:noProof/>
        </w:rPr>
        <w:instrText xml:space="preserve"> PAGEREF _Toc114647855 \h </w:instrText>
      </w:r>
      <w:r>
        <w:rPr>
          <w:noProof/>
        </w:rPr>
      </w:r>
      <w:r>
        <w:rPr>
          <w:noProof/>
        </w:rPr>
        <w:fldChar w:fldCharType="separate"/>
      </w:r>
      <w:r>
        <w:rPr>
          <w:noProof/>
        </w:rPr>
        <w:t>19</w:t>
      </w:r>
      <w:r>
        <w:rPr>
          <w:noProof/>
        </w:rPr>
        <w:fldChar w:fldCharType="end"/>
      </w:r>
    </w:p>
    <w:p w14:paraId="35EA81F9" w14:textId="038B3B40" w:rsidR="00FA418A" w:rsidRPr="00FA418A" w:rsidRDefault="00FA418A">
      <w:pPr>
        <w:pStyle w:val="TOC3"/>
        <w:tabs>
          <w:tab w:val="left" w:pos="1134"/>
        </w:tabs>
        <w:rPr>
          <w:rFonts w:eastAsiaTheme="minorEastAsia"/>
          <w:noProof/>
          <w:color w:val="auto"/>
          <w:sz w:val="22"/>
          <w:lang w:val="en-US" w:eastAsia="da-DK"/>
        </w:rPr>
      </w:pPr>
      <w:r w:rsidRPr="00B36A1F">
        <w:rPr>
          <w:noProof/>
        </w:rPr>
        <w:t>3.3.3.</w:t>
      </w:r>
      <w:r w:rsidRPr="00FA418A">
        <w:rPr>
          <w:rFonts w:eastAsiaTheme="minorEastAsia"/>
          <w:noProof/>
          <w:color w:val="auto"/>
          <w:sz w:val="22"/>
          <w:lang w:val="en-US" w:eastAsia="da-DK"/>
        </w:rPr>
        <w:tab/>
      </w:r>
      <w:r>
        <w:rPr>
          <w:noProof/>
        </w:rPr>
        <w:t>Operational outputs</w:t>
      </w:r>
      <w:r>
        <w:rPr>
          <w:noProof/>
        </w:rPr>
        <w:tab/>
      </w:r>
      <w:r>
        <w:rPr>
          <w:noProof/>
        </w:rPr>
        <w:fldChar w:fldCharType="begin"/>
      </w:r>
      <w:r>
        <w:rPr>
          <w:noProof/>
        </w:rPr>
        <w:instrText xml:space="preserve"> PAGEREF _Toc114647856 \h </w:instrText>
      </w:r>
      <w:r>
        <w:rPr>
          <w:noProof/>
        </w:rPr>
      </w:r>
      <w:r>
        <w:rPr>
          <w:noProof/>
        </w:rPr>
        <w:fldChar w:fldCharType="separate"/>
      </w:r>
      <w:r>
        <w:rPr>
          <w:noProof/>
        </w:rPr>
        <w:t>19</w:t>
      </w:r>
      <w:r>
        <w:rPr>
          <w:noProof/>
        </w:rPr>
        <w:fldChar w:fldCharType="end"/>
      </w:r>
    </w:p>
    <w:p w14:paraId="00890221" w14:textId="4DB58935" w:rsidR="00FA418A" w:rsidRPr="00FA418A" w:rsidRDefault="00FA418A">
      <w:pPr>
        <w:pStyle w:val="TOC3"/>
        <w:tabs>
          <w:tab w:val="left" w:pos="1134"/>
        </w:tabs>
        <w:rPr>
          <w:rFonts w:eastAsiaTheme="minorEastAsia"/>
          <w:noProof/>
          <w:color w:val="auto"/>
          <w:sz w:val="22"/>
          <w:lang w:val="en-US" w:eastAsia="da-DK"/>
        </w:rPr>
      </w:pPr>
      <w:r w:rsidRPr="00B36A1F">
        <w:rPr>
          <w:noProof/>
        </w:rPr>
        <w:t>3.3.4.</w:t>
      </w:r>
      <w:r w:rsidRPr="00FA418A">
        <w:rPr>
          <w:rFonts w:eastAsiaTheme="minorEastAsia"/>
          <w:noProof/>
          <w:color w:val="auto"/>
          <w:sz w:val="22"/>
          <w:lang w:val="en-US" w:eastAsia="da-DK"/>
        </w:rPr>
        <w:tab/>
      </w:r>
      <w:r>
        <w:rPr>
          <w:noProof/>
        </w:rPr>
        <w:t>Clutter and noise reduction / management</w:t>
      </w:r>
      <w:r>
        <w:rPr>
          <w:noProof/>
        </w:rPr>
        <w:tab/>
      </w:r>
      <w:r>
        <w:rPr>
          <w:noProof/>
        </w:rPr>
        <w:fldChar w:fldCharType="begin"/>
      </w:r>
      <w:r>
        <w:rPr>
          <w:noProof/>
        </w:rPr>
        <w:instrText xml:space="preserve"> PAGEREF _Toc114647857 \h </w:instrText>
      </w:r>
      <w:r>
        <w:rPr>
          <w:noProof/>
        </w:rPr>
      </w:r>
      <w:r>
        <w:rPr>
          <w:noProof/>
        </w:rPr>
        <w:fldChar w:fldCharType="separate"/>
      </w:r>
      <w:r>
        <w:rPr>
          <w:noProof/>
        </w:rPr>
        <w:t>20</w:t>
      </w:r>
      <w:r>
        <w:rPr>
          <w:noProof/>
        </w:rPr>
        <w:fldChar w:fldCharType="end"/>
      </w:r>
    </w:p>
    <w:p w14:paraId="23236935" w14:textId="69E04726" w:rsidR="00FA418A" w:rsidRPr="00FA418A" w:rsidRDefault="00FA418A">
      <w:pPr>
        <w:pStyle w:val="TOC3"/>
        <w:tabs>
          <w:tab w:val="left" w:pos="1134"/>
        </w:tabs>
        <w:rPr>
          <w:rFonts w:eastAsiaTheme="minorEastAsia"/>
          <w:noProof/>
          <w:color w:val="auto"/>
          <w:sz w:val="22"/>
          <w:lang w:val="en-US" w:eastAsia="da-DK"/>
        </w:rPr>
      </w:pPr>
      <w:r w:rsidRPr="00B36A1F">
        <w:rPr>
          <w:noProof/>
        </w:rPr>
        <w:t>3.3.5.</w:t>
      </w:r>
      <w:r w:rsidRPr="00FA418A">
        <w:rPr>
          <w:rFonts w:eastAsiaTheme="minorEastAsia"/>
          <w:noProof/>
          <w:color w:val="auto"/>
          <w:sz w:val="22"/>
          <w:lang w:val="en-US" w:eastAsia="da-DK"/>
        </w:rPr>
        <w:tab/>
      </w:r>
      <w:r>
        <w:rPr>
          <w:noProof/>
        </w:rPr>
        <w:t>Target tracking</w:t>
      </w:r>
      <w:r>
        <w:rPr>
          <w:noProof/>
        </w:rPr>
        <w:tab/>
      </w:r>
      <w:r>
        <w:rPr>
          <w:noProof/>
        </w:rPr>
        <w:fldChar w:fldCharType="begin"/>
      </w:r>
      <w:r>
        <w:rPr>
          <w:noProof/>
        </w:rPr>
        <w:instrText xml:space="preserve"> PAGEREF _Toc114647858 \h </w:instrText>
      </w:r>
      <w:r>
        <w:rPr>
          <w:noProof/>
        </w:rPr>
      </w:r>
      <w:r>
        <w:rPr>
          <w:noProof/>
        </w:rPr>
        <w:fldChar w:fldCharType="separate"/>
      </w:r>
      <w:r>
        <w:rPr>
          <w:noProof/>
        </w:rPr>
        <w:t>20</w:t>
      </w:r>
      <w:r>
        <w:rPr>
          <w:noProof/>
        </w:rPr>
        <w:fldChar w:fldCharType="end"/>
      </w:r>
    </w:p>
    <w:p w14:paraId="2087D918" w14:textId="5EF23595" w:rsidR="00FA418A" w:rsidRPr="00FA418A" w:rsidRDefault="00FA418A">
      <w:pPr>
        <w:pStyle w:val="TOC3"/>
        <w:tabs>
          <w:tab w:val="left" w:pos="1134"/>
        </w:tabs>
        <w:rPr>
          <w:rFonts w:eastAsiaTheme="minorEastAsia"/>
          <w:noProof/>
          <w:color w:val="auto"/>
          <w:sz w:val="22"/>
          <w:lang w:val="en-US" w:eastAsia="da-DK"/>
        </w:rPr>
      </w:pPr>
      <w:r w:rsidRPr="00B36A1F">
        <w:rPr>
          <w:noProof/>
        </w:rPr>
        <w:t>3.3.6.</w:t>
      </w:r>
      <w:r w:rsidRPr="00FA418A">
        <w:rPr>
          <w:rFonts w:eastAsiaTheme="minorEastAsia"/>
          <w:noProof/>
          <w:color w:val="auto"/>
          <w:sz w:val="22"/>
          <w:lang w:val="en-US" w:eastAsia="da-DK"/>
        </w:rPr>
        <w:tab/>
      </w:r>
      <w:r>
        <w:rPr>
          <w:noProof/>
        </w:rPr>
        <w:t>Interfaces</w:t>
      </w:r>
      <w:r>
        <w:rPr>
          <w:noProof/>
        </w:rPr>
        <w:tab/>
      </w:r>
      <w:r>
        <w:rPr>
          <w:noProof/>
        </w:rPr>
        <w:fldChar w:fldCharType="begin"/>
      </w:r>
      <w:r>
        <w:rPr>
          <w:noProof/>
        </w:rPr>
        <w:instrText xml:space="preserve"> PAGEREF _Toc114647859 \h </w:instrText>
      </w:r>
      <w:r>
        <w:rPr>
          <w:noProof/>
        </w:rPr>
      </w:r>
      <w:r>
        <w:rPr>
          <w:noProof/>
        </w:rPr>
        <w:fldChar w:fldCharType="separate"/>
      </w:r>
      <w:r>
        <w:rPr>
          <w:noProof/>
        </w:rPr>
        <w:t>20</w:t>
      </w:r>
      <w:r>
        <w:rPr>
          <w:noProof/>
        </w:rPr>
        <w:fldChar w:fldCharType="end"/>
      </w:r>
    </w:p>
    <w:p w14:paraId="16A02D99" w14:textId="6A219943" w:rsidR="00FA418A" w:rsidRPr="00FA418A" w:rsidRDefault="00FA418A">
      <w:pPr>
        <w:pStyle w:val="TOC3"/>
        <w:tabs>
          <w:tab w:val="left" w:pos="1134"/>
        </w:tabs>
        <w:rPr>
          <w:rFonts w:eastAsiaTheme="minorEastAsia"/>
          <w:noProof/>
          <w:color w:val="auto"/>
          <w:sz w:val="22"/>
          <w:lang w:val="en-US" w:eastAsia="da-DK"/>
        </w:rPr>
      </w:pPr>
      <w:r w:rsidRPr="00B36A1F">
        <w:rPr>
          <w:noProof/>
        </w:rPr>
        <w:t>3.3.7.</w:t>
      </w:r>
      <w:r w:rsidRPr="00FA418A">
        <w:rPr>
          <w:rFonts w:eastAsiaTheme="minorEastAsia"/>
          <w:noProof/>
          <w:color w:val="auto"/>
          <w:sz w:val="22"/>
          <w:lang w:val="en-US" w:eastAsia="da-DK"/>
        </w:rPr>
        <w:tab/>
      </w:r>
      <w:r>
        <w:rPr>
          <w:noProof/>
        </w:rPr>
        <w:t>Robustness, availability, and serviceability</w:t>
      </w:r>
      <w:r>
        <w:rPr>
          <w:noProof/>
        </w:rPr>
        <w:tab/>
      </w:r>
      <w:r>
        <w:rPr>
          <w:noProof/>
        </w:rPr>
        <w:fldChar w:fldCharType="begin"/>
      </w:r>
      <w:r>
        <w:rPr>
          <w:noProof/>
        </w:rPr>
        <w:instrText xml:space="preserve"> PAGEREF _Toc114647860 \h </w:instrText>
      </w:r>
      <w:r>
        <w:rPr>
          <w:noProof/>
        </w:rPr>
      </w:r>
      <w:r>
        <w:rPr>
          <w:noProof/>
        </w:rPr>
        <w:fldChar w:fldCharType="separate"/>
      </w:r>
      <w:r>
        <w:rPr>
          <w:noProof/>
        </w:rPr>
        <w:t>20</w:t>
      </w:r>
      <w:r>
        <w:rPr>
          <w:noProof/>
        </w:rPr>
        <w:fldChar w:fldCharType="end"/>
      </w:r>
    </w:p>
    <w:p w14:paraId="1A02076F" w14:textId="2386553F" w:rsidR="00FA418A" w:rsidRPr="00FA418A" w:rsidRDefault="00FA418A">
      <w:pPr>
        <w:pStyle w:val="TOC1"/>
        <w:rPr>
          <w:rFonts w:eastAsiaTheme="minorEastAsia"/>
          <w:b w:val="0"/>
          <w:caps w:val="0"/>
          <w:color w:val="auto"/>
          <w:lang w:val="en-US" w:eastAsia="da-DK"/>
        </w:rPr>
      </w:pPr>
      <w:r w:rsidRPr="00B36A1F">
        <w:rPr>
          <w:lang w:eastAsia="en-GB"/>
        </w:rPr>
        <w:t>4.</w:t>
      </w:r>
      <w:r w:rsidRPr="00FA418A">
        <w:rPr>
          <w:rFonts w:eastAsiaTheme="minorEastAsia"/>
          <w:b w:val="0"/>
          <w:caps w:val="0"/>
          <w:color w:val="auto"/>
          <w:lang w:val="en-US" w:eastAsia="da-DK"/>
        </w:rPr>
        <w:tab/>
      </w:r>
      <w:r>
        <w:rPr>
          <w:lang w:eastAsia="en-GB"/>
        </w:rPr>
        <w:t>Defintions</w:t>
      </w:r>
      <w:r>
        <w:tab/>
      </w:r>
      <w:r>
        <w:fldChar w:fldCharType="begin"/>
      </w:r>
      <w:r>
        <w:instrText xml:space="preserve"> PAGEREF _Toc114647861 \h </w:instrText>
      </w:r>
      <w:r>
        <w:fldChar w:fldCharType="separate"/>
      </w:r>
      <w:r>
        <w:t>21</w:t>
      </w:r>
      <w:r>
        <w:fldChar w:fldCharType="end"/>
      </w:r>
    </w:p>
    <w:p w14:paraId="5AE3FC09" w14:textId="744C912E" w:rsidR="00FA418A" w:rsidRPr="00FA418A" w:rsidRDefault="00FA418A">
      <w:pPr>
        <w:pStyle w:val="TOC1"/>
        <w:rPr>
          <w:rFonts w:eastAsiaTheme="minorEastAsia"/>
          <w:b w:val="0"/>
          <w:caps w:val="0"/>
          <w:color w:val="auto"/>
          <w:lang w:val="en-US" w:eastAsia="da-DK"/>
        </w:rPr>
      </w:pPr>
      <w:r w:rsidRPr="00B36A1F">
        <w:t>5.</w:t>
      </w:r>
      <w:r w:rsidRPr="00FA418A">
        <w:rPr>
          <w:rFonts w:eastAsiaTheme="minorEastAsia"/>
          <w:b w:val="0"/>
          <w:caps w:val="0"/>
          <w:color w:val="auto"/>
          <w:lang w:val="en-US" w:eastAsia="da-DK"/>
        </w:rPr>
        <w:tab/>
      </w:r>
      <w:r>
        <w:t>Abbreviations</w:t>
      </w:r>
      <w:r>
        <w:tab/>
      </w:r>
      <w:r>
        <w:fldChar w:fldCharType="begin"/>
      </w:r>
      <w:r>
        <w:instrText xml:space="preserve"> PAGEREF _Toc114647862 \h </w:instrText>
      </w:r>
      <w:r>
        <w:fldChar w:fldCharType="separate"/>
      </w:r>
      <w:r>
        <w:t>21</w:t>
      </w:r>
      <w:r>
        <w:fldChar w:fldCharType="end"/>
      </w:r>
    </w:p>
    <w:p w14:paraId="7748CB22" w14:textId="31290B93" w:rsidR="00FA418A" w:rsidRPr="00FA418A" w:rsidRDefault="00FA418A">
      <w:pPr>
        <w:pStyle w:val="TOC1"/>
        <w:rPr>
          <w:rFonts w:eastAsiaTheme="minorEastAsia"/>
          <w:b w:val="0"/>
          <w:caps w:val="0"/>
          <w:color w:val="auto"/>
          <w:lang w:val="en-US" w:eastAsia="da-DK"/>
        </w:rPr>
      </w:pPr>
      <w:r w:rsidRPr="00B36A1F">
        <w:t>6.</w:t>
      </w:r>
      <w:r w:rsidRPr="00FA418A">
        <w:rPr>
          <w:rFonts w:eastAsiaTheme="minorEastAsia"/>
          <w:b w:val="0"/>
          <w:caps w:val="0"/>
          <w:color w:val="auto"/>
          <w:lang w:val="en-US" w:eastAsia="da-DK"/>
        </w:rPr>
        <w:tab/>
      </w:r>
      <w:r>
        <w:t>References and background information</w:t>
      </w:r>
      <w:r>
        <w:tab/>
      </w:r>
      <w:r>
        <w:fldChar w:fldCharType="begin"/>
      </w:r>
      <w:r>
        <w:instrText xml:space="preserve"> PAGEREF _Toc114647863 \h </w:instrText>
      </w:r>
      <w:r>
        <w:fldChar w:fldCharType="separate"/>
      </w:r>
      <w:r>
        <w:t>21</w:t>
      </w:r>
      <w:r>
        <w:fldChar w:fldCharType="end"/>
      </w:r>
    </w:p>
    <w:p w14:paraId="3EA5C20D" w14:textId="3D427F7D" w:rsidR="00FA418A" w:rsidRPr="00FA418A" w:rsidRDefault="00FA418A">
      <w:pPr>
        <w:pStyle w:val="TOC1"/>
        <w:tabs>
          <w:tab w:val="left" w:pos="1134"/>
        </w:tabs>
        <w:rPr>
          <w:rFonts w:eastAsiaTheme="minorEastAsia"/>
          <w:b w:val="0"/>
          <w:caps w:val="0"/>
          <w:color w:val="auto"/>
          <w:lang w:val="en-US" w:eastAsia="da-DK"/>
        </w:rPr>
      </w:pPr>
      <w:r w:rsidRPr="00B36A1F">
        <w:rPr>
          <w:u w:color="407EC9"/>
        </w:rPr>
        <w:t>ANNEX A</w:t>
      </w:r>
      <w:r w:rsidRPr="00FA418A">
        <w:rPr>
          <w:rFonts w:eastAsiaTheme="minorEastAsia"/>
          <w:b w:val="0"/>
          <w:caps w:val="0"/>
          <w:color w:val="auto"/>
          <w:lang w:val="en-US" w:eastAsia="da-DK"/>
        </w:rPr>
        <w:tab/>
      </w:r>
      <w:r>
        <w:t>VTS Radar Considerations</w:t>
      </w:r>
      <w:r>
        <w:tab/>
      </w:r>
      <w:r>
        <w:fldChar w:fldCharType="begin"/>
      </w:r>
      <w:r>
        <w:instrText xml:space="preserve"> PAGEREF _Toc114647864 \h </w:instrText>
      </w:r>
      <w:r>
        <w:fldChar w:fldCharType="separate"/>
      </w:r>
      <w:r>
        <w:t>23</w:t>
      </w:r>
      <w:r>
        <w:fldChar w:fldCharType="end"/>
      </w:r>
    </w:p>
    <w:p w14:paraId="7812395F" w14:textId="1EC4ADC6" w:rsidR="00FA418A" w:rsidRPr="00FA418A" w:rsidRDefault="00FA418A">
      <w:pPr>
        <w:pStyle w:val="TOC2"/>
        <w:rPr>
          <w:rFonts w:eastAsiaTheme="minorEastAsia"/>
          <w:color w:val="auto"/>
          <w:lang w:val="en-US" w:eastAsia="da-DK"/>
        </w:rPr>
      </w:pPr>
      <w:r w:rsidRPr="00B36A1F">
        <w:rPr>
          <w:rFonts w:ascii="Calibri" w:hAnsi="Calibri"/>
          <w:b/>
          <w:caps/>
        </w:rPr>
        <w:t>A.1.</w:t>
      </w:r>
      <w:r w:rsidRPr="00FA418A">
        <w:rPr>
          <w:rFonts w:eastAsiaTheme="minorEastAsia"/>
          <w:color w:val="auto"/>
          <w:lang w:val="en-US" w:eastAsia="da-DK"/>
        </w:rPr>
        <w:tab/>
      </w:r>
      <w:r>
        <w:t>Radar technologies</w:t>
      </w:r>
      <w:r>
        <w:tab/>
      </w:r>
      <w:r>
        <w:fldChar w:fldCharType="begin"/>
      </w:r>
      <w:r>
        <w:instrText xml:space="preserve"> PAGEREF _Toc114647865 \h </w:instrText>
      </w:r>
      <w:r>
        <w:fldChar w:fldCharType="separate"/>
      </w:r>
      <w:r>
        <w:t>23</w:t>
      </w:r>
      <w:r>
        <w:fldChar w:fldCharType="end"/>
      </w:r>
    </w:p>
    <w:p w14:paraId="6E2FEABE" w14:textId="6916CAB1"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A.1.1.</w:t>
      </w:r>
      <w:r w:rsidRPr="00FA418A">
        <w:rPr>
          <w:rFonts w:eastAsiaTheme="minorEastAsia"/>
          <w:noProof/>
          <w:color w:val="auto"/>
          <w:sz w:val="22"/>
          <w:lang w:val="en-US" w:eastAsia="da-DK"/>
        </w:rPr>
        <w:tab/>
      </w:r>
      <w:r>
        <w:rPr>
          <w:noProof/>
        </w:rPr>
        <w:t>Pulse radar</w:t>
      </w:r>
      <w:r>
        <w:rPr>
          <w:noProof/>
        </w:rPr>
        <w:tab/>
      </w:r>
      <w:r>
        <w:rPr>
          <w:noProof/>
        </w:rPr>
        <w:fldChar w:fldCharType="begin"/>
      </w:r>
      <w:r>
        <w:rPr>
          <w:noProof/>
        </w:rPr>
        <w:instrText xml:space="preserve"> PAGEREF _Toc114647866 \h </w:instrText>
      </w:r>
      <w:r>
        <w:rPr>
          <w:noProof/>
        </w:rPr>
      </w:r>
      <w:r>
        <w:rPr>
          <w:noProof/>
        </w:rPr>
        <w:fldChar w:fldCharType="separate"/>
      </w:r>
      <w:r>
        <w:rPr>
          <w:noProof/>
        </w:rPr>
        <w:t>23</w:t>
      </w:r>
      <w:r>
        <w:rPr>
          <w:noProof/>
        </w:rPr>
        <w:fldChar w:fldCharType="end"/>
      </w:r>
    </w:p>
    <w:p w14:paraId="3F4D7754" w14:textId="383086E4"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A.1.2.</w:t>
      </w:r>
      <w:r w:rsidRPr="00FA418A">
        <w:rPr>
          <w:rFonts w:eastAsiaTheme="minorEastAsia"/>
          <w:noProof/>
          <w:color w:val="auto"/>
          <w:sz w:val="22"/>
          <w:lang w:val="en-US" w:eastAsia="da-DK"/>
        </w:rPr>
        <w:tab/>
      </w:r>
      <w:r>
        <w:rPr>
          <w:noProof/>
        </w:rPr>
        <w:t>Pulse compression radar</w:t>
      </w:r>
      <w:r>
        <w:rPr>
          <w:noProof/>
        </w:rPr>
        <w:tab/>
      </w:r>
      <w:r>
        <w:rPr>
          <w:noProof/>
        </w:rPr>
        <w:fldChar w:fldCharType="begin"/>
      </w:r>
      <w:r>
        <w:rPr>
          <w:noProof/>
        </w:rPr>
        <w:instrText xml:space="preserve"> PAGEREF _Toc114647867 \h </w:instrText>
      </w:r>
      <w:r>
        <w:rPr>
          <w:noProof/>
        </w:rPr>
      </w:r>
      <w:r>
        <w:rPr>
          <w:noProof/>
        </w:rPr>
        <w:fldChar w:fldCharType="separate"/>
      </w:r>
      <w:r>
        <w:rPr>
          <w:noProof/>
        </w:rPr>
        <w:t>23</w:t>
      </w:r>
      <w:r>
        <w:rPr>
          <w:noProof/>
        </w:rPr>
        <w:fldChar w:fldCharType="end"/>
      </w:r>
    </w:p>
    <w:p w14:paraId="19E7B88B" w14:textId="4234ADC2"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A.1.3.</w:t>
      </w:r>
      <w:r w:rsidRPr="00FA418A">
        <w:rPr>
          <w:rFonts w:eastAsiaTheme="minorEastAsia"/>
          <w:noProof/>
          <w:color w:val="auto"/>
          <w:sz w:val="22"/>
          <w:lang w:val="en-US" w:eastAsia="da-DK"/>
        </w:rPr>
        <w:tab/>
      </w:r>
      <w:r>
        <w:rPr>
          <w:noProof/>
        </w:rPr>
        <w:t>Frequency modulated continuous wave radar</w:t>
      </w:r>
      <w:r>
        <w:rPr>
          <w:noProof/>
        </w:rPr>
        <w:tab/>
      </w:r>
      <w:r>
        <w:rPr>
          <w:noProof/>
        </w:rPr>
        <w:fldChar w:fldCharType="begin"/>
      </w:r>
      <w:r>
        <w:rPr>
          <w:noProof/>
        </w:rPr>
        <w:instrText xml:space="preserve"> PAGEREF _Toc114647868 \h </w:instrText>
      </w:r>
      <w:r>
        <w:rPr>
          <w:noProof/>
        </w:rPr>
      </w:r>
      <w:r>
        <w:rPr>
          <w:noProof/>
        </w:rPr>
        <w:fldChar w:fldCharType="separate"/>
      </w:r>
      <w:r>
        <w:rPr>
          <w:noProof/>
        </w:rPr>
        <w:t>24</w:t>
      </w:r>
      <w:r>
        <w:rPr>
          <w:noProof/>
        </w:rPr>
        <w:fldChar w:fldCharType="end"/>
      </w:r>
    </w:p>
    <w:p w14:paraId="699F7CF8" w14:textId="4B00F19F" w:rsidR="00FA418A" w:rsidRPr="00FA418A" w:rsidRDefault="00FA418A">
      <w:pPr>
        <w:pStyle w:val="TOC2"/>
        <w:rPr>
          <w:rFonts w:eastAsiaTheme="minorEastAsia"/>
          <w:color w:val="auto"/>
          <w:lang w:val="en-US" w:eastAsia="da-DK"/>
        </w:rPr>
      </w:pPr>
      <w:r w:rsidRPr="00B36A1F">
        <w:rPr>
          <w:rFonts w:ascii="Calibri" w:hAnsi="Calibri"/>
          <w:b/>
          <w:caps/>
        </w:rPr>
        <w:t>A.2.</w:t>
      </w:r>
      <w:r w:rsidRPr="00FA418A">
        <w:rPr>
          <w:rFonts w:eastAsiaTheme="minorEastAsia"/>
          <w:color w:val="auto"/>
          <w:lang w:val="en-US" w:eastAsia="da-DK"/>
        </w:rPr>
        <w:tab/>
      </w:r>
      <w:r>
        <w:t>Frequency bands</w:t>
      </w:r>
      <w:r>
        <w:tab/>
      </w:r>
      <w:r>
        <w:fldChar w:fldCharType="begin"/>
      </w:r>
      <w:r>
        <w:instrText xml:space="preserve"> PAGEREF _Toc114647869 \h </w:instrText>
      </w:r>
      <w:r>
        <w:fldChar w:fldCharType="separate"/>
      </w:r>
      <w:r>
        <w:t>25</w:t>
      </w:r>
      <w:r>
        <w:fldChar w:fldCharType="end"/>
      </w:r>
    </w:p>
    <w:p w14:paraId="268A1315" w14:textId="2B9EBC0A" w:rsidR="00FA418A" w:rsidRPr="00FA418A" w:rsidRDefault="00FA418A">
      <w:pPr>
        <w:pStyle w:val="TOC2"/>
        <w:rPr>
          <w:rFonts w:eastAsiaTheme="minorEastAsia"/>
          <w:color w:val="auto"/>
          <w:lang w:val="en-US" w:eastAsia="da-DK"/>
        </w:rPr>
      </w:pPr>
      <w:r w:rsidRPr="00B36A1F">
        <w:rPr>
          <w:rFonts w:ascii="Calibri" w:hAnsi="Calibri"/>
          <w:b/>
          <w:caps/>
        </w:rPr>
        <w:t>A.3.</w:t>
      </w:r>
      <w:r w:rsidRPr="00FA418A">
        <w:rPr>
          <w:rFonts w:eastAsiaTheme="minorEastAsia"/>
          <w:color w:val="auto"/>
          <w:lang w:val="en-US" w:eastAsia="da-DK"/>
        </w:rPr>
        <w:tab/>
      </w:r>
      <w:r>
        <w:t>Antennas</w:t>
      </w:r>
      <w:r>
        <w:tab/>
      </w:r>
      <w:r>
        <w:fldChar w:fldCharType="begin"/>
      </w:r>
      <w:r>
        <w:instrText xml:space="preserve"> PAGEREF _Toc114647870 \h </w:instrText>
      </w:r>
      <w:r>
        <w:fldChar w:fldCharType="separate"/>
      </w:r>
      <w:r>
        <w:t>25</w:t>
      </w:r>
      <w:r>
        <w:fldChar w:fldCharType="end"/>
      </w:r>
    </w:p>
    <w:p w14:paraId="1A0AD011" w14:textId="3BA8C381"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A.3.1.</w:t>
      </w:r>
      <w:r w:rsidRPr="00FA418A">
        <w:rPr>
          <w:rFonts w:eastAsiaTheme="minorEastAsia"/>
          <w:noProof/>
          <w:color w:val="auto"/>
          <w:sz w:val="22"/>
          <w:lang w:val="en-US" w:eastAsia="da-DK"/>
        </w:rPr>
        <w:tab/>
      </w:r>
      <w:r>
        <w:rPr>
          <w:noProof/>
        </w:rPr>
        <w:t>Antenna principles</w:t>
      </w:r>
      <w:r>
        <w:rPr>
          <w:noProof/>
        </w:rPr>
        <w:tab/>
      </w:r>
      <w:r>
        <w:rPr>
          <w:noProof/>
        </w:rPr>
        <w:fldChar w:fldCharType="begin"/>
      </w:r>
      <w:r>
        <w:rPr>
          <w:noProof/>
        </w:rPr>
        <w:instrText xml:space="preserve"> PAGEREF _Toc114647871 \h </w:instrText>
      </w:r>
      <w:r>
        <w:rPr>
          <w:noProof/>
        </w:rPr>
      </w:r>
      <w:r>
        <w:rPr>
          <w:noProof/>
        </w:rPr>
        <w:fldChar w:fldCharType="separate"/>
      </w:r>
      <w:r>
        <w:rPr>
          <w:noProof/>
        </w:rPr>
        <w:t>25</w:t>
      </w:r>
      <w:r>
        <w:rPr>
          <w:noProof/>
        </w:rPr>
        <w:fldChar w:fldCharType="end"/>
      </w:r>
    </w:p>
    <w:p w14:paraId="2BDCE1F0" w14:textId="0C75BA5C"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A.3.2.</w:t>
      </w:r>
      <w:r w:rsidRPr="00FA418A">
        <w:rPr>
          <w:rFonts w:eastAsiaTheme="minorEastAsia"/>
          <w:noProof/>
          <w:color w:val="auto"/>
          <w:sz w:val="22"/>
          <w:lang w:val="en-US" w:eastAsia="da-DK"/>
        </w:rPr>
        <w:tab/>
      </w:r>
      <w:r>
        <w:rPr>
          <w:noProof/>
        </w:rPr>
        <w:t>Antenna polarization</w:t>
      </w:r>
      <w:r>
        <w:rPr>
          <w:noProof/>
        </w:rPr>
        <w:tab/>
      </w:r>
      <w:r>
        <w:rPr>
          <w:noProof/>
        </w:rPr>
        <w:fldChar w:fldCharType="begin"/>
      </w:r>
      <w:r>
        <w:rPr>
          <w:noProof/>
        </w:rPr>
        <w:instrText xml:space="preserve"> PAGEREF _Toc114647872 \h </w:instrText>
      </w:r>
      <w:r>
        <w:rPr>
          <w:noProof/>
        </w:rPr>
      </w:r>
      <w:r>
        <w:rPr>
          <w:noProof/>
        </w:rPr>
        <w:fldChar w:fldCharType="separate"/>
      </w:r>
      <w:r>
        <w:rPr>
          <w:noProof/>
        </w:rPr>
        <w:t>25</w:t>
      </w:r>
      <w:r>
        <w:rPr>
          <w:noProof/>
        </w:rPr>
        <w:fldChar w:fldCharType="end"/>
      </w:r>
    </w:p>
    <w:p w14:paraId="53D46BC9" w14:textId="76F7C42F" w:rsidR="00FA418A" w:rsidRPr="00FA418A" w:rsidRDefault="00FA418A">
      <w:pPr>
        <w:pStyle w:val="TOC2"/>
        <w:rPr>
          <w:rFonts w:eastAsiaTheme="minorEastAsia"/>
          <w:color w:val="auto"/>
          <w:lang w:val="en-US" w:eastAsia="da-DK"/>
        </w:rPr>
      </w:pPr>
      <w:r w:rsidRPr="00B36A1F">
        <w:rPr>
          <w:rFonts w:ascii="Calibri" w:hAnsi="Calibri"/>
          <w:b/>
          <w:caps/>
        </w:rPr>
        <w:t>A.4.</w:t>
      </w:r>
      <w:r w:rsidRPr="00FA418A">
        <w:rPr>
          <w:rFonts w:eastAsiaTheme="minorEastAsia"/>
          <w:color w:val="auto"/>
          <w:lang w:val="en-US" w:eastAsia="da-DK"/>
        </w:rPr>
        <w:tab/>
      </w:r>
      <w:r>
        <w:t>Target characteristics</w:t>
      </w:r>
      <w:r>
        <w:tab/>
      </w:r>
      <w:r>
        <w:fldChar w:fldCharType="begin"/>
      </w:r>
      <w:r>
        <w:instrText xml:space="preserve"> PAGEREF _Toc114647873 \h </w:instrText>
      </w:r>
      <w:r>
        <w:fldChar w:fldCharType="separate"/>
      </w:r>
      <w:r>
        <w:t>26</w:t>
      </w:r>
      <w:r>
        <w:fldChar w:fldCharType="end"/>
      </w:r>
    </w:p>
    <w:p w14:paraId="1737CF52" w14:textId="6E728B1E"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A.4.1.</w:t>
      </w:r>
      <w:r w:rsidRPr="00FA418A">
        <w:rPr>
          <w:rFonts w:eastAsiaTheme="minorEastAsia"/>
          <w:noProof/>
          <w:color w:val="auto"/>
          <w:sz w:val="22"/>
          <w:lang w:val="en-US" w:eastAsia="da-DK"/>
        </w:rPr>
        <w:tab/>
      </w:r>
      <w:r>
        <w:rPr>
          <w:noProof/>
        </w:rPr>
        <w:t>Radar cross-section</w:t>
      </w:r>
      <w:r>
        <w:rPr>
          <w:noProof/>
        </w:rPr>
        <w:tab/>
      </w:r>
      <w:r>
        <w:rPr>
          <w:noProof/>
        </w:rPr>
        <w:fldChar w:fldCharType="begin"/>
      </w:r>
      <w:r>
        <w:rPr>
          <w:noProof/>
        </w:rPr>
        <w:instrText xml:space="preserve"> PAGEREF _Toc114647874 \h </w:instrText>
      </w:r>
      <w:r>
        <w:rPr>
          <w:noProof/>
        </w:rPr>
      </w:r>
      <w:r>
        <w:rPr>
          <w:noProof/>
        </w:rPr>
        <w:fldChar w:fldCharType="separate"/>
      </w:r>
      <w:r>
        <w:rPr>
          <w:noProof/>
        </w:rPr>
        <w:t>26</w:t>
      </w:r>
      <w:r>
        <w:rPr>
          <w:noProof/>
        </w:rPr>
        <w:fldChar w:fldCharType="end"/>
      </w:r>
    </w:p>
    <w:p w14:paraId="53193356" w14:textId="66A26706"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A.4.2.</w:t>
      </w:r>
      <w:r w:rsidRPr="00FA418A">
        <w:rPr>
          <w:rFonts w:eastAsiaTheme="minorEastAsia"/>
          <w:noProof/>
          <w:color w:val="auto"/>
          <w:sz w:val="22"/>
          <w:lang w:val="en-US" w:eastAsia="da-DK"/>
        </w:rPr>
        <w:tab/>
      </w:r>
      <w:r>
        <w:rPr>
          <w:noProof/>
        </w:rPr>
        <w:t>Target models versus detailed characteristics</w:t>
      </w:r>
      <w:r>
        <w:rPr>
          <w:noProof/>
        </w:rPr>
        <w:tab/>
      </w:r>
      <w:r>
        <w:rPr>
          <w:noProof/>
        </w:rPr>
        <w:fldChar w:fldCharType="begin"/>
      </w:r>
      <w:r>
        <w:rPr>
          <w:noProof/>
        </w:rPr>
        <w:instrText xml:space="preserve"> PAGEREF _Toc114647875 \h </w:instrText>
      </w:r>
      <w:r>
        <w:rPr>
          <w:noProof/>
        </w:rPr>
      </w:r>
      <w:r>
        <w:rPr>
          <w:noProof/>
        </w:rPr>
        <w:fldChar w:fldCharType="separate"/>
      </w:r>
      <w:r>
        <w:rPr>
          <w:noProof/>
        </w:rPr>
        <w:t>26</w:t>
      </w:r>
      <w:r>
        <w:rPr>
          <w:noProof/>
        </w:rPr>
        <w:fldChar w:fldCharType="end"/>
      </w:r>
    </w:p>
    <w:p w14:paraId="08D34D14" w14:textId="4B6DDD28"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A.4.2.1.</w:t>
      </w:r>
      <w:r w:rsidRPr="00FA418A">
        <w:rPr>
          <w:rFonts w:eastAsiaTheme="minorEastAsia"/>
          <w:noProof/>
          <w:color w:val="auto"/>
          <w:sz w:val="22"/>
          <w:lang w:val="en-US" w:eastAsia="da-DK"/>
        </w:rPr>
        <w:tab/>
      </w:r>
      <w:r>
        <w:rPr>
          <w:noProof/>
        </w:rPr>
        <w:t>Target RCS fluctuations</w:t>
      </w:r>
      <w:r>
        <w:rPr>
          <w:noProof/>
        </w:rPr>
        <w:tab/>
      </w:r>
      <w:r>
        <w:rPr>
          <w:noProof/>
        </w:rPr>
        <w:fldChar w:fldCharType="begin"/>
      </w:r>
      <w:r>
        <w:rPr>
          <w:noProof/>
        </w:rPr>
        <w:instrText xml:space="preserve"> PAGEREF _Toc114647876 \h </w:instrText>
      </w:r>
      <w:r>
        <w:rPr>
          <w:noProof/>
        </w:rPr>
      </w:r>
      <w:r>
        <w:rPr>
          <w:noProof/>
        </w:rPr>
        <w:fldChar w:fldCharType="separate"/>
      </w:r>
      <w:r>
        <w:rPr>
          <w:noProof/>
        </w:rPr>
        <w:t>28</w:t>
      </w:r>
      <w:r>
        <w:rPr>
          <w:noProof/>
        </w:rPr>
        <w:fldChar w:fldCharType="end"/>
      </w:r>
    </w:p>
    <w:p w14:paraId="2D409BC8" w14:textId="7945A821"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A.4.3.</w:t>
      </w:r>
      <w:r w:rsidRPr="00FA418A">
        <w:rPr>
          <w:rFonts w:eastAsiaTheme="minorEastAsia"/>
          <w:noProof/>
          <w:color w:val="auto"/>
          <w:sz w:val="22"/>
          <w:lang w:val="en-US" w:eastAsia="da-DK"/>
        </w:rPr>
        <w:tab/>
      </w:r>
      <w:r>
        <w:rPr>
          <w:noProof/>
        </w:rPr>
        <w:t>Multipath effects</w:t>
      </w:r>
      <w:r>
        <w:rPr>
          <w:noProof/>
        </w:rPr>
        <w:tab/>
      </w:r>
      <w:r>
        <w:rPr>
          <w:noProof/>
        </w:rPr>
        <w:fldChar w:fldCharType="begin"/>
      </w:r>
      <w:r>
        <w:rPr>
          <w:noProof/>
        </w:rPr>
        <w:instrText xml:space="preserve"> PAGEREF _Toc114647877 \h </w:instrText>
      </w:r>
      <w:r>
        <w:rPr>
          <w:noProof/>
        </w:rPr>
      </w:r>
      <w:r>
        <w:rPr>
          <w:noProof/>
        </w:rPr>
        <w:fldChar w:fldCharType="separate"/>
      </w:r>
      <w:r>
        <w:rPr>
          <w:noProof/>
        </w:rPr>
        <w:t>28</w:t>
      </w:r>
      <w:r>
        <w:rPr>
          <w:noProof/>
        </w:rPr>
        <w:fldChar w:fldCharType="end"/>
      </w:r>
    </w:p>
    <w:p w14:paraId="22A5253E" w14:textId="26358C89"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A.4.3.1.</w:t>
      </w:r>
      <w:r w:rsidRPr="00FA418A">
        <w:rPr>
          <w:rFonts w:eastAsiaTheme="minorEastAsia"/>
          <w:noProof/>
          <w:color w:val="auto"/>
          <w:sz w:val="22"/>
          <w:lang w:val="en-US" w:eastAsia="da-DK"/>
        </w:rPr>
        <w:tab/>
      </w:r>
      <w:r>
        <w:rPr>
          <w:noProof/>
        </w:rPr>
        <w:t>Reflections from large objects</w:t>
      </w:r>
      <w:r>
        <w:rPr>
          <w:noProof/>
        </w:rPr>
        <w:tab/>
      </w:r>
      <w:r>
        <w:rPr>
          <w:noProof/>
        </w:rPr>
        <w:fldChar w:fldCharType="begin"/>
      </w:r>
      <w:r>
        <w:rPr>
          <w:noProof/>
        </w:rPr>
        <w:instrText xml:space="preserve"> PAGEREF _Toc114647878 \h </w:instrText>
      </w:r>
      <w:r>
        <w:rPr>
          <w:noProof/>
        </w:rPr>
      </w:r>
      <w:r>
        <w:rPr>
          <w:noProof/>
        </w:rPr>
        <w:fldChar w:fldCharType="separate"/>
      </w:r>
      <w:r>
        <w:rPr>
          <w:noProof/>
        </w:rPr>
        <w:t>28</w:t>
      </w:r>
      <w:r>
        <w:rPr>
          <w:noProof/>
        </w:rPr>
        <w:fldChar w:fldCharType="end"/>
      </w:r>
    </w:p>
    <w:p w14:paraId="34929058" w14:textId="36158773"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A.4.3.2.</w:t>
      </w:r>
      <w:r w:rsidRPr="00FA418A">
        <w:rPr>
          <w:rFonts w:eastAsiaTheme="minorEastAsia"/>
          <w:noProof/>
          <w:color w:val="auto"/>
          <w:sz w:val="22"/>
          <w:lang w:val="en-US" w:eastAsia="da-DK"/>
        </w:rPr>
        <w:tab/>
      </w:r>
      <w:r>
        <w:rPr>
          <w:noProof/>
        </w:rPr>
        <w:t>Probability of detection and false alarm rate</w:t>
      </w:r>
      <w:r>
        <w:rPr>
          <w:noProof/>
        </w:rPr>
        <w:tab/>
      </w:r>
      <w:r>
        <w:rPr>
          <w:noProof/>
        </w:rPr>
        <w:fldChar w:fldCharType="begin"/>
      </w:r>
      <w:r>
        <w:rPr>
          <w:noProof/>
        </w:rPr>
        <w:instrText xml:space="preserve"> PAGEREF _Toc114647879 \h </w:instrText>
      </w:r>
      <w:r>
        <w:rPr>
          <w:noProof/>
        </w:rPr>
      </w:r>
      <w:r>
        <w:rPr>
          <w:noProof/>
        </w:rPr>
        <w:fldChar w:fldCharType="separate"/>
      </w:r>
      <w:r>
        <w:rPr>
          <w:noProof/>
        </w:rPr>
        <w:t>28</w:t>
      </w:r>
      <w:r>
        <w:rPr>
          <w:noProof/>
        </w:rPr>
        <w:fldChar w:fldCharType="end"/>
      </w:r>
    </w:p>
    <w:p w14:paraId="75B84B1E" w14:textId="02F4F316" w:rsidR="00FA418A" w:rsidRPr="00FA418A" w:rsidRDefault="00FA418A">
      <w:pPr>
        <w:pStyle w:val="TOC2"/>
        <w:rPr>
          <w:rFonts w:eastAsiaTheme="minorEastAsia"/>
          <w:color w:val="auto"/>
          <w:lang w:val="en-US" w:eastAsia="da-DK"/>
        </w:rPr>
      </w:pPr>
      <w:r w:rsidRPr="00B36A1F">
        <w:rPr>
          <w:rFonts w:ascii="Calibri" w:hAnsi="Calibri"/>
          <w:b/>
          <w:caps/>
        </w:rPr>
        <w:t>A.5.</w:t>
      </w:r>
      <w:r w:rsidRPr="00FA418A">
        <w:rPr>
          <w:rFonts w:eastAsiaTheme="minorEastAsia"/>
          <w:color w:val="auto"/>
          <w:lang w:val="en-US" w:eastAsia="da-DK"/>
        </w:rPr>
        <w:tab/>
      </w:r>
      <w:r>
        <w:t>Radar coverage</w:t>
      </w:r>
      <w:r>
        <w:tab/>
      </w:r>
      <w:r>
        <w:fldChar w:fldCharType="begin"/>
      </w:r>
      <w:r>
        <w:instrText xml:space="preserve"> PAGEREF _Toc114647880 \h </w:instrText>
      </w:r>
      <w:r>
        <w:fldChar w:fldCharType="separate"/>
      </w:r>
      <w:r>
        <w:t>29</w:t>
      </w:r>
      <w:r>
        <w:fldChar w:fldCharType="end"/>
      </w:r>
    </w:p>
    <w:p w14:paraId="3A26C538" w14:textId="6DB2AD69"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A.5.1.</w:t>
      </w:r>
      <w:r w:rsidRPr="00FA418A">
        <w:rPr>
          <w:rFonts w:eastAsiaTheme="minorEastAsia"/>
          <w:noProof/>
          <w:color w:val="auto"/>
          <w:sz w:val="22"/>
          <w:lang w:val="en-US" w:eastAsia="da-DK"/>
        </w:rPr>
        <w:tab/>
      </w:r>
      <w:r>
        <w:rPr>
          <w:noProof/>
        </w:rPr>
        <w:t>Radar configuration examples</w:t>
      </w:r>
      <w:r>
        <w:rPr>
          <w:noProof/>
        </w:rPr>
        <w:tab/>
      </w:r>
      <w:r>
        <w:rPr>
          <w:noProof/>
        </w:rPr>
        <w:fldChar w:fldCharType="begin"/>
      </w:r>
      <w:r>
        <w:rPr>
          <w:noProof/>
        </w:rPr>
        <w:instrText xml:space="preserve"> PAGEREF _Toc114647881 \h </w:instrText>
      </w:r>
      <w:r>
        <w:rPr>
          <w:noProof/>
        </w:rPr>
      </w:r>
      <w:r>
        <w:rPr>
          <w:noProof/>
        </w:rPr>
        <w:fldChar w:fldCharType="separate"/>
      </w:r>
      <w:r>
        <w:rPr>
          <w:noProof/>
        </w:rPr>
        <w:t>29</w:t>
      </w:r>
      <w:r>
        <w:rPr>
          <w:noProof/>
        </w:rPr>
        <w:fldChar w:fldCharType="end"/>
      </w:r>
    </w:p>
    <w:p w14:paraId="7C68D0FA" w14:textId="358CDB6A"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A.5.2.</w:t>
      </w:r>
      <w:r w:rsidRPr="00FA418A">
        <w:rPr>
          <w:rFonts w:eastAsiaTheme="minorEastAsia"/>
          <w:noProof/>
          <w:color w:val="auto"/>
          <w:sz w:val="22"/>
          <w:lang w:val="en-US" w:eastAsia="da-DK"/>
        </w:rPr>
        <w:tab/>
      </w:r>
      <w:r>
        <w:rPr>
          <w:noProof/>
        </w:rPr>
        <w:t>Minimum detection range</w:t>
      </w:r>
      <w:r>
        <w:rPr>
          <w:noProof/>
        </w:rPr>
        <w:tab/>
      </w:r>
      <w:r>
        <w:rPr>
          <w:noProof/>
        </w:rPr>
        <w:fldChar w:fldCharType="begin"/>
      </w:r>
      <w:r>
        <w:rPr>
          <w:noProof/>
        </w:rPr>
        <w:instrText xml:space="preserve"> PAGEREF _Toc114647882 \h </w:instrText>
      </w:r>
      <w:r>
        <w:rPr>
          <w:noProof/>
        </w:rPr>
      </w:r>
      <w:r>
        <w:rPr>
          <w:noProof/>
        </w:rPr>
        <w:fldChar w:fldCharType="separate"/>
      </w:r>
      <w:r>
        <w:rPr>
          <w:noProof/>
        </w:rPr>
        <w:t>29</w:t>
      </w:r>
      <w:r>
        <w:rPr>
          <w:noProof/>
        </w:rPr>
        <w:fldChar w:fldCharType="end"/>
      </w:r>
    </w:p>
    <w:p w14:paraId="5C260CA4" w14:textId="45901F37"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A.5.3.</w:t>
      </w:r>
      <w:r w:rsidRPr="00FA418A">
        <w:rPr>
          <w:rFonts w:eastAsiaTheme="minorEastAsia"/>
          <w:noProof/>
          <w:color w:val="auto"/>
          <w:sz w:val="22"/>
          <w:lang w:val="en-US" w:eastAsia="da-DK"/>
        </w:rPr>
        <w:tab/>
      </w:r>
      <w:r>
        <w:rPr>
          <w:noProof/>
        </w:rPr>
        <w:t>Radar horizon</w:t>
      </w:r>
      <w:r>
        <w:rPr>
          <w:noProof/>
        </w:rPr>
        <w:tab/>
      </w:r>
      <w:r>
        <w:rPr>
          <w:noProof/>
        </w:rPr>
        <w:fldChar w:fldCharType="begin"/>
      </w:r>
      <w:r>
        <w:rPr>
          <w:noProof/>
        </w:rPr>
        <w:instrText xml:space="preserve"> PAGEREF _Toc114647883 \h </w:instrText>
      </w:r>
      <w:r>
        <w:rPr>
          <w:noProof/>
        </w:rPr>
      </w:r>
      <w:r>
        <w:rPr>
          <w:noProof/>
        </w:rPr>
        <w:fldChar w:fldCharType="separate"/>
      </w:r>
      <w:r>
        <w:rPr>
          <w:noProof/>
        </w:rPr>
        <w:t>30</w:t>
      </w:r>
      <w:r>
        <w:rPr>
          <w:noProof/>
        </w:rPr>
        <w:fldChar w:fldCharType="end"/>
      </w:r>
    </w:p>
    <w:p w14:paraId="3ABFD94D" w14:textId="47D08E7D"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A.5.4.</w:t>
      </w:r>
      <w:r w:rsidRPr="00FA418A">
        <w:rPr>
          <w:rFonts w:eastAsiaTheme="minorEastAsia"/>
          <w:noProof/>
          <w:color w:val="auto"/>
          <w:sz w:val="22"/>
          <w:lang w:val="en-US" w:eastAsia="da-DK"/>
        </w:rPr>
        <w:tab/>
      </w:r>
      <w:r>
        <w:rPr>
          <w:noProof/>
        </w:rPr>
        <w:t>Analysis of radar detection performance</w:t>
      </w:r>
      <w:r>
        <w:rPr>
          <w:noProof/>
        </w:rPr>
        <w:tab/>
      </w:r>
      <w:r>
        <w:rPr>
          <w:noProof/>
        </w:rPr>
        <w:fldChar w:fldCharType="begin"/>
      </w:r>
      <w:r>
        <w:rPr>
          <w:noProof/>
        </w:rPr>
        <w:instrText xml:space="preserve"> PAGEREF _Toc114647884 \h </w:instrText>
      </w:r>
      <w:r>
        <w:rPr>
          <w:noProof/>
        </w:rPr>
      </w:r>
      <w:r>
        <w:rPr>
          <w:noProof/>
        </w:rPr>
        <w:fldChar w:fldCharType="separate"/>
      </w:r>
      <w:r>
        <w:rPr>
          <w:noProof/>
        </w:rPr>
        <w:t>31</w:t>
      </w:r>
      <w:r>
        <w:rPr>
          <w:noProof/>
        </w:rPr>
        <w:fldChar w:fldCharType="end"/>
      </w:r>
    </w:p>
    <w:p w14:paraId="6D004420" w14:textId="5D63B8C2"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A.5.4.1.</w:t>
      </w:r>
      <w:r w:rsidRPr="00FA418A">
        <w:rPr>
          <w:rFonts w:eastAsiaTheme="minorEastAsia"/>
          <w:noProof/>
          <w:color w:val="auto"/>
          <w:sz w:val="22"/>
          <w:lang w:val="en-US" w:eastAsia="da-DK"/>
        </w:rPr>
        <w:tab/>
      </w:r>
      <w:r>
        <w:rPr>
          <w:noProof/>
        </w:rPr>
        <w:t>Symbols</w:t>
      </w:r>
      <w:r>
        <w:rPr>
          <w:noProof/>
        </w:rPr>
        <w:tab/>
      </w:r>
      <w:r>
        <w:rPr>
          <w:noProof/>
        </w:rPr>
        <w:fldChar w:fldCharType="begin"/>
      </w:r>
      <w:r>
        <w:rPr>
          <w:noProof/>
        </w:rPr>
        <w:instrText xml:space="preserve"> PAGEREF _Toc114647885 \h </w:instrText>
      </w:r>
      <w:r>
        <w:rPr>
          <w:noProof/>
        </w:rPr>
      </w:r>
      <w:r>
        <w:rPr>
          <w:noProof/>
        </w:rPr>
        <w:fldChar w:fldCharType="separate"/>
      </w:r>
      <w:r>
        <w:rPr>
          <w:noProof/>
        </w:rPr>
        <w:t>31</w:t>
      </w:r>
      <w:r>
        <w:rPr>
          <w:noProof/>
        </w:rPr>
        <w:fldChar w:fldCharType="end"/>
      </w:r>
    </w:p>
    <w:p w14:paraId="3E4261B5" w14:textId="24650B71"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A.5.4.2.</w:t>
      </w:r>
      <w:r w:rsidRPr="00FA418A">
        <w:rPr>
          <w:rFonts w:eastAsiaTheme="minorEastAsia"/>
          <w:noProof/>
          <w:color w:val="auto"/>
          <w:sz w:val="22"/>
          <w:lang w:val="en-US" w:eastAsia="da-DK"/>
        </w:rPr>
        <w:tab/>
      </w:r>
      <w:r>
        <w:rPr>
          <w:noProof/>
        </w:rPr>
        <w:t>Received powers</w:t>
      </w:r>
      <w:r>
        <w:rPr>
          <w:noProof/>
        </w:rPr>
        <w:tab/>
      </w:r>
      <w:r>
        <w:rPr>
          <w:noProof/>
        </w:rPr>
        <w:fldChar w:fldCharType="begin"/>
      </w:r>
      <w:r>
        <w:rPr>
          <w:noProof/>
        </w:rPr>
        <w:instrText xml:space="preserve"> PAGEREF _Toc114647886 \h </w:instrText>
      </w:r>
      <w:r>
        <w:rPr>
          <w:noProof/>
        </w:rPr>
      </w:r>
      <w:r>
        <w:rPr>
          <w:noProof/>
        </w:rPr>
        <w:fldChar w:fldCharType="separate"/>
      </w:r>
      <w:r>
        <w:rPr>
          <w:noProof/>
        </w:rPr>
        <w:t>32</w:t>
      </w:r>
      <w:r>
        <w:rPr>
          <w:noProof/>
        </w:rPr>
        <w:fldChar w:fldCharType="end"/>
      </w:r>
    </w:p>
    <w:p w14:paraId="13AB2DC1" w14:textId="1017E592"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A.5.4.3.</w:t>
      </w:r>
      <w:r w:rsidRPr="00FA418A">
        <w:rPr>
          <w:rFonts w:eastAsiaTheme="minorEastAsia"/>
          <w:noProof/>
          <w:color w:val="auto"/>
          <w:sz w:val="22"/>
          <w:lang w:val="en-US" w:eastAsia="da-DK"/>
        </w:rPr>
        <w:tab/>
      </w:r>
      <w:r>
        <w:rPr>
          <w:noProof/>
        </w:rPr>
        <w:t>Attenuation</w:t>
      </w:r>
      <w:r>
        <w:rPr>
          <w:noProof/>
        </w:rPr>
        <w:tab/>
      </w:r>
      <w:r>
        <w:rPr>
          <w:noProof/>
        </w:rPr>
        <w:fldChar w:fldCharType="begin"/>
      </w:r>
      <w:r>
        <w:rPr>
          <w:noProof/>
        </w:rPr>
        <w:instrText xml:space="preserve"> PAGEREF _Toc114647887 \h </w:instrText>
      </w:r>
      <w:r>
        <w:rPr>
          <w:noProof/>
        </w:rPr>
      </w:r>
      <w:r>
        <w:rPr>
          <w:noProof/>
        </w:rPr>
        <w:fldChar w:fldCharType="separate"/>
      </w:r>
      <w:r>
        <w:rPr>
          <w:noProof/>
        </w:rPr>
        <w:t>34</w:t>
      </w:r>
      <w:r>
        <w:rPr>
          <w:noProof/>
        </w:rPr>
        <w:fldChar w:fldCharType="end"/>
      </w:r>
    </w:p>
    <w:p w14:paraId="29070627" w14:textId="22C4ADFD"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A.5.4.4.</w:t>
      </w:r>
      <w:r w:rsidRPr="00FA418A">
        <w:rPr>
          <w:rFonts w:eastAsiaTheme="minorEastAsia"/>
          <w:noProof/>
          <w:color w:val="auto"/>
          <w:sz w:val="22"/>
          <w:lang w:val="en-US" w:eastAsia="da-DK"/>
        </w:rPr>
        <w:tab/>
      </w:r>
      <w:r>
        <w:rPr>
          <w:noProof/>
        </w:rPr>
        <w:t>Evaporation ducting</w:t>
      </w:r>
      <w:r>
        <w:rPr>
          <w:noProof/>
        </w:rPr>
        <w:tab/>
      </w:r>
      <w:r>
        <w:rPr>
          <w:noProof/>
        </w:rPr>
        <w:fldChar w:fldCharType="begin"/>
      </w:r>
      <w:r>
        <w:rPr>
          <w:noProof/>
        </w:rPr>
        <w:instrText xml:space="preserve"> PAGEREF _Toc114647888 \h </w:instrText>
      </w:r>
      <w:r>
        <w:rPr>
          <w:noProof/>
        </w:rPr>
      </w:r>
      <w:r>
        <w:rPr>
          <w:noProof/>
        </w:rPr>
        <w:fldChar w:fldCharType="separate"/>
      </w:r>
      <w:r>
        <w:rPr>
          <w:noProof/>
        </w:rPr>
        <w:t>34</w:t>
      </w:r>
      <w:r>
        <w:rPr>
          <w:noProof/>
        </w:rPr>
        <w:fldChar w:fldCharType="end"/>
      </w:r>
    </w:p>
    <w:p w14:paraId="0D83D31F" w14:textId="582A246C"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A.5.4.5.</w:t>
      </w:r>
      <w:r w:rsidRPr="00FA418A">
        <w:rPr>
          <w:rFonts w:eastAsiaTheme="minorEastAsia"/>
          <w:noProof/>
          <w:color w:val="auto"/>
          <w:sz w:val="22"/>
          <w:lang w:val="en-US" w:eastAsia="da-DK"/>
        </w:rPr>
        <w:tab/>
      </w:r>
      <w:r>
        <w:rPr>
          <w:noProof/>
        </w:rPr>
        <w:t>Detection probability</w:t>
      </w:r>
      <w:r>
        <w:rPr>
          <w:noProof/>
        </w:rPr>
        <w:tab/>
      </w:r>
      <w:r>
        <w:rPr>
          <w:noProof/>
        </w:rPr>
        <w:fldChar w:fldCharType="begin"/>
      </w:r>
      <w:r>
        <w:rPr>
          <w:noProof/>
        </w:rPr>
        <w:instrText xml:space="preserve"> PAGEREF _Toc114647889 \h </w:instrText>
      </w:r>
      <w:r>
        <w:rPr>
          <w:noProof/>
        </w:rPr>
      </w:r>
      <w:r>
        <w:rPr>
          <w:noProof/>
        </w:rPr>
        <w:fldChar w:fldCharType="separate"/>
      </w:r>
      <w:r>
        <w:rPr>
          <w:noProof/>
        </w:rPr>
        <w:t>35</w:t>
      </w:r>
      <w:r>
        <w:rPr>
          <w:noProof/>
        </w:rPr>
        <w:fldChar w:fldCharType="end"/>
      </w:r>
    </w:p>
    <w:p w14:paraId="154714A5" w14:textId="3D6DF240"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A.5.4.6.</w:t>
      </w:r>
      <w:r w:rsidRPr="00FA418A">
        <w:rPr>
          <w:rFonts w:eastAsiaTheme="minorEastAsia"/>
          <w:noProof/>
          <w:color w:val="auto"/>
          <w:sz w:val="22"/>
          <w:lang w:val="en-US" w:eastAsia="da-DK"/>
        </w:rPr>
        <w:tab/>
      </w:r>
      <w:r>
        <w:rPr>
          <w:noProof/>
        </w:rPr>
        <w:t>Calculation examples, comparison of technologies</w:t>
      </w:r>
      <w:r>
        <w:rPr>
          <w:noProof/>
        </w:rPr>
        <w:tab/>
      </w:r>
      <w:r>
        <w:rPr>
          <w:noProof/>
        </w:rPr>
        <w:fldChar w:fldCharType="begin"/>
      </w:r>
      <w:r>
        <w:rPr>
          <w:noProof/>
        </w:rPr>
        <w:instrText xml:space="preserve"> PAGEREF _Toc114647890 \h </w:instrText>
      </w:r>
      <w:r>
        <w:rPr>
          <w:noProof/>
        </w:rPr>
      </w:r>
      <w:r>
        <w:rPr>
          <w:noProof/>
        </w:rPr>
        <w:fldChar w:fldCharType="separate"/>
      </w:r>
      <w:r>
        <w:rPr>
          <w:noProof/>
        </w:rPr>
        <w:t>36</w:t>
      </w:r>
      <w:r>
        <w:rPr>
          <w:noProof/>
        </w:rPr>
        <w:fldChar w:fldCharType="end"/>
      </w:r>
    </w:p>
    <w:p w14:paraId="62EFC340" w14:textId="354BAFEC" w:rsidR="00FA418A" w:rsidRPr="00FA418A" w:rsidRDefault="00FA418A">
      <w:pPr>
        <w:pStyle w:val="TOC2"/>
        <w:rPr>
          <w:rFonts w:eastAsiaTheme="minorEastAsia"/>
          <w:color w:val="auto"/>
          <w:lang w:val="en-US" w:eastAsia="da-DK"/>
        </w:rPr>
      </w:pPr>
      <w:r w:rsidRPr="00B36A1F">
        <w:rPr>
          <w:rFonts w:ascii="Calibri" w:hAnsi="Calibri"/>
          <w:b/>
          <w:caps/>
        </w:rPr>
        <w:t>A.6.</w:t>
      </w:r>
      <w:r w:rsidRPr="00FA418A">
        <w:rPr>
          <w:rFonts w:eastAsiaTheme="minorEastAsia"/>
          <w:color w:val="auto"/>
          <w:lang w:val="en-US" w:eastAsia="da-DK"/>
        </w:rPr>
        <w:tab/>
      </w:r>
      <w:r>
        <w:t>Target separation</w:t>
      </w:r>
      <w:r>
        <w:tab/>
      </w:r>
      <w:r>
        <w:fldChar w:fldCharType="begin"/>
      </w:r>
      <w:r>
        <w:instrText xml:space="preserve"> PAGEREF _Toc114647891 \h </w:instrText>
      </w:r>
      <w:r>
        <w:fldChar w:fldCharType="separate"/>
      </w:r>
      <w:r>
        <w:t>39</w:t>
      </w:r>
      <w:r>
        <w:fldChar w:fldCharType="end"/>
      </w:r>
    </w:p>
    <w:p w14:paraId="232248C4" w14:textId="2F5A8B3D"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A.6.1.</w:t>
      </w:r>
      <w:r w:rsidRPr="00FA418A">
        <w:rPr>
          <w:rFonts w:eastAsiaTheme="minorEastAsia"/>
          <w:noProof/>
          <w:color w:val="auto"/>
          <w:sz w:val="22"/>
          <w:lang w:val="en-US" w:eastAsia="da-DK"/>
        </w:rPr>
        <w:tab/>
      </w:r>
      <w:r>
        <w:rPr>
          <w:noProof/>
        </w:rPr>
        <w:t>Angular separation</w:t>
      </w:r>
      <w:r>
        <w:rPr>
          <w:noProof/>
        </w:rPr>
        <w:tab/>
      </w:r>
      <w:r>
        <w:rPr>
          <w:noProof/>
        </w:rPr>
        <w:fldChar w:fldCharType="begin"/>
      </w:r>
      <w:r>
        <w:rPr>
          <w:noProof/>
        </w:rPr>
        <w:instrText xml:space="preserve"> PAGEREF _Toc114647892 \h </w:instrText>
      </w:r>
      <w:r>
        <w:rPr>
          <w:noProof/>
        </w:rPr>
      </w:r>
      <w:r>
        <w:rPr>
          <w:noProof/>
        </w:rPr>
        <w:fldChar w:fldCharType="separate"/>
      </w:r>
      <w:r>
        <w:rPr>
          <w:noProof/>
        </w:rPr>
        <w:t>39</w:t>
      </w:r>
      <w:r>
        <w:rPr>
          <w:noProof/>
        </w:rPr>
        <w:fldChar w:fldCharType="end"/>
      </w:r>
    </w:p>
    <w:p w14:paraId="754E4ADC" w14:textId="155F0A5E"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A.6.2.</w:t>
      </w:r>
      <w:r w:rsidRPr="00FA418A">
        <w:rPr>
          <w:rFonts w:eastAsiaTheme="minorEastAsia"/>
          <w:noProof/>
          <w:color w:val="auto"/>
          <w:sz w:val="22"/>
          <w:lang w:val="en-US" w:eastAsia="da-DK"/>
        </w:rPr>
        <w:tab/>
      </w:r>
      <w:r>
        <w:rPr>
          <w:noProof/>
        </w:rPr>
        <w:t>Range separation</w:t>
      </w:r>
      <w:r>
        <w:rPr>
          <w:noProof/>
        </w:rPr>
        <w:tab/>
      </w:r>
      <w:r>
        <w:rPr>
          <w:noProof/>
        </w:rPr>
        <w:fldChar w:fldCharType="begin"/>
      </w:r>
      <w:r>
        <w:rPr>
          <w:noProof/>
        </w:rPr>
        <w:instrText xml:space="preserve"> PAGEREF _Toc114647893 \h </w:instrText>
      </w:r>
      <w:r>
        <w:rPr>
          <w:noProof/>
        </w:rPr>
      </w:r>
      <w:r>
        <w:rPr>
          <w:noProof/>
        </w:rPr>
        <w:fldChar w:fldCharType="separate"/>
      </w:r>
      <w:r>
        <w:rPr>
          <w:noProof/>
        </w:rPr>
        <w:t>40</w:t>
      </w:r>
      <w:r>
        <w:rPr>
          <w:noProof/>
        </w:rPr>
        <w:fldChar w:fldCharType="end"/>
      </w:r>
    </w:p>
    <w:p w14:paraId="579ADAF3" w14:textId="37D38CDA" w:rsidR="00FA418A" w:rsidRPr="00FA418A" w:rsidRDefault="00FA418A">
      <w:pPr>
        <w:pStyle w:val="TOC2"/>
        <w:rPr>
          <w:rFonts w:eastAsiaTheme="minorEastAsia"/>
          <w:color w:val="auto"/>
          <w:lang w:val="en-US" w:eastAsia="da-DK"/>
        </w:rPr>
      </w:pPr>
      <w:r w:rsidRPr="00B36A1F">
        <w:rPr>
          <w:rFonts w:ascii="Calibri" w:hAnsi="Calibri"/>
          <w:b/>
          <w:caps/>
        </w:rPr>
        <w:t>A.7.</w:t>
      </w:r>
      <w:r w:rsidRPr="00FA418A">
        <w:rPr>
          <w:rFonts w:eastAsiaTheme="minorEastAsia"/>
          <w:color w:val="auto"/>
          <w:lang w:val="en-US" w:eastAsia="da-DK"/>
        </w:rPr>
        <w:tab/>
      </w:r>
      <w:r>
        <w:t>Target positional accuracy</w:t>
      </w:r>
      <w:r>
        <w:tab/>
      </w:r>
      <w:r>
        <w:fldChar w:fldCharType="begin"/>
      </w:r>
      <w:r>
        <w:instrText xml:space="preserve"> PAGEREF _Toc114647894 \h </w:instrText>
      </w:r>
      <w:r>
        <w:fldChar w:fldCharType="separate"/>
      </w:r>
      <w:r>
        <w:t>41</w:t>
      </w:r>
      <w:r>
        <w:fldChar w:fldCharType="end"/>
      </w:r>
    </w:p>
    <w:p w14:paraId="6ACE6E06" w14:textId="650A919D" w:rsidR="00FA418A" w:rsidRPr="00FA418A" w:rsidRDefault="00FA418A">
      <w:pPr>
        <w:pStyle w:val="TOC2"/>
        <w:rPr>
          <w:rFonts w:eastAsiaTheme="minorEastAsia"/>
          <w:color w:val="auto"/>
          <w:lang w:val="en-US" w:eastAsia="da-DK"/>
        </w:rPr>
      </w:pPr>
      <w:r w:rsidRPr="00B36A1F">
        <w:rPr>
          <w:rFonts w:ascii="Calibri" w:hAnsi="Calibri"/>
          <w:b/>
          <w:caps/>
        </w:rPr>
        <w:t>A.8.</w:t>
      </w:r>
      <w:r w:rsidRPr="00FA418A">
        <w:rPr>
          <w:rFonts w:eastAsiaTheme="minorEastAsia"/>
          <w:color w:val="auto"/>
          <w:lang w:val="en-US" w:eastAsia="da-DK"/>
        </w:rPr>
        <w:tab/>
      </w:r>
      <w:r>
        <w:t>Target positional update rate</w:t>
      </w:r>
      <w:r>
        <w:tab/>
      </w:r>
      <w:r>
        <w:fldChar w:fldCharType="begin"/>
      </w:r>
      <w:r>
        <w:instrText xml:space="preserve"> PAGEREF _Toc114647895 \h </w:instrText>
      </w:r>
      <w:r>
        <w:fldChar w:fldCharType="separate"/>
      </w:r>
      <w:r>
        <w:t>42</w:t>
      </w:r>
      <w:r>
        <w:fldChar w:fldCharType="end"/>
      </w:r>
    </w:p>
    <w:p w14:paraId="0C5FBC8A" w14:textId="470DA315" w:rsidR="00FA418A" w:rsidRPr="00FA418A" w:rsidRDefault="00FA418A">
      <w:pPr>
        <w:pStyle w:val="TOC2"/>
        <w:rPr>
          <w:rFonts w:eastAsiaTheme="minorEastAsia"/>
          <w:color w:val="auto"/>
          <w:lang w:val="en-US" w:eastAsia="da-DK"/>
        </w:rPr>
      </w:pPr>
      <w:r w:rsidRPr="00B36A1F">
        <w:rPr>
          <w:rFonts w:ascii="Calibri" w:hAnsi="Calibri"/>
          <w:b/>
          <w:caps/>
        </w:rPr>
        <w:t>A.9.</w:t>
      </w:r>
      <w:r w:rsidRPr="00FA418A">
        <w:rPr>
          <w:rFonts w:eastAsiaTheme="minorEastAsia"/>
          <w:color w:val="auto"/>
          <w:lang w:val="en-US" w:eastAsia="da-DK"/>
        </w:rPr>
        <w:tab/>
      </w:r>
      <w:r>
        <w:t>Dynamic characteristics</w:t>
      </w:r>
      <w:r>
        <w:tab/>
      </w:r>
      <w:r>
        <w:fldChar w:fldCharType="begin"/>
      </w:r>
      <w:r>
        <w:instrText xml:space="preserve"> PAGEREF _Toc114647896 \h </w:instrText>
      </w:r>
      <w:r>
        <w:fldChar w:fldCharType="separate"/>
      </w:r>
      <w:r>
        <w:t>43</w:t>
      </w:r>
      <w:r>
        <w:fldChar w:fldCharType="end"/>
      </w:r>
    </w:p>
    <w:p w14:paraId="4FD0C463" w14:textId="1E00FAAD"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A.9.1.</w:t>
      </w:r>
      <w:r w:rsidRPr="00FA418A">
        <w:rPr>
          <w:rFonts w:eastAsiaTheme="minorEastAsia"/>
          <w:noProof/>
          <w:color w:val="auto"/>
          <w:sz w:val="22"/>
          <w:lang w:val="en-US" w:eastAsia="da-DK"/>
        </w:rPr>
        <w:tab/>
      </w:r>
      <w:r>
        <w:rPr>
          <w:noProof/>
        </w:rPr>
        <w:t>Dynamic range</w:t>
      </w:r>
      <w:r>
        <w:rPr>
          <w:noProof/>
        </w:rPr>
        <w:tab/>
      </w:r>
      <w:r>
        <w:rPr>
          <w:noProof/>
        </w:rPr>
        <w:fldChar w:fldCharType="begin"/>
      </w:r>
      <w:r>
        <w:rPr>
          <w:noProof/>
        </w:rPr>
        <w:instrText xml:space="preserve"> PAGEREF _Toc114647897 \h </w:instrText>
      </w:r>
      <w:r>
        <w:rPr>
          <w:noProof/>
        </w:rPr>
      </w:r>
      <w:r>
        <w:rPr>
          <w:noProof/>
        </w:rPr>
        <w:fldChar w:fldCharType="separate"/>
      </w:r>
      <w:r>
        <w:rPr>
          <w:noProof/>
        </w:rPr>
        <w:t>43</w:t>
      </w:r>
      <w:r>
        <w:rPr>
          <w:noProof/>
        </w:rPr>
        <w:fldChar w:fldCharType="end"/>
      </w:r>
    </w:p>
    <w:p w14:paraId="170AE408" w14:textId="2F86A16B"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A.9.2.</w:t>
      </w:r>
      <w:r w:rsidRPr="00FA418A">
        <w:rPr>
          <w:rFonts w:eastAsiaTheme="minorEastAsia"/>
          <w:noProof/>
          <w:color w:val="auto"/>
          <w:sz w:val="22"/>
          <w:lang w:val="en-US" w:eastAsia="da-DK"/>
        </w:rPr>
        <w:tab/>
      </w:r>
      <w:r>
        <w:rPr>
          <w:noProof/>
        </w:rPr>
        <w:t>Sidelobes</w:t>
      </w:r>
      <w:r>
        <w:rPr>
          <w:noProof/>
        </w:rPr>
        <w:tab/>
      </w:r>
      <w:r>
        <w:rPr>
          <w:noProof/>
        </w:rPr>
        <w:fldChar w:fldCharType="begin"/>
      </w:r>
      <w:r>
        <w:rPr>
          <w:noProof/>
        </w:rPr>
        <w:instrText xml:space="preserve"> PAGEREF _Toc114647898 \h </w:instrText>
      </w:r>
      <w:r>
        <w:rPr>
          <w:noProof/>
        </w:rPr>
      </w:r>
      <w:r>
        <w:rPr>
          <w:noProof/>
        </w:rPr>
        <w:fldChar w:fldCharType="separate"/>
      </w:r>
      <w:r>
        <w:rPr>
          <w:noProof/>
        </w:rPr>
        <w:t>46</w:t>
      </w:r>
      <w:r>
        <w:rPr>
          <w:noProof/>
        </w:rPr>
        <w:fldChar w:fldCharType="end"/>
      </w:r>
    </w:p>
    <w:p w14:paraId="17DAC71F" w14:textId="5BE00783" w:rsidR="00FA418A" w:rsidRPr="00FA418A" w:rsidRDefault="00FA418A">
      <w:pPr>
        <w:pStyle w:val="TOC2"/>
        <w:rPr>
          <w:rFonts w:eastAsiaTheme="minorEastAsia"/>
          <w:color w:val="auto"/>
          <w:lang w:val="en-US" w:eastAsia="da-DK"/>
        </w:rPr>
      </w:pPr>
      <w:r w:rsidRPr="00B36A1F">
        <w:rPr>
          <w:rFonts w:ascii="Calibri" w:hAnsi="Calibri"/>
          <w:b/>
          <w:caps/>
        </w:rPr>
        <w:t>A.10.</w:t>
      </w:r>
      <w:r w:rsidRPr="00FA418A">
        <w:rPr>
          <w:rFonts w:eastAsiaTheme="minorEastAsia"/>
          <w:color w:val="auto"/>
          <w:lang w:val="en-US" w:eastAsia="da-DK"/>
        </w:rPr>
        <w:tab/>
      </w:r>
      <w:r>
        <w:t>Environmental influence</w:t>
      </w:r>
      <w:r>
        <w:tab/>
      </w:r>
      <w:r>
        <w:fldChar w:fldCharType="begin"/>
      </w:r>
      <w:r>
        <w:instrText xml:space="preserve"> PAGEREF _Toc114647899 \h </w:instrText>
      </w:r>
      <w:r>
        <w:fldChar w:fldCharType="separate"/>
      </w:r>
      <w:r>
        <w:t>48</w:t>
      </w:r>
      <w:r>
        <w:fldChar w:fldCharType="end"/>
      </w:r>
    </w:p>
    <w:p w14:paraId="3F15BD4A" w14:textId="542ADBF5"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A.10.1.</w:t>
      </w:r>
      <w:r w:rsidRPr="00FA418A">
        <w:rPr>
          <w:rFonts w:eastAsiaTheme="minorEastAsia"/>
          <w:noProof/>
          <w:color w:val="auto"/>
          <w:sz w:val="22"/>
          <w:lang w:val="en-US" w:eastAsia="da-DK"/>
        </w:rPr>
        <w:tab/>
      </w:r>
      <w:r>
        <w:rPr>
          <w:noProof/>
        </w:rPr>
        <w:t>Precipitation and sea</w:t>
      </w:r>
      <w:r>
        <w:rPr>
          <w:noProof/>
        </w:rPr>
        <w:tab/>
      </w:r>
      <w:r>
        <w:rPr>
          <w:noProof/>
        </w:rPr>
        <w:fldChar w:fldCharType="begin"/>
      </w:r>
      <w:r>
        <w:rPr>
          <w:noProof/>
        </w:rPr>
        <w:instrText xml:space="preserve"> PAGEREF _Toc114647900 \h </w:instrText>
      </w:r>
      <w:r>
        <w:rPr>
          <w:noProof/>
        </w:rPr>
      </w:r>
      <w:r>
        <w:rPr>
          <w:noProof/>
        </w:rPr>
        <w:fldChar w:fldCharType="separate"/>
      </w:r>
      <w:r>
        <w:rPr>
          <w:noProof/>
        </w:rPr>
        <w:t>48</w:t>
      </w:r>
      <w:r>
        <w:rPr>
          <w:noProof/>
        </w:rPr>
        <w:fldChar w:fldCharType="end"/>
      </w:r>
    </w:p>
    <w:p w14:paraId="400B8F3B" w14:textId="399ECFF0"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A.10.2.</w:t>
      </w:r>
      <w:r w:rsidRPr="00FA418A">
        <w:rPr>
          <w:rFonts w:eastAsiaTheme="minorEastAsia"/>
          <w:noProof/>
          <w:color w:val="auto"/>
          <w:sz w:val="22"/>
          <w:lang w:val="en-US" w:eastAsia="da-DK"/>
        </w:rPr>
        <w:tab/>
      </w:r>
      <w:r>
        <w:rPr>
          <w:noProof/>
        </w:rPr>
        <w:t>Reduced visibility - fog, sand and dust</w:t>
      </w:r>
      <w:r>
        <w:rPr>
          <w:noProof/>
        </w:rPr>
        <w:tab/>
      </w:r>
      <w:r>
        <w:rPr>
          <w:noProof/>
        </w:rPr>
        <w:fldChar w:fldCharType="begin"/>
      </w:r>
      <w:r>
        <w:rPr>
          <w:noProof/>
        </w:rPr>
        <w:instrText xml:space="preserve"> PAGEREF _Toc114647901 \h </w:instrText>
      </w:r>
      <w:r>
        <w:rPr>
          <w:noProof/>
        </w:rPr>
      </w:r>
      <w:r>
        <w:rPr>
          <w:noProof/>
        </w:rPr>
        <w:fldChar w:fldCharType="separate"/>
      </w:r>
      <w:r>
        <w:rPr>
          <w:noProof/>
        </w:rPr>
        <w:t>48</w:t>
      </w:r>
      <w:r>
        <w:rPr>
          <w:noProof/>
        </w:rPr>
        <w:fldChar w:fldCharType="end"/>
      </w:r>
    </w:p>
    <w:p w14:paraId="1682B1FD" w14:textId="706B228D"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A.10.3.</w:t>
      </w:r>
      <w:r w:rsidRPr="00FA418A">
        <w:rPr>
          <w:rFonts w:eastAsiaTheme="minorEastAsia"/>
          <w:noProof/>
          <w:color w:val="auto"/>
          <w:sz w:val="22"/>
          <w:lang w:val="en-US" w:eastAsia="da-DK"/>
        </w:rPr>
        <w:tab/>
      </w:r>
      <w:r>
        <w:rPr>
          <w:noProof/>
        </w:rPr>
        <w:t>Air mass (propagation)</w:t>
      </w:r>
      <w:r>
        <w:rPr>
          <w:noProof/>
        </w:rPr>
        <w:tab/>
      </w:r>
      <w:r>
        <w:rPr>
          <w:noProof/>
        </w:rPr>
        <w:fldChar w:fldCharType="begin"/>
      </w:r>
      <w:r>
        <w:rPr>
          <w:noProof/>
        </w:rPr>
        <w:instrText xml:space="preserve"> PAGEREF _Toc114647902 \h </w:instrText>
      </w:r>
      <w:r>
        <w:rPr>
          <w:noProof/>
        </w:rPr>
      </w:r>
      <w:r>
        <w:rPr>
          <w:noProof/>
        </w:rPr>
        <w:fldChar w:fldCharType="separate"/>
      </w:r>
      <w:r>
        <w:rPr>
          <w:noProof/>
        </w:rPr>
        <w:t>48</w:t>
      </w:r>
      <w:r>
        <w:rPr>
          <w:noProof/>
        </w:rPr>
        <w:fldChar w:fldCharType="end"/>
      </w:r>
    </w:p>
    <w:p w14:paraId="2EF2EB70" w14:textId="2EF4DF58"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A.10.3.1.</w:t>
      </w:r>
      <w:r w:rsidRPr="00FA418A">
        <w:rPr>
          <w:rFonts w:eastAsiaTheme="minorEastAsia"/>
          <w:noProof/>
          <w:color w:val="auto"/>
          <w:sz w:val="22"/>
          <w:lang w:val="en-US" w:eastAsia="da-DK"/>
        </w:rPr>
        <w:tab/>
      </w:r>
      <w:r>
        <w:rPr>
          <w:noProof/>
        </w:rPr>
        <w:t>Propagation in the standard atmosphere</w:t>
      </w:r>
      <w:r>
        <w:rPr>
          <w:noProof/>
        </w:rPr>
        <w:tab/>
      </w:r>
      <w:r>
        <w:rPr>
          <w:noProof/>
        </w:rPr>
        <w:fldChar w:fldCharType="begin"/>
      </w:r>
      <w:r>
        <w:rPr>
          <w:noProof/>
        </w:rPr>
        <w:instrText xml:space="preserve"> PAGEREF _Toc114647903 \h </w:instrText>
      </w:r>
      <w:r>
        <w:rPr>
          <w:noProof/>
        </w:rPr>
      </w:r>
      <w:r>
        <w:rPr>
          <w:noProof/>
        </w:rPr>
        <w:fldChar w:fldCharType="separate"/>
      </w:r>
      <w:r>
        <w:rPr>
          <w:noProof/>
        </w:rPr>
        <w:t>48</w:t>
      </w:r>
      <w:r>
        <w:rPr>
          <w:noProof/>
        </w:rPr>
        <w:fldChar w:fldCharType="end"/>
      </w:r>
    </w:p>
    <w:p w14:paraId="383EE7D4" w14:textId="5082CDD0"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A.10.3.2.</w:t>
      </w:r>
      <w:r w:rsidRPr="00FA418A">
        <w:rPr>
          <w:rFonts w:eastAsiaTheme="minorEastAsia"/>
          <w:noProof/>
          <w:color w:val="auto"/>
          <w:sz w:val="22"/>
          <w:lang w:val="en-US" w:eastAsia="da-DK"/>
        </w:rPr>
        <w:tab/>
      </w:r>
      <w:r>
        <w:rPr>
          <w:noProof/>
        </w:rPr>
        <w:t>Sub-refraction and super-refraction</w:t>
      </w:r>
      <w:r>
        <w:rPr>
          <w:noProof/>
        </w:rPr>
        <w:tab/>
      </w:r>
      <w:r>
        <w:rPr>
          <w:noProof/>
        </w:rPr>
        <w:fldChar w:fldCharType="begin"/>
      </w:r>
      <w:r>
        <w:rPr>
          <w:noProof/>
        </w:rPr>
        <w:instrText xml:space="preserve"> PAGEREF _Toc114647904 \h </w:instrText>
      </w:r>
      <w:r>
        <w:rPr>
          <w:noProof/>
        </w:rPr>
      </w:r>
      <w:r>
        <w:rPr>
          <w:noProof/>
        </w:rPr>
        <w:fldChar w:fldCharType="separate"/>
      </w:r>
      <w:r>
        <w:rPr>
          <w:noProof/>
        </w:rPr>
        <w:t>49</w:t>
      </w:r>
      <w:r>
        <w:rPr>
          <w:noProof/>
        </w:rPr>
        <w:fldChar w:fldCharType="end"/>
      </w:r>
    </w:p>
    <w:p w14:paraId="60507612" w14:textId="52AECB25"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A.10.3.3.</w:t>
      </w:r>
      <w:r w:rsidRPr="00FA418A">
        <w:rPr>
          <w:rFonts w:eastAsiaTheme="minorEastAsia"/>
          <w:noProof/>
          <w:color w:val="auto"/>
          <w:sz w:val="22"/>
          <w:lang w:val="en-US" w:eastAsia="da-DK"/>
        </w:rPr>
        <w:tab/>
      </w:r>
      <w:r>
        <w:rPr>
          <w:noProof/>
        </w:rPr>
        <w:t>Ducts and trapping layers</w:t>
      </w:r>
      <w:r>
        <w:rPr>
          <w:noProof/>
        </w:rPr>
        <w:tab/>
      </w:r>
      <w:r>
        <w:rPr>
          <w:noProof/>
        </w:rPr>
        <w:fldChar w:fldCharType="begin"/>
      </w:r>
      <w:r>
        <w:rPr>
          <w:noProof/>
        </w:rPr>
        <w:instrText xml:space="preserve"> PAGEREF _Toc114647905 \h </w:instrText>
      </w:r>
      <w:r>
        <w:rPr>
          <w:noProof/>
        </w:rPr>
      </w:r>
      <w:r>
        <w:rPr>
          <w:noProof/>
        </w:rPr>
        <w:fldChar w:fldCharType="separate"/>
      </w:r>
      <w:r>
        <w:rPr>
          <w:noProof/>
        </w:rPr>
        <w:t>49</w:t>
      </w:r>
      <w:r>
        <w:rPr>
          <w:noProof/>
        </w:rPr>
        <w:fldChar w:fldCharType="end"/>
      </w:r>
    </w:p>
    <w:p w14:paraId="09CE8A60" w14:textId="64816A64"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A.10.3.4.</w:t>
      </w:r>
      <w:r w:rsidRPr="00FA418A">
        <w:rPr>
          <w:rFonts w:eastAsiaTheme="minorEastAsia"/>
          <w:noProof/>
          <w:color w:val="auto"/>
          <w:sz w:val="22"/>
          <w:lang w:val="en-US" w:eastAsia="da-DK"/>
        </w:rPr>
        <w:tab/>
      </w:r>
      <w:r>
        <w:rPr>
          <w:noProof/>
        </w:rPr>
        <w:t>Evaporation ducts</w:t>
      </w:r>
      <w:r>
        <w:rPr>
          <w:noProof/>
        </w:rPr>
        <w:tab/>
      </w:r>
      <w:r>
        <w:rPr>
          <w:noProof/>
        </w:rPr>
        <w:fldChar w:fldCharType="begin"/>
      </w:r>
      <w:r>
        <w:rPr>
          <w:noProof/>
        </w:rPr>
        <w:instrText xml:space="preserve"> PAGEREF _Toc114647906 \h </w:instrText>
      </w:r>
      <w:r>
        <w:rPr>
          <w:noProof/>
        </w:rPr>
      </w:r>
      <w:r>
        <w:rPr>
          <w:noProof/>
        </w:rPr>
        <w:fldChar w:fldCharType="separate"/>
      </w:r>
      <w:r>
        <w:rPr>
          <w:noProof/>
        </w:rPr>
        <w:t>49</w:t>
      </w:r>
      <w:r>
        <w:rPr>
          <w:noProof/>
        </w:rPr>
        <w:fldChar w:fldCharType="end"/>
      </w:r>
    </w:p>
    <w:p w14:paraId="539F45B0" w14:textId="453F8587"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A.10.3.5.</w:t>
      </w:r>
      <w:r w:rsidRPr="00FA418A">
        <w:rPr>
          <w:rFonts w:eastAsiaTheme="minorEastAsia"/>
          <w:noProof/>
          <w:color w:val="auto"/>
          <w:sz w:val="22"/>
          <w:lang w:val="en-US" w:eastAsia="da-DK"/>
        </w:rPr>
        <w:tab/>
      </w:r>
      <w:r>
        <w:rPr>
          <w:noProof/>
        </w:rPr>
        <w:t>Surface-based duct</w:t>
      </w:r>
      <w:r>
        <w:rPr>
          <w:noProof/>
        </w:rPr>
        <w:tab/>
      </w:r>
      <w:r>
        <w:rPr>
          <w:noProof/>
        </w:rPr>
        <w:fldChar w:fldCharType="begin"/>
      </w:r>
      <w:r>
        <w:rPr>
          <w:noProof/>
        </w:rPr>
        <w:instrText xml:space="preserve"> PAGEREF _Toc114647907 \h </w:instrText>
      </w:r>
      <w:r>
        <w:rPr>
          <w:noProof/>
        </w:rPr>
      </w:r>
      <w:r>
        <w:rPr>
          <w:noProof/>
        </w:rPr>
        <w:fldChar w:fldCharType="separate"/>
      </w:r>
      <w:r>
        <w:rPr>
          <w:noProof/>
        </w:rPr>
        <w:t>50</w:t>
      </w:r>
      <w:r>
        <w:rPr>
          <w:noProof/>
        </w:rPr>
        <w:fldChar w:fldCharType="end"/>
      </w:r>
    </w:p>
    <w:p w14:paraId="20414F59" w14:textId="5C2927A5"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A.10.3.6.</w:t>
      </w:r>
      <w:r w:rsidRPr="00FA418A">
        <w:rPr>
          <w:rFonts w:eastAsiaTheme="minorEastAsia"/>
          <w:noProof/>
          <w:color w:val="auto"/>
          <w:sz w:val="22"/>
          <w:lang w:val="en-US" w:eastAsia="da-DK"/>
        </w:rPr>
        <w:tab/>
      </w:r>
      <w:r>
        <w:rPr>
          <w:noProof/>
        </w:rPr>
        <w:t>Elevated duct</w:t>
      </w:r>
      <w:r>
        <w:rPr>
          <w:noProof/>
        </w:rPr>
        <w:tab/>
      </w:r>
      <w:r>
        <w:rPr>
          <w:noProof/>
        </w:rPr>
        <w:fldChar w:fldCharType="begin"/>
      </w:r>
      <w:r>
        <w:rPr>
          <w:noProof/>
        </w:rPr>
        <w:instrText xml:space="preserve"> PAGEREF _Toc114647908 \h </w:instrText>
      </w:r>
      <w:r>
        <w:rPr>
          <w:noProof/>
        </w:rPr>
      </w:r>
      <w:r>
        <w:rPr>
          <w:noProof/>
        </w:rPr>
        <w:fldChar w:fldCharType="separate"/>
      </w:r>
      <w:r>
        <w:rPr>
          <w:noProof/>
        </w:rPr>
        <w:t>51</w:t>
      </w:r>
      <w:r>
        <w:rPr>
          <w:noProof/>
        </w:rPr>
        <w:fldChar w:fldCharType="end"/>
      </w:r>
    </w:p>
    <w:p w14:paraId="048DDE14" w14:textId="78FF7682"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A.10.3.7.</w:t>
      </w:r>
      <w:r w:rsidRPr="00FA418A">
        <w:rPr>
          <w:rFonts w:eastAsiaTheme="minorEastAsia"/>
          <w:noProof/>
          <w:color w:val="auto"/>
          <w:sz w:val="22"/>
          <w:lang w:val="en-US" w:eastAsia="da-DK"/>
        </w:rPr>
        <w:tab/>
      </w:r>
      <w:r>
        <w:rPr>
          <w:noProof/>
        </w:rPr>
        <w:t>Severe ducting at coastlines adjacent to hot flat deserts</w:t>
      </w:r>
      <w:r>
        <w:rPr>
          <w:noProof/>
        </w:rPr>
        <w:tab/>
      </w:r>
      <w:r>
        <w:rPr>
          <w:noProof/>
        </w:rPr>
        <w:fldChar w:fldCharType="begin"/>
      </w:r>
      <w:r>
        <w:rPr>
          <w:noProof/>
        </w:rPr>
        <w:instrText xml:space="preserve"> PAGEREF _Toc114647909 \h </w:instrText>
      </w:r>
      <w:r>
        <w:rPr>
          <w:noProof/>
        </w:rPr>
      </w:r>
      <w:r>
        <w:rPr>
          <w:noProof/>
        </w:rPr>
        <w:fldChar w:fldCharType="separate"/>
      </w:r>
      <w:r>
        <w:rPr>
          <w:noProof/>
        </w:rPr>
        <w:t>51</w:t>
      </w:r>
      <w:r>
        <w:rPr>
          <w:noProof/>
        </w:rPr>
        <w:fldChar w:fldCharType="end"/>
      </w:r>
    </w:p>
    <w:p w14:paraId="518D6973" w14:textId="3CF495FB" w:rsidR="00FA418A" w:rsidRPr="00FA418A" w:rsidRDefault="00FA418A">
      <w:pPr>
        <w:pStyle w:val="TOC2"/>
        <w:rPr>
          <w:rFonts w:eastAsiaTheme="minorEastAsia"/>
          <w:color w:val="auto"/>
          <w:lang w:val="en-US" w:eastAsia="da-DK"/>
        </w:rPr>
      </w:pPr>
      <w:r w:rsidRPr="00B36A1F">
        <w:rPr>
          <w:rFonts w:ascii="Calibri" w:hAnsi="Calibri"/>
          <w:b/>
          <w:caps/>
        </w:rPr>
        <w:t>A.11.</w:t>
      </w:r>
      <w:r w:rsidRPr="00FA418A">
        <w:rPr>
          <w:rFonts w:eastAsiaTheme="minorEastAsia"/>
          <w:color w:val="auto"/>
          <w:lang w:val="en-US" w:eastAsia="da-DK"/>
        </w:rPr>
        <w:tab/>
      </w:r>
      <w:r>
        <w:t>Other influencing factors</w:t>
      </w:r>
      <w:r>
        <w:tab/>
      </w:r>
      <w:r>
        <w:fldChar w:fldCharType="begin"/>
      </w:r>
      <w:r>
        <w:instrText xml:space="preserve"> PAGEREF _Toc114647910 \h </w:instrText>
      </w:r>
      <w:r>
        <w:fldChar w:fldCharType="separate"/>
      </w:r>
      <w:r>
        <w:t>52</w:t>
      </w:r>
      <w:r>
        <w:fldChar w:fldCharType="end"/>
      </w:r>
    </w:p>
    <w:p w14:paraId="391345DB" w14:textId="3514E7E5"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A.11.1.</w:t>
      </w:r>
      <w:r w:rsidRPr="00FA418A">
        <w:rPr>
          <w:rFonts w:eastAsiaTheme="minorEastAsia"/>
          <w:noProof/>
          <w:color w:val="auto"/>
          <w:sz w:val="22"/>
          <w:lang w:val="en-US" w:eastAsia="da-DK"/>
        </w:rPr>
        <w:tab/>
      </w:r>
      <w:r>
        <w:rPr>
          <w:noProof/>
        </w:rPr>
        <w:t>Shadowing effects</w:t>
      </w:r>
      <w:r>
        <w:rPr>
          <w:noProof/>
        </w:rPr>
        <w:tab/>
      </w:r>
      <w:r>
        <w:rPr>
          <w:noProof/>
        </w:rPr>
        <w:fldChar w:fldCharType="begin"/>
      </w:r>
      <w:r>
        <w:rPr>
          <w:noProof/>
        </w:rPr>
        <w:instrText xml:space="preserve"> PAGEREF _Toc114647911 \h </w:instrText>
      </w:r>
      <w:r>
        <w:rPr>
          <w:noProof/>
        </w:rPr>
      </w:r>
      <w:r>
        <w:rPr>
          <w:noProof/>
        </w:rPr>
        <w:fldChar w:fldCharType="separate"/>
      </w:r>
      <w:r>
        <w:rPr>
          <w:noProof/>
        </w:rPr>
        <w:t>52</w:t>
      </w:r>
      <w:r>
        <w:rPr>
          <w:noProof/>
        </w:rPr>
        <w:fldChar w:fldCharType="end"/>
      </w:r>
    </w:p>
    <w:p w14:paraId="336BBDAC" w14:textId="1E273DBF"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A.11.2.</w:t>
      </w:r>
      <w:r w:rsidRPr="00FA418A">
        <w:rPr>
          <w:rFonts w:eastAsiaTheme="minorEastAsia"/>
          <w:noProof/>
          <w:color w:val="auto"/>
          <w:sz w:val="22"/>
          <w:lang w:val="en-US" w:eastAsia="da-DK"/>
        </w:rPr>
        <w:tab/>
      </w:r>
      <w:r>
        <w:rPr>
          <w:noProof/>
        </w:rPr>
        <w:t>Interference</w:t>
      </w:r>
      <w:r>
        <w:rPr>
          <w:noProof/>
        </w:rPr>
        <w:tab/>
      </w:r>
      <w:r>
        <w:rPr>
          <w:noProof/>
        </w:rPr>
        <w:fldChar w:fldCharType="begin"/>
      </w:r>
      <w:r>
        <w:rPr>
          <w:noProof/>
        </w:rPr>
        <w:instrText xml:space="preserve"> PAGEREF _Toc114647912 \h </w:instrText>
      </w:r>
      <w:r>
        <w:rPr>
          <w:noProof/>
        </w:rPr>
      </w:r>
      <w:r>
        <w:rPr>
          <w:noProof/>
        </w:rPr>
        <w:fldChar w:fldCharType="separate"/>
      </w:r>
      <w:r>
        <w:rPr>
          <w:noProof/>
        </w:rPr>
        <w:t>53</w:t>
      </w:r>
      <w:r>
        <w:rPr>
          <w:noProof/>
        </w:rPr>
        <w:fldChar w:fldCharType="end"/>
      </w:r>
    </w:p>
    <w:p w14:paraId="47584487" w14:textId="112DF1A9"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A.11.3.</w:t>
      </w:r>
      <w:r w:rsidRPr="00FA418A">
        <w:rPr>
          <w:rFonts w:eastAsiaTheme="minorEastAsia"/>
          <w:noProof/>
          <w:color w:val="auto"/>
          <w:sz w:val="22"/>
          <w:lang w:val="en-US" w:eastAsia="da-DK"/>
        </w:rPr>
        <w:tab/>
      </w:r>
      <w:r>
        <w:rPr>
          <w:noProof/>
        </w:rPr>
        <w:t>Radar susceptibility</w:t>
      </w:r>
      <w:r>
        <w:rPr>
          <w:noProof/>
        </w:rPr>
        <w:tab/>
      </w:r>
      <w:r>
        <w:rPr>
          <w:noProof/>
        </w:rPr>
        <w:fldChar w:fldCharType="begin"/>
      </w:r>
      <w:r>
        <w:rPr>
          <w:noProof/>
        </w:rPr>
        <w:instrText xml:space="preserve"> PAGEREF _Toc114647913 \h </w:instrText>
      </w:r>
      <w:r>
        <w:rPr>
          <w:noProof/>
        </w:rPr>
      </w:r>
      <w:r>
        <w:rPr>
          <w:noProof/>
        </w:rPr>
        <w:fldChar w:fldCharType="separate"/>
      </w:r>
      <w:r>
        <w:rPr>
          <w:noProof/>
        </w:rPr>
        <w:t>53</w:t>
      </w:r>
      <w:r>
        <w:rPr>
          <w:noProof/>
        </w:rPr>
        <w:fldChar w:fldCharType="end"/>
      </w:r>
    </w:p>
    <w:p w14:paraId="2049CF1A" w14:textId="554ABD2A"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A.11.4.</w:t>
      </w:r>
      <w:r w:rsidRPr="00FA418A">
        <w:rPr>
          <w:rFonts w:eastAsiaTheme="minorEastAsia"/>
          <w:noProof/>
          <w:color w:val="auto"/>
          <w:sz w:val="22"/>
          <w:lang w:val="en-US" w:eastAsia="da-DK"/>
        </w:rPr>
        <w:tab/>
      </w:r>
      <w:r>
        <w:rPr>
          <w:noProof/>
        </w:rPr>
        <w:t>Radar compatibility with other users</w:t>
      </w:r>
      <w:r>
        <w:rPr>
          <w:noProof/>
        </w:rPr>
        <w:tab/>
      </w:r>
      <w:r>
        <w:rPr>
          <w:noProof/>
        </w:rPr>
        <w:fldChar w:fldCharType="begin"/>
      </w:r>
      <w:r>
        <w:rPr>
          <w:noProof/>
        </w:rPr>
        <w:instrText xml:space="preserve"> PAGEREF _Toc114647914 \h </w:instrText>
      </w:r>
      <w:r>
        <w:rPr>
          <w:noProof/>
        </w:rPr>
      </w:r>
      <w:r>
        <w:rPr>
          <w:noProof/>
        </w:rPr>
        <w:fldChar w:fldCharType="separate"/>
      </w:r>
      <w:r>
        <w:rPr>
          <w:noProof/>
        </w:rPr>
        <w:t>53</w:t>
      </w:r>
      <w:r>
        <w:rPr>
          <w:noProof/>
        </w:rPr>
        <w:fldChar w:fldCharType="end"/>
      </w:r>
    </w:p>
    <w:p w14:paraId="4A9AED0A" w14:textId="5115BE7B"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A.11.5.</w:t>
      </w:r>
      <w:r w:rsidRPr="00FA418A">
        <w:rPr>
          <w:rFonts w:eastAsiaTheme="minorEastAsia"/>
          <w:noProof/>
          <w:color w:val="auto"/>
          <w:sz w:val="22"/>
          <w:lang w:val="en-US" w:eastAsia="da-DK"/>
        </w:rPr>
        <w:tab/>
      </w:r>
      <w:r>
        <w:rPr>
          <w:noProof/>
        </w:rPr>
        <w:t>Influence from wind farms</w:t>
      </w:r>
      <w:r>
        <w:rPr>
          <w:noProof/>
        </w:rPr>
        <w:tab/>
      </w:r>
      <w:r>
        <w:rPr>
          <w:noProof/>
        </w:rPr>
        <w:fldChar w:fldCharType="begin"/>
      </w:r>
      <w:r>
        <w:rPr>
          <w:noProof/>
        </w:rPr>
        <w:instrText xml:space="preserve"> PAGEREF _Toc114647915 \h </w:instrText>
      </w:r>
      <w:r>
        <w:rPr>
          <w:noProof/>
        </w:rPr>
      </w:r>
      <w:r>
        <w:rPr>
          <w:noProof/>
        </w:rPr>
        <w:fldChar w:fldCharType="separate"/>
      </w:r>
      <w:r>
        <w:rPr>
          <w:noProof/>
        </w:rPr>
        <w:t>54</w:t>
      </w:r>
      <w:r>
        <w:rPr>
          <w:noProof/>
        </w:rPr>
        <w:fldChar w:fldCharType="end"/>
      </w:r>
    </w:p>
    <w:p w14:paraId="3484753F" w14:textId="231775C9" w:rsidR="00FA418A" w:rsidRPr="00FA418A" w:rsidRDefault="00FA418A">
      <w:pPr>
        <w:pStyle w:val="TOC2"/>
        <w:rPr>
          <w:rFonts w:eastAsiaTheme="minorEastAsia"/>
          <w:color w:val="auto"/>
          <w:lang w:val="en-US" w:eastAsia="da-DK"/>
        </w:rPr>
      </w:pPr>
      <w:r w:rsidRPr="00B36A1F">
        <w:rPr>
          <w:rFonts w:ascii="Calibri" w:hAnsi="Calibri"/>
          <w:b/>
          <w:caps/>
        </w:rPr>
        <w:t>A.12.</w:t>
      </w:r>
      <w:r w:rsidRPr="00FA418A">
        <w:rPr>
          <w:rFonts w:eastAsiaTheme="minorEastAsia"/>
          <w:color w:val="auto"/>
          <w:lang w:val="en-US" w:eastAsia="da-DK"/>
        </w:rPr>
        <w:tab/>
      </w:r>
      <w:r>
        <w:t>Signal processing and tracking</w:t>
      </w:r>
      <w:r>
        <w:tab/>
      </w:r>
      <w:r>
        <w:fldChar w:fldCharType="begin"/>
      </w:r>
      <w:r>
        <w:instrText xml:space="preserve"> PAGEREF _Toc114647916 \h </w:instrText>
      </w:r>
      <w:r>
        <w:fldChar w:fldCharType="separate"/>
      </w:r>
      <w:r>
        <w:t>55</w:t>
      </w:r>
      <w:r>
        <w:fldChar w:fldCharType="end"/>
      </w:r>
    </w:p>
    <w:p w14:paraId="5892B8D8" w14:textId="73C6D3FF" w:rsidR="00FA418A" w:rsidRPr="00FA418A" w:rsidRDefault="00FA418A">
      <w:pPr>
        <w:pStyle w:val="TOC1"/>
        <w:tabs>
          <w:tab w:val="left" w:pos="1134"/>
        </w:tabs>
        <w:rPr>
          <w:rFonts w:eastAsiaTheme="minorEastAsia"/>
          <w:b w:val="0"/>
          <w:caps w:val="0"/>
          <w:color w:val="auto"/>
          <w:lang w:val="en-US" w:eastAsia="da-DK"/>
        </w:rPr>
      </w:pPr>
      <w:r w:rsidRPr="00B36A1F">
        <w:rPr>
          <w:u w:color="407EC9"/>
        </w:rPr>
        <w:t>ANNEX B</w:t>
      </w:r>
      <w:r w:rsidRPr="00FA418A">
        <w:rPr>
          <w:rFonts w:eastAsiaTheme="minorEastAsia"/>
          <w:b w:val="0"/>
          <w:caps w:val="0"/>
          <w:color w:val="auto"/>
          <w:lang w:val="en-US" w:eastAsia="da-DK"/>
        </w:rPr>
        <w:tab/>
      </w:r>
      <w:r>
        <w:t>Acceptance of VTS Radar Systems</w:t>
      </w:r>
      <w:r>
        <w:tab/>
      </w:r>
      <w:r>
        <w:fldChar w:fldCharType="begin"/>
      </w:r>
      <w:r>
        <w:instrText xml:space="preserve"> PAGEREF _Toc114647917 \h </w:instrText>
      </w:r>
      <w:r>
        <w:fldChar w:fldCharType="separate"/>
      </w:r>
      <w:r>
        <w:t>56</w:t>
      </w:r>
      <w:r>
        <w:fldChar w:fldCharType="end"/>
      </w:r>
    </w:p>
    <w:p w14:paraId="0FCA10D6" w14:textId="15691B73" w:rsidR="00FA418A" w:rsidRPr="00FA418A" w:rsidRDefault="00FA418A">
      <w:pPr>
        <w:pStyle w:val="TOC2"/>
        <w:rPr>
          <w:rFonts w:eastAsiaTheme="minorEastAsia"/>
          <w:color w:val="auto"/>
          <w:lang w:val="en-US" w:eastAsia="da-DK"/>
        </w:rPr>
      </w:pPr>
      <w:r w:rsidRPr="00B36A1F">
        <w:rPr>
          <w:rFonts w:ascii="Calibri" w:hAnsi="Calibri"/>
          <w:b/>
          <w:caps/>
        </w:rPr>
        <w:t>B.1.</w:t>
      </w:r>
      <w:r w:rsidRPr="00FA418A">
        <w:rPr>
          <w:rFonts w:eastAsiaTheme="minorEastAsia"/>
          <w:color w:val="auto"/>
          <w:lang w:val="en-US" w:eastAsia="da-DK"/>
        </w:rPr>
        <w:tab/>
      </w:r>
      <w:r>
        <w:t>Test targets</w:t>
      </w:r>
      <w:r>
        <w:tab/>
      </w:r>
      <w:r>
        <w:fldChar w:fldCharType="begin"/>
      </w:r>
      <w:r>
        <w:instrText xml:space="preserve"> PAGEREF _Toc114647918 \h </w:instrText>
      </w:r>
      <w:r>
        <w:fldChar w:fldCharType="separate"/>
      </w:r>
      <w:r>
        <w:t>56</w:t>
      </w:r>
      <w:r>
        <w:fldChar w:fldCharType="end"/>
      </w:r>
    </w:p>
    <w:p w14:paraId="55F49777" w14:textId="58D40B92"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B.1.1.</w:t>
      </w:r>
      <w:r w:rsidRPr="00FA418A">
        <w:rPr>
          <w:rFonts w:eastAsiaTheme="minorEastAsia"/>
          <w:noProof/>
          <w:color w:val="auto"/>
          <w:sz w:val="22"/>
          <w:lang w:val="en-US" w:eastAsia="da-DK"/>
        </w:rPr>
        <w:tab/>
      </w:r>
      <w:r>
        <w:rPr>
          <w:noProof/>
        </w:rPr>
        <w:t>Target of opportunity</w:t>
      </w:r>
      <w:r>
        <w:rPr>
          <w:noProof/>
        </w:rPr>
        <w:tab/>
      </w:r>
      <w:r>
        <w:rPr>
          <w:noProof/>
        </w:rPr>
        <w:fldChar w:fldCharType="begin"/>
      </w:r>
      <w:r>
        <w:rPr>
          <w:noProof/>
        </w:rPr>
        <w:instrText xml:space="preserve"> PAGEREF _Toc114647919 \h </w:instrText>
      </w:r>
      <w:r>
        <w:rPr>
          <w:noProof/>
        </w:rPr>
      </w:r>
      <w:r>
        <w:rPr>
          <w:noProof/>
        </w:rPr>
        <w:fldChar w:fldCharType="separate"/>
      </w:r>
      <w:r>
        <w:rPr>
          <w:noProof/>
        </w:rPr>
        <w:t>56</w:t>
      </w:r>
      <w:r>
        <w:rPr>
          <w:noProof/>
        </w:rPr>
        <w:fldChar w:fldCharType="end"/>
      </w:r>
    </w:p>
    <w:p w14:paraId="23639323" w14:textId="7F122287"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B.1.2.</w:t>
      </w:r>
      <w:r w:rsidRPr="00FA418A">
        <w:rPr>
          <w:rFonts w:eastAsiaTheme="minorEastAsia"/>
          <w:noProof/>
          <w:color w:val="auto"/>
          <w:sz w:val="22"/>
          <w:lang w:val="en-US" w:eastAsia="da-DK"/>
        </w:rPr>
        <w:tab/>
      </w:r>
      <w:r>
        <w:rPr>
          <w:noProof/>
        </w:rPr>
        <w:t>Controlled target</w:t>
      </w:r>
      <w:r>
        <w:rPr>
          <w:noProof/>
        </w:rPr>
        <w:tab/>
      </w:r>
      <w:r>
        <w:rPr>
          <w:noProof/>
        </w:rPr>
        <w:fldChar w:fldCharType="begin"/>
      </w:r>
      <w:r>
        <w:rPr>
          <w:noProof/>
        </w:rPr>
        <w:instrText xml:space="preserve"> PAGEREF _Toc114647920 \h </w:instrText>
      </w:r>
      <w:r>
        <w:rPr>
          <w:noProof/>
        </w:rPr>
      </w:r>
      <w:r>
        <w:rPr>
          <w:noProof/>
        </w:rPr>
        <w:fldChar w:fldCharType="separate"/>
      </w:r>
      <w:r>
        <w:rPr>
          <w:noProof/>
        </w:rPr>
        <w:t>56</w:t>
      </w:r>
      <w:r>
        <w:rPr>
          <w:noProof/>
        </w:rPr>
        <w:fldChar w:fldCharType="end"/>
      </w:r>
    </w:p>
    <w:p w14:paraId="3E107690" w14:textId="36C28C5E"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B.1.3.</w:t>
      </w:r>
      <w:r w:rsidRPr="00FA418A">
        <w:rPr>
          <w:rFonts w:eastAsiaTheme="minorEastAsia"/>
          <w:noProof/>
          <w:color w:val="auto"/>
          <w:sz w:val="22"/>
          <w:lang w:val="en-US" w:eastAsia="da-DK"/>
        </w:rPr>
        <w:tab/>
      </w:r>
      <w:r>
        <w:rPr>
          <w:noProof/>
        </w:rPr>
        <w:t>Controlled and calibrated target</w:t>
      </w:r>
      <w:r>
        <w:rPr>
          <w:noProof/>
        </w:rPr>
        <w:tab/>
      </w:r>
      <w:r>
        <w:rPr>
          <w:noProof/>
        </w:rPr>
        <w:fldChar w:fldCharType="begin"/>
      </w:r>
      <w:r>
        <w:rPr>
          <w:noProof/>
        </w:rPr>
        <w:instrText xml:space="preserve"> PAGEREF _Toc114647921 \h </w:instrText>
      </w:r>
      <w:r>
        <w:rPr>
          <w:noProof/>
        </w:rPr>
      </w:r>
      <w:r>
        <w:rPr>
          <w:noProof/>
        </w:rPr>
        <w:fldChar w:fldCharType="separate"/>
      </w:r>
      <w:r>
        <w:rPr>
          <w:noProof/>
        </w:rPr>
        <w:t>57</w:t>
      </w:r>
      <w:r>
        <w:rPr>
          <w:noProof/>
        </w:rPr>
        <w:fldChar w:fldCharType="end"/>
      </w:r>
    </w:p>
    <w:p w14:paraId="18A14BC8" w14:textId="5D33C9F6" w:rsidR="00FA418A" w:rsidRPr="00FA418A" w:rsidRDefault="00FA418A">
      <w:pPr>
        <w:pStyle w:val="TOC2"/>
        <w:rPr>
          <w:rFonts w:eastAsiaTheme="minorEastAsia"/>
          <w:color w:val="auto"/>
          <w:lang w:val="en-US" w:eastAsia="da-DK"/>
        </w:rPr>
      </w:pPr>
      <w:r w:rsidRPr="00B36A1F">
        <w:rPr>
          <w:rFonts w:ascii="Calibri" w:hAnsi="Calibri"/>
          <w:b/>
          <w:caps/>
        </w:rPr>
        <w:t>B.2.</w:t>
      </w:r>
      <w:r w:rsidRPr="00FA418A">
        <w:rPr>
          <w:rFonts w:eastAsiaTheme="minorEastAsia"/>
          <w:color w:val="auto"/>
          <w:lang w:val="en-US" w:eastAsia="da-DK"/>
        </w:rPr>
        <w:tab/>
      </w:r>
      <w:r>
        <w:t>Lobing</w:t>
      </w:r>
      <w:r>
        <w:tab/>
      </w:r>
      <w:r>
        <w:fldChar w:fldCharType="begin"/>
      </w:r>
      <w:r>
        <w:instrText xml:space="preserve"> PAGEREF _Toc114647922 \h </w:instrText>
      </w:r>
      <w:r>
        <w:fldChar w:fldCharType="separate"/>
      </w:r>
      <w:r>
        <w:t>57</w:t>
      </w:r>
      <w:r>
        <w:fldChar w:fldCharType="end"/>
      </w:r>
    </w:p>
    <w:p w14:paraId="7EE4E67C" w14:textId="50C802A0" w:rsidR="00FA418A" w:rsidRPr="00FA418A" w:rsidRDefault="00FA418A">
      <w:pPr>
        <w:pStyle w:val="TOC2"/>
        <w:rPr>
          <w:rFonts w:eastAsiaTheme="minorEastAsia"/>
          <w:color w:val="auto"/>
          <w:lang w:val="en-US" w:eastAsia="da-DK"/>
        </w:rPr>
      </w:pPr>
      <w:r w:rsidRPr="00B36A1F">
        <w:rPr>
          <w:rFonts w:ascii="Calibri" w:hAnsi="Calibri"/>
          <w:b/>
          <w:caps/>
        </w:rPr>
        <w:t>B.3.</w:t>
      </w:r>
      <w:r w:rsidRPr="00FA418A">
        <w:rPr>
          <w:rFonts w:eastAsiaTheme="minorEastAsia"/>
          <w:color w:val="auto"/>
          <w:lang w:val="en-US" w:eastAsia="da-DK"/>
        </w:rPr>
        <w:tab/>
      </w:r>
      <w:r>
        <w:t>Test methodology</w:t>
      </w:r>
      <w:r>
        <w:tab/>
      </w:r>
      <w:r>
        <w:fldChar w:fldCharType="begin"/>
      </w:r>
      <w:r>
        <w:instrText xml:space="preserve"> PAGEREF _Toc114647923 \h </w:instrText>
      </w:r>
      <w:r>
        <w:fldChar w:fldCharType="separate"/>
      </w:r>
      <w:r>
        <w:t>58</w:t>
      </w:r>
      <w:r>
        <w:fldChar w:fldCharType="end"/>
      </w:r>
    </w:p>
    <w:p w14:paraId="2E6B110B" w14:textId="578BD578"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B.3.1.</w:t>
      </w:r>
      <w:r w:rsidRPr="00FA418A">
        <w:rPr>
          <w:rFonts w:eastAsiaTheme="minorEastAsia"/>
          <w:noProof/>
          <w:color w:val="auto"/>
          <w:sz w:val="22"/>
          <w:lang w:val="en-US" w:eastAsia="da-DK"/>
        </w:rPr>
        <w:tab/>
      </w:r>
      <w:r>
        <w:rPr>
          <w:noProof/>
        </w:rPr>
        <w:t>Radar functions and other features</w:t>
      </w:r>
      <w:r>
        <w:rPr>
          <w:noProof/>
        </w:rPr>
        <w:tab/>
      </w:r>
      <w:r>
        <w:rPr>
          <w:noProof/>
        </w:rPr>
        <w:fldChar w:fldCharType="begin"/>
      </w:r>
      <w:r>
        <w:rPr>
          <w:noProof/>
        </w:rPr>
        <w:instrText xml:space="preserve"> PAGEREF _Toc114647924 \h </w:instrText>
      </w:r>
      <w:r>
        <w:rPr>
          <w:noProof/>
        </w:rPr>
      </w:r>
      <w:r>
        <w:rPr>
          <w:noProof/>
        </w:rPr>
        <w:fldChar w:fldCharType="separate"/>
      </w:r>
      <w:r>
        <w:rPr>
          <w:noProof/>
        </w:rPr>
        <w:t>58</w:t>
      </w:r>
      <w:r>
        <w:rPr>
          <w:noProof/>
        </w:rPr>
        <w:fldChar w:fldCharType="end"/>
      </w:r>
    </w:p>
    <w:p w14:paraId="5C799F59" w14:textId="42E3A942"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lang w:eastAsia="sv-SE"/>
        </w:rPr>
        <w:t>B.3.2.</w:t>
      </w:r>
      <w:r w:rsidRPr="00FA418A">
        <w:rPr>
          <w:rFonts w:eastAsiaTheme="minorEastAsia"/>
          <w:noProof/>
          <w:color w:val="auto"/>
          <w:sz w:val="22"/>
          <w:lang w:val="en-US" w:eastAsia="da-DK"/>
        </w:rPr>
        <w:tab/>
      </w:r>
      <w:r>
        <w:rPr>
          <w:noProof/>
        </w:rPr>
        <w:t>Core radar performance</w:t>
      </w:r>
      <w:r>
        <w:rPr>
          <w:noProof/>
        </w:rPr>
        <w:tab/>
      </w:r>
      <w:r>
        <w:rPr>
          <w:noProof/>
        </w:rPr>
        <w:fldChar w:fldCharType="begin"/>
      </w:r>
      <w:r>
        <w:rPr>
          <w:noProof/>
        </w:rPr>
        <w:instrText xml:space="preserve"> PAGEREF _Toc114647925 \h </w:instrText>
      </w:r>
      <w:r>
        <w:rPr>
          <w:noProof/>
        </w:rPr>
      </w:r>
      <w:r>
        <w:rPr>
          <w:noProof/>
        </w:rPr>
        <w:fldChar w:fldCharType="separate"/>
      </w:r>
      <w:r>
        <w:rPr>
          <w:noProof/>
        </w:rPr>
        <w:t>58</w:t>
      </w:r>
      <w:r>
        <w:rPr>
          <w:noProof/>
        </w:rPr>
        <w:fldChar w:fldCharType="end"/>
      </w:r>
    </w:p>
    <w:p w14:paraId="40E2F6B1" w14:textId="1209F81A"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B.3.2.1.</w:t>
      </w:r>
      <w:r w:rsidRPr="00FA418A">
        <w:rPr>
          <w:rFonts w:eastAsiaTheme="minorEastAsia"/>
          <w:noProof/>
          <w:color w:val="auto"/>
          <w:sz w:val="22"/>
          <w:lang w:val="en-US" w:eastAsia="da-DK"/>
        </w:rPr>
        <w:tab/>
      </w:r>
      <w:r>
        <w:rPr>
          <w:noProof/>
        </w:rPr>
        <w:t>Radar coverage</w:t>
      </w:r>
      <w:r>
        <w:rPr>
          <w:noProof/>
        </w:rPr>
        <w:tab/>
      </w:r>
      <w:r>
        <w:rPr>
          <w:noProof/>
        </w:rPr>
        <w:fldChar w:fldCharType="begin"/>
      </w:r>
      <w:r>
        <w:rPr>
          <w:noProof/>
        </w:rPr>
        <w:instrText xml:space="preserve"> PAGEREF _Toc114647926 \h </w:instrText>
      </w:r>
      <w:r>
        <w:rPr>
          <w:noProof/>
        </w:rPr>
      </w:r>
      <w:r>
        <w:rPr>
          <w:noProof/>
        </w:rPr>
        <w:fldChar w:fldCharType="separate"/>
      </w:r>
      <w:r>
        <w:rPr>
          <w:noProof/>
        </w:rPr>
        <w:t>58</w:t>
      </w:r>
      <w:r>
        <w:rPr>
          <w:noProof/>
        </w:rPr>
        <w:fldChar w:fldCharType="end"/>
      </w:r>
    </w:p>
    <w:p w14:paraId="5E1ECA94" w14:textId="689DF60D"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B.3.2.2.</w:t>
      </w:r>
      <w:r w:rsidRPr="00FA418A">
        <w:rPr>
          <w:rFonts w:eastAsiaTheme="minorEastAsia"/>
          <w:noProof/>
          <w:color w:val="auto"/>
          <w:sz w:val="22"/>
          <w:lang w:val="en-US" w:eastAsia="da-DK"/>
        </w:rPr>
        <w:tab/>
      </w:r>
      <w:r>
        <w:rPr>
          <w:noProof/>
        </w:rPr>
        <w:t>Target separation</w:t>
      </w:r>
      <w:r>
        <w:rPr>
          <w:noProof/>
        </w:rPr>
        <w:tab/>
      </w:r>
      <w:r>
        <w:rPr>
          <w:noProof/>
        </w:rPr>
        <w:fldChar w:fldCharType="begin"/>
      </w:r>
      <w:r>
        <w:rPr>
          <w:noProof/>
        </w:rPr>
        <w:instrText xml:space="preserve"> PAGEREF _Toc114647927 \h </w:instrText>
      </w:r>
      <w:r>
        <w:rPr>
          <w:noProof/>
        </w:rPr>
      </w:r>
      <w:r>
        <w:rPr>
          <w:noProof/>
        </w:rPr>
        <w:fldChar w:fldCharType="separate"/>
      </w:r>
      <w:r>
        <w:rPr>
          <w:noProof/>
        </w:rPr>
        <w:t>60</w:t>
      </w:r>
      <w:r>
        <w:rPr>
          <w:noProof/>
        </w:rPr>
        <w:fldChar w:fldCharType="end"/>
      </w:r>
    </w:p>
    <w:p w14:paraId="5E4E6748" w14:textId="07F4537C"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B.3.2.3.</w:t>
      </w:r>
      <w:r w:rsidRPr="00FA418A">
        <w:rPr>
          <w:rFonts w:eastAsiaTheme="minorEastAsia"/>
          <w:noProof/>
          <w:color w:val="auto"/>
          <w:sz w:val="22"/>
          <w:lang w:val="en-US" w:eastAsia="da-DK"/>
        </w:rPr>
        <w:tab/>
      </w:r>
      <w:r>
        <w:rPr>
          <w:noProof/>
        </w:rPr>
        <w:t>Target positional accuracy</w:t>
      </w:r>
      <w:r>
        <w:rPr>
          <w:noProof/>
        </w:rPr>
        <w:tab/>
      </w:r>
      <w:r>
        <w:rPr>
          <w:noProof/>
        </w:rPr>
        <w:fldChar w:fldCharType="begin"/>
      </w:r>
      <w:r>
        <w:rPr>
          <w:noProof/>
        </w:rPr>
        <w:instrText xml:space="preserve"> PAGEREF _Toc114647928 \h </w:instrText>
      </w:r>
      <w:r>
        <w:rPr>
          <w:noProof/>
        </w:rPr>
      </w:r>
      <w:r>
        <w:rPr>
          <w:noProof/>
        </w:rPr>
        <w:fldChar w:fldCharType="separate"/>
      </w:r>
      <w:r>
        <w:rPr>
          <w:noProof/>
        </w:rPr>
        <w:t>62</w:t>
      </w:r>
      <w:r>
        <w:rPr>
          <w:noProof/>
        </w:rPr>
        <w:fldChar w:fldCharType="end"/>
      </w:r>
    </w:p>
    <w:p w14:paraId="00DD14FE" w14:textId="51893997"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B.3.3.</w:t>
      </w:r>
      <w:r w:rsidRPr="00FA418A">
        <w:rPr>
          <w:rFonts w:eastAsiaTheme="minorEastAsia"/>
          <w:noProof/>
          <w:color w:val="auto"/>
          <w:sz w:val="22"/>
          <w:lang w:val="en-US" w:eastAsia="da-DK"/>
        </w:rPr>
        <w:tab/>
      </w:r>
      <w:r>
        <w:rPr>
          <w:noProof/>
        </w:rPr>
        <w:t>Radar performance versus the dynamic environment</w:t>
      </w:r>
      <w:r>
        <w:rPr>
          <w:noProof/>
        </w:rPr>
        <w:tab/>
      </w:r>
      <w:r>
        <w:rPr>
          <w:noProof/>
        </w:rPr>
        <w:fldChar w:fldCharType="begin"/>
      </w:r>
      <w:r>
        <w:rPr>
          <w:noProof/>
        </w:rPr>
        <w:instrText xml:space="preserve"> PAGEREF _Toc114647929 \h </w:instrText>
      </w:r>
      <w:r>
        <w:rPr>
          <w:noProof/>
        </w:rPr>
      </w:r>
      <w:r>
        <w:rPr>
          <w:noProof/>
        </w:rPr>
        <w:fldChar w:fldCharType="separate"/>
      </w:r>
      <w:r>
        <w:rPr>
          <w:noProof/>
        </w:rPr>
        <w:t>63</w:t>
      </w:r>
      <w:r>
        <w:rPr>
          <w:noProof/>
        </w:rPr>
        <w:fldChar w:fldCharType="end"/>
      </w:r>
    </w:p>
    <w:p w14:paraId="3C7B13F7" w14:textId="6CDE6D16" w:rsidR="00FA418A" w:rsidRPr="00FA418A" w:rsidRDefault="00FA418A">
      <w:pPr>
        <w:pStyle w:val="TOC3"/>
        <w:tabs>
          <w:tab w:val="left" w:pos="1418"/>
        </w:tabs>
        <w:rPr>
          <w:rFonts w:eastAsiaTheme="minorEastAsia"/>
          <w:noProof/>
          <w:color w:val="auto"/>
          <w:sz w:val="22"/>
          <w:lang w:val="en-US" w:eastAsia="da-DK"/>
        </w:rPr>
      </w:pPr>
      <w:r w:rsidRPr="00B36A1F">
        <w:rPr>
          <w:rFonts w:ascii="Calibri" w:hAnsi="Calibri"/>
          <w:b/>
          <w:noProof/>
        </w:rPr>
        <w:t>B.3.3.1.</w:t>
      </w:r>
      <w:r w:rsidRPr="00FA418A">
        <w:rPr>
          <w:rFonts w:eastAsiaTheme="minorEastAsia"/>
          <w:noProof/>
          <w:color w:val="auto"/>
          <w:sz w:val="22"/>
          <w:lang w:val="en-US" w:eastAsia="da-DK"/>
        </w:rPr>
        <w:tab/>
      </w:r>
      <w:r>
        <w:rPr>
          <w:noProof/>
        </w:rPr>
        <w:t>Dynamic range</w:t>
      </w:r>
      <w:r>
        <w:rPr>
          <w:noProof/>
        </w:rPr>
        <w:tab/>
      </w:r>
      <w:r>
        <w:rPr>
          <w:noProof/>
        </w:rPr>
        <w:fldChar w:fldCharType="begin"/>
      </w:r>
      <w:r>
        <w:rPr>
          <w:noProof/>
        </w:rPr>
        <w:instrText xml:space="preserve"> PAGEREF _Toc114647930 \h </w:instrText>
      </w:r>
      <w:r>
        <w:rPr>
          <w:noProof/>
        </w:rPr>
      </w:r>
      <w:r>
        <w:rPr>
          <w:noProof/>
        </w:rPr>
        <w:fldChar w:fldCharType="separate"/>
      </w:r>
      <w:r>
        <w:rPr>
          <w:noProof/>
        </w:rPr>
        <w:t>63</w:t>
      </w:r>
      <w:r>
        <w:rPr>
          <w:noProof/>
        </w:rPr>
        <w:fldChar w:fldCharType="end"/>
      </w:r>
    </w:p>
    <w:p w14:paraId="58B9AD57" w14:textId="51257738" w:rsidR="00FA418A" w:rsidRPr="00FA418A" w:rsidRDefault="00FA418A">
      <w:pPr>
        <w:pStyle w:val="TOC3"/>
        <w:tabs>
          <w:tab w:val="left" w:pos="1134"/>
        </w:tabs>
        <w:rPr>
          <w:rFonts w:eastAsiaTheme="minorEastAsia"/>
          <w:noProof/>
          <w:color w:val="auto"/>
          <w:sz w:val="22"/>
          <w:lang w:val="en-US" w:eastAsia="da-DK"/>
        </w:rPr>
      </w:pPr>
      <w:r w:rsidRPr="00B36A1F">
        <w:rPr>
          <w:rFonts w:ascii="Calibri" w:hAnsi="Calibri"/>
          <w:b/>
          <w:noProof/>
        </w:rPr>
        <w:t>B.3.4.</w:t>
      </w:r>
      <w:r w:rsidRPr="00FA418A">
        <w:rPr>
          <w:rFonts w:eastAsiaTheme="minorEastAsia"/>
          <w:noProof/>
          <w:color w:val="auto"/>
          <w:sz w:val="22"/>
          <w:lang w:val="en-US" w:eastAsia="da-DK"/>
        </w:rPr>
        <w:tab/>
      </w:r>
      <w:r>
        <w:rPr>
          <w:noProof/>
        </w:rPr>
        <w:t>Target tracking</w:t>
      </w:r>
      <w:r>
        <w:rPr>
          <w:noProof/>
        </w:rPr>
        <w:tab/>
      </w:r>
      <w:r>
        <w:rPr>
          <w:noProof/>
        </w:rPr>
        <w:fldChar w:fldCharType="begin"/>
      </w:r>
      <w:r>
        <w:rPr>
          <w:noProof/>
        </w:rPr>
        <w:instrText xml:space="preserve"> PAGEREF _Toc114647931 \h </w:instrText>
      </w:r>
      <w:r>
        <w:rPr>
          <w:noProof/>
        </w:rPr>
      </w:r>
      <w:r>
        <w:rPr>
          <w:noProof/>
        </w:rPr>
        <w:fldChar w:fldCharType="separate"/>
      </w:r>
      <w:r>
        <w:rPr>
          <w:noProof/>
        </w:rPr>
        <w:t>64</w:t>
      </w:r>
      <w:r>
        <w:rPr>
          <w:noProof/>
        </w:rPr>
        <w:fldChar w:fldCharType="end"/>
      </w:r>
    </w:p>
    <w:p w14:paraId="663BDA44" w14:textId="50802DD9" w:rsidR="00FA418A" w:rsidRPr="00FA418A" w:rsidRDefault="00FA418A">
      <w:pPr>
        <w:pStyle w:val="TOC1"/>
        <w:tabs>
          <w:tab w:val="left" w:pos="1134"/>
        </w:tabs>
        <w:rPr>
          <w:rFonts w:eastAsiaTheme="minorEastAsia"/>
          <w:b w:val="0"/>
          <w:caps w:val="0"/>
          <w:color w:val="auto"/>
          <w:lang w:val="en-US" w:eastAsia="da-DK"/>
        </w:rPr>
      </w:pPr>
      <w:r w:rsidRPr="00B36A1F">
        <w:rPr>
          <w:u w:color="407EC9"/>
        </w:rPr>
        <w:t>ANNEX C</w:t>
      </w:r>
      <w:r w:rsidRPr="00FA418A">
        <w:rPr>
          <w:rFonts w:eastAsiaTheme="minorEastAsia"/>
          <w:b w:val="0"/>
          <w:caps w:val="0"/>
          <w:color w:val="auto"/>
          <w:lang w:val="en-US" w:eastAsia="da-DK"/>
        </w:rPr>
        <w:tab/>
      </w:r>
      <w:r>
        <w:t>Test Targets and their Calibration</w:t>
      </w:r>
      <w:r>
        <w:tab/>
      </w:r>
      <w:r>
        <w:fldChar w:fldCharType="begin"/>
      </w:r>
      <w:r>
        <w:instrText xml:space="preserve"> PAGEREF _Toc114647932 \h </w:instrText>
      </w:r>
      <w:r>
        <w:fldChar w:fldCharType="separate"/>
      </w:r>
      <w:r>
        <w:t>65</w:t>
      </w:r>
      <w:r>
        <w:fldChar w:fldCharType="end"/>
      </w:r>
    </w:p>
    <w:p w14:paraId="7FC9A109" w14:textId="21313F9E" w:rsidR="007302BB" w:rsidRPr="00E71393" w:rsidRDefault="00DF08ED" w:rsidP="002C701E">
      <w:pPr>
        <w:pStyle w:val="TOC1"/>
      </w:pPr>
      <w:r w:rsidRPr="002C701E">
        <w:rPr>
          <w:rFonts w:eastAsia="Times New Roman" w:cs="Times New Roman"/>
          <w:b w:val="0"/>
          <w:szCs w:val="20"/>
        </w:rPr>
        <w:fldChar w:fldCharType="end"/>
      </w:r>
    </w:p>
    <w:p w14:paraId="7533C130" w14:textId="77777777" w:rsidR="00EA7DEC" w:rsidRPr="00E71393" w:rsidRDefault="00EA7DEC" w:rsidP="00EA7DEC"/>
    <w:p w14:paraId="5D87566E" w14:textId="77777777" w:rsidR="00A77E8F" w:rsidRPr="00E71393" w:rsidRDefault="00A77E8F">
      <w:pPr>
        <w:spacing w:after="200" w:line="276" w:lineRule="auto"/>
        <w:rPr>
          <w:b/>
          <w:color w:val="009FE3" w:themeColor="accent2"/>
          <w:sz w:val="40"/>
          <w:szCs w:val="40"/>
        </w:rPr>
      </w:pPr>
      <w:r w:rsidRPr="00E71393">
        <w:br w:type="page"/>
      </w:r>
    </w:p>
    <w:p w14:paraId="2C0BADE0" w14:textId="77777777" w:rsidR="00466DD5" w:rsidRPr="00E71393" w:rsidRDefault="00EA758D" w:rsidP="00466DD5">
      <w:pPr>
        <w:pStyle w:val="ListofFigures"/>
      </w:pPr>
      <w:r w:rsidRPr="00E71393">
        <w:t>List of Tables</w:t>
      </w:r>
      <w:r w:rsidR="00176BB8" w:rsidRPr="00E71393">
        <w:t xml:space="preserve"> </w:t>
      </w:r>
    </w:p>
    <w:p w14:paraId="4CEDF8DE" w14:textId="30D34B6A" w:rsidR="00FA418A" w:rsidRDefault="00DF08ED">
      <w:pPr>
        <w:pStyle w:val="TableofFigures"/>
        <w:rPr>
          <w:rFonts w:eastAsiaTheme="minorEastAsia"/>
          <w:i w:val="0"/>
          <w:noProof/>
          <w:color w:val="auto"/>
          <w:lang w:val="da-DK" w:eastAsia="da-DK"/>
        </w:rPr>
      </w:pPr>
      <w:r w:rsidRPr="00E71393">
        <w:rPr>
          <w:rFonts w:cstheme="minorHAnsi"/>
          <w:b/>
          <w:bCs/>
          <w:sz w:val="20"/>
          <w:szCs w:val="20"/>
        </w:rPr>
        <w:fldChar w:fldCharType="begin"/>
      </w:r>
      <w:r w:rsidRPr="00E71393">
        <w:rPr>
          <w:rFonts w:cstheme="minorHAnsi"/>
          <w:b/>
          <w:bCs/>
          <w:sz w:val="20"/>
          <w:szCs w:val="20"/>
        </w:rPr>
        <w:instrText xml:space="preserve"> TOC \h \z \t "Table caption" \c </w:instrText>
      </w:r>
      <w:r w:rsidRPr="00E71393">
        <w:rPr>
          <w:rFonts w:cstheme="minorHAnsi"/>
          <w:b/>
          <w:bCs/>
          <w:sz w:val="20"/>
          <w:szCs w:val="20"/>
        </w:rPr>
        <w:fldChar w:fldCharType="separate"/>
      </w:r>
      <w:hyperlink w:anchor="_Toc114647748" w:history="1">
        <w:r w:rsidR="00FA418A" w:rsidRPr="00D43494">
          <w:rPr>
            <w:rStyle w:val="Hyperlink"/>
            <w:rFonts w:ascii="Calibri" w:hAnsi="Calibri"/>
            <w:noProof/>
          </w:rPr>
          <w:t>Table 1</w:t>
        </w:r>
        <w:r w:rsidR="00FA418A">
          <w:rPr>
            <w:rFonts w:eastAsiaTheme="minorEastAsia"/>
            <w:i w:val="0"/>
            <w:noProof/>
            <w:color w:val="auto"/>
            <w:lang w:val="da-DK" w:eastAsia="da-DK"/>
          </w:rPr>
          <w:tab/>
        </w:r>
        <w:r w:rsidR="00FA418A" w:rsidRPr="00D43494">
          <w:rPr>
            <w:rStyle w:val="Hyperlink"/>
            <w:noProof/>
          </w:rPr>
          <w:t>IALA Target Types</w:t>
        </w:r>
        <w:r w:rsidR="00FA418A">
          <w:rPr>
            <w:noProof/>
            <w:webHidden/>
          </w:rPr>
          <w:tab/>
        </w:r>
        <w:r w:rsidR="00FA418A">
          <w:rPr>
            <w:noProof/>
            <w:webHidden/>
          </w:rPr>
          <w:fldChar w:fldCharType="begin"/>
        </w:r>
        <w:r w:rsidR="00FA418A">
          <w:rPr>
            <w:noProof/>
            <w:webHidden/>
          </w:rPr>
          <w:instrText xml:space="preserve"> PAGEREF _Toc114647748 \h </w:instrText>
        </w:r>
        <w:r w:rsidR="00FA418A">
          <w:rPr>
            <w:noProof/>
            <w:webHidden/>
          </w:rPr>
        </w:r>
        <w:r w:rsidR="00FA418A">
          <w:rPr>
            <w:noProof/>
            <w:webHidden/>
          </w:rPr>
          <w:fldChar w:fldCharType="separate"/>
        </w:r>
        <w:r w:rsidR="00FA418A">
          <w:rPr>
            <w:noProof/>
            <w:webHidden/>
          </w:rPr>
          <w:t>11</w:t>
        </w:r>
        <w:r w:rsidR="00FA418A">
          <w:rPr>
            <w:noProof/>
            <w:webHidden/>
          </w:rPr>
          <w:fldChar w:fldCharType="end"/>
        </w:r>
      </w:hyperlink>
    </w:p>
    <w:p w14:paraId="60713EA7" w14:textId="6C86B3C0" w:rsidR="00FA418A" w:rsidRDefault="00D80DC6">
      <w:pPr>
        <w:pStyle w:val="TableofFigures"/>
        <w:rPr>
          <w:rFonts w:eastAsiaTheme="minorEastAsia"/>
          <w:i w:val="0"/>
          <w:noProof/>
          <w:color w:val="auto"/>
          <w:lang w:val="da-DK" w:eastAsia="da-DK"/>
        </w:rPr>
      </w:pPr>
      <w:hyperlink w:anchor="_Toc114647749" w:history="1">
        <w:r w:rsidR="00FA418A" w:rsidRPr="00D43494">
          <w:rPr>
            <w:rStyle w:val="Hyperlink"/>
            <w:rFonts w:ascii="Calibri" w:hAnsi="Calibri"/>
            <w:noProof/>
          </w:rPr>
          <w:t>Table 2</w:t>
        </w:r>
        <w:r w:rsidR="00FA418A">
          <w:rPr>
            <w:rFonts w:eastAsiaTheme="minorEastAsia"/>
            <w:i w:val="0"/>
            <w:noProof/>
            <w:color w:val="auto"/>
            <w:lang w:val="da-DK" w:eastAsia="da-DK"/>
          </w:rPr>
          <w:tab/>
        </w:r>
        <w:r w:rsidR="00FA418A" w:rsidRPr="00D43494">
          <w:rPr>
            <w:rStyle w:val="Hyperlink"/>
            <w:noProof/>
          </w:rPr>
          <w:t>Detailed target characteristics</w:t>
        </w:r>
        <w:r w:rsidR="00FA418A">
          <w:rPr>
            <w:noProof/>
            <w:webHidden/>
          </w:rPr>
          <w:tab/>
        </w:r>
        <w:r w:rsidR="00FA418A">
          <w:rPr>
            <w:noProof/>
            <w:webHidden/>
          </w:rPr>
          <w:fldChar w:fldCharType="begin"/>
        </w:r>
        <w:r w:rsidR="00FA418A">
          <w:rPr>
            <w:noProof/>
            <w:webHidden/>
          </w:rPr>
          <w:instrText xml:space="preserve"> PAGEREF _Toc114647749 \h </w:instrText>
        </w:r>
        <w:r w:rsidR="00FA418A">
          <w:rPr>
            <w:noProof/>
            <w:webHidden/>
          </w:rPr>
        </w:r>
        <w:r w:rsidR="00FA418A">
          <w:rPr>
            <w:noProof/>
            <w:webHidden/>
          </w:rPr>
          <w:fldChar w:fldCharType="separate"/>
        </w:r>
        <w:r w:rsidR="00FA418A">
          <w:rPr>
            <w:noProof/>
            <w:webHidden/>
          </w:rPr>
          <w:t>27</w:t>
        </w:r>
        <w:r w:rsidR="00FA418A">
          <w:rPr>
            <w:noProof/>
            <w:webHidden/>
          </w:rPr>
          <w:fldChar w:fldCharType="end"/>
        </w:r>
      </w:hyperlink>
    </w:p>
    <w:p w14:paraId="737D7CFC" w14:textId="2A325E6D" w:rsidR="00FA418A" w:rsidRDefault="00D80DC6">
      <w:pPr>
        <w:pStyle w:val="TableofFigures"/>
        <w:rPr>
          <w:rFonts w:eastAsiaTheme="minorEastAsia"/>
          <w:i w:val="0"/>
          <w:noProof/>
          <w:color w:val="auto"/>
          <w:lang w:val="da-DK" w:eastAsia="da-DK"/>
        </w:rPr>
      </w:pPr>
      <w:hyperlink w:anchor="_Toc114647750" w:history="1">
        <w:r w:rsidR="00FA418A" w:rsidRPr="00D43494">
          <w:rPr>
            <w:rStyle w:val="Hyperlink"/>
            <w:rFonts w:ascii="Calibri" w:hAnsi="Calibri"/>
            <w:noProof/>
          </w:rPr>
          <w:t>Table 3</w:t>
        </w:r>
        <w:r w:rsidR="00FA418A">
          <w:rPr>
            <w:rFonts w:eastAsiaTheme="minorEastAsia"/>
            <w:i w:val="0"/>
            <w:noProof/>
            <w:color w:val="auto"/>
            <w:lang w:val="da-DK" w:eastAsia="da-DK"/>
          </w:rPr>
          <w:tab/>
        </w:r>
        <w:r w:rsidR="00FA418A" w:rsidRPr="00D43494">
          <w:rPr>
            <w:rStyle w:val="Hyperlink"/>
            <w:noProof/>
          </w:rPr>
          <w:t>Imaginary, simplified VTS Radar System configurations and associated key parameters</w:t>
        </w:r>
        <w:r w:rsidR="00FA418A">
          <w:rPr>
            <w:noProof/>
            <w:webHidden/>
          </w:rPr>
          <w:tab/>
        </w:r>
        <w:r w:rsidR="00FA418A">
          <w:rPr>
            <w:noProof/>
            <w:webHidden/>
          </w:rPr>
          <w:fldChar w:fldCharType="begin"/>
        </w:r>
        <w:r w:rsidR="00FA418A">
          <w:rPr>
            <w:noProof/>
            <w:webHidden/>
          </w:rPr>
          <w:instrText xml:space="preserve"> PAGEREF _Toc114647750 \h </w:instrText>
        </w:r>
        <w:r w:rsidR="00FA418A">
          <w:rPr>
            <w:noProof/>
            <w:webHidden/>
          </w:rPr>
        </w:r>
        <w:r w:rsidR="00FA418A">
          <w:rPr>
            <w:noProof/>
            <w:webHidden/>
          </w:rPr>
          <w:fldChar w:fldCharType="separate"/>
        </w:r>
        <w:r w:rsidR="00FA418A">
          <w:rPr>
            <w:noProof/>
            <w:webHidden/>
          </w:rPr>
          <w:t>29</w:t>
        </w:r>
        <w:r w:rsidR="00FA418A">
          <w:rPr>
            <w:noProof/>
            <w:webHidden/>
          </w:rPr>
          <w:fldChar w:fldCharType="end"/>
        </w:r>
      </w:hyperlink>
    </w:p>
    <w:p w14:paraId="3030B41A" w14:textId="5C3A0124" w:rsidR="00FA418A" w:rsidRDefault="00D80DC6">
      <w:pPr>
        <w:pStyle w:val="TableofFigures"/>
        <w:rPr>
          <w:rFonts w:eastAsiaTheme="minorEastAsia"/>
          <w:i w:val="0"/>
          <w:noProof/>
          <w:color w:val="auto"/>
          <w:lang w:val="da-DK" w:eastAsia="da-DK"/>
        </w:rPr>
      </w:pPr>
      <w:hyperlink w:anchor="_Toc114647751" w:history="1">
        <w:r w:rsidR="00FA418A" w:rsidRPr="00D43494">
          <w:rPr>
            <w:rStyle w:val="Hyperlink"/>
            <w:rFonts w:ascii="Calibri" w:hAnsi="Calibri"/>
            <w:noProof/>
          </w:rPr>
          <w:t>Table 4</w:t>
        </w:r>
        <w:r w:rsidR="00FA418A">
          <w:rPr>
            <w:rFonts w:eastAsiaTheme="minorEastAsia"/>
            <w:i w:val="0"/>
            <w:noProof/>
            <w:color w:val="auto"/>
            <w:lang w:val="da-DK" w:eastAsia="da-DK"/>
          </w:rPr>
          <w:tab/>
        </w:r>
        <w:r w:rsidR="00FA418A" w:rsidRPr="00D43494">
          <w:rPr>
            <w:rStyle w:val="Hyperlink"/>
            <w:noProof/>
          </w:rPr>
          <w:t>Calculated minimum range as a function of antenna characteristics and antenna hight</w:t>
        </w:r>
        <w:r w:rsidR="00FA418A">
          <w:rPr>
            <w:noProof/>
            <w:webHidden/>
          </w:rPr>
          <w:tab/>
        </w:r>
        <w:r w:rsidR="00FA418A">
          <w:rPr>
            <w:noProof/>
            <w:webHidden/>
          </w:rPr>
          <w:fldChar w:fldCharType="begin"/>
        </w:r>
        <w:r w:rsidR="00FA418A">
          <w:rPr>
            <w:noProof/>
            <w:webHidden/>
          </w:rPr>
          <w:instrText xml:space="preserve"> PAGEREF _Toc114647751 \h </w:instrText>
        </w:r>
        <w:r w:rsidR="00FA418A">
          <w:rPr>
            <w:noProof/>
            <w:webHidden/>
          </w:rPr>
        </w:r>
        <w:r w:rsidR="00FA418A">
          <w:rPr>
            <w:noProof/>
            <w:webHidden/>
          </w:rPr>
          <w:fldChar w:fldCharType="separate"/>
        </w:r>
        <w:r w:rsidR="00FA418A">
          <w:rPr>
            <w:noProof/>
            <w:webHidden/>
          </w:rPr>
          <w:t>30</w:t>
        </w:r>
        <w:r w:rsidR="00FA418A">
          <w:rPr>
            <w:noProof/>
            <w:webHidden/>
          </w:rPr>
          <w:fldChar w:fldCharType="end"/>
        </w:r>
      </w:hyperlink>
    </w:p>
    <w:p w14:paraId="577A1A4B" w14:textId="01676BDA" w:rsidR="00FA418A" w:rsidRDefault="00D80DC6">
      <w:pPr>
        <w:pStyle w:val="TableofFigures"/>
        <w:rPr>
          <w:rFonts w:eastAsiaTheme="minorEastAsia"/>
          <w:i w:val="0"/>
          <w:noProof/>
          <w:color w:val="auto"/>
          <w:lang w:val="da-DK" w:eastAsia="da-DK"/>
        </w:rPr>
      </w:pPr>
      <w:hyperlink w:anchor="_Toc114647752" w:history="1">
        <w:r w:rsidR="00FA418A" w:rsidRPr="00D43494">
          <w:rPr>
            <w:rStyle w:val="Hyperlink"/>
            <w:rFonts w:ascii="Calibri" w:hAnsi="Calibri"/>
            <w:noProof/>
          </w:rPr>
          <w:t>Table 5</w:t>
        </w:r>
        <w:r w:rsidR="00FA418A">
          <w:rPr>
            <w:rFonts w:eastAsiaTheme="minorEastAsia"/>
            <w:i w:val="0"/>
            <w:noProof/>
            <w:color w:val="auto"/>
            <w:lang w:val="da-DK" w:eastAsia="da-DK"/>
          </w:rPr>
          <w:tab/>
        </w:r>
        <w:r w:rsidR="00FA418A" w:rsidRPr="00D43494">
          <w:rPr>
            <w:rStyle w:val="Hyperlink"/>
            <w:noProof/>
          </w:rPr>
          <w:t>Calculation of radar horizon.</w:t>
        </w:r>
        <w:r w:rsidR="00FA418A">
          <w:rPr>
            <w:noProof/>
            <w:webHidden/>
          </w:rPr>
          <w:tab/>
        </w:r>
        <w:r w:rsidR="00FA418A">
          <w:rPr>
            <w:noProof/>
            <w:webHidden/>
          </w:rPr>
          <w:fldChar w:fldCharType="begin"/>
        </w:r>
        <w:r w:rsidR="00FA418A">
          <w:rPr>
            <w:noProof/>
            <w:webHidden/>
          </w:rPr>
          <w:instrText xml:space="preserve"> PAGEREF _Toc114647752 \h </w:instrText>
        </w:r>
        <w:r w:rsidR="00FA418A">
          <w:rPr>
            <w:noProof/>
            <w:webHidden/>
          </w:rPr>
        </w:r>
        <w:r w:rsidR="00FA418A">
          <w:rPr>
            <w:noProof/>
            <w:webHidden/>
          </w:rPr>
          <w:fldChar w:fldCharType="separate"/>
        </w:r>
        <w:r w:rsidR="00FA418A">
          <w:rPr>
            <w:noProof/>
            <w:webHidden/>
          </w:rPr>
          <w:t>31</w:t>
        </w:r>
        <w:r w:rsidR="00FA418A">
          <w:rPr>
            <w:noProof/>
            <w:webHidden/>
          </w:rPr>
          <w:fldChar w:fldCharType="end"/>
        </w:r>
      </w:hyperlink>
    </w:p>
    <w:p w14:paraId="024F88B7" w14:textId="054F5CD7" w:rsidR="00FA418A" w:rsidRDefault="00D80DC6">
      <w:pPr>
        <w:pStyle w:val="TableofFigures"/>
        <w:rPr>
          <w:rFonts w:eastAsiaTheme="minorEastAsia"/>
          <w:i w:val="0"/>
          <w:noProof/>
          <w:color w:val="auto"/>
          <w:lang w:val="da-DK" w:eastAsia="da-DK"/>
        </w:rPr>
      </w:pPr>
      <w:hyperlink w:anchor="_Toc114647753" w:history="1">
        <w:r w:rsidR="00FA418A" w:rsidRPr="00D43494">
          <w:rPr>
            <w:rStyle w:val="Hyperlink"/>
            <w:rFonts w:ascii="Calibri" w:hAnsi="Calibri"/>
            <w:noProof/>
          </w:rPr>
          <w:t>Table 6</w:t>
        </w:r>
        <w:r w:rsidR="00FA418A">
          <w:rPr>
            <w:rFonts w:eastAsiaTheme="minorEastAsia"/>
            <w:i w:val="0"/>
            <w:noProof/>
            <w:color w:val="auto"/>
            <w:lang w:val="da-DK" w:eastAsia="da-DK"/>
          </w:rPr>
          <w:tab/>
        </w:r>
        <w:r w:rsidR="00FA418A" w:rsidRPr="00D43494">
          <w:rPr>
            <w:rStyle w:val="Hyperlink"/>
            <w:noProof/>
          </w:rPr>
          <w:t>Atmospheric attenuation for various radar frequencies.</w:t>
        </w:r>
        <w:r w:rsidR="00FA418A">
          <w:rPr>
            <w:noProof/>
            <w:webHidden/>
          </w:rPr>
          <w:tab/>
        </w:r>
        <w:r w:rsidR="00FA418A">
          <w:rPr>
            <w:noProof/>
            <w:webHidden/>
          </w:rPr>
          <w:fldChar w:fldCharType="begin"/>
        </w:r>
        <w:r w:rsidR="00FA418A">
          <w:rPr>
            <w:noProof/>
            <w:webHidden/>
          </w:rPr>
          <w:instrText xml:space="preserve"> PAGEREF _Toc114647753 \h </w:instrText>
        </w:r>
        <w:r w:rsidR="00FA418A">
          <w:rPr>
            <w:noProof/>
            <w:webHidden/>
          </w:rPr>
        </w:r>
        <w:r w:rsidR="00FA418A">
          <w:rPr>
            <w:noProof/>
            <w:webHidden/>
          </w:rPr>
          <w:fldChar w:fldCharType="separate"/>
        </w:r>
        <w:r w:rsidR="00FA418A">
          <w:rPr>
            <w:noProof/>
            <w:webHidden/>
          </w:rPr>
          <w:t>34</w:t>
        </w:r>
        <w:r w:rsidR="00FA418A">
          <w:rPr>
            <w:noProof/>
            <w:webHidden/>
          </w:rPr>
          <w:fldChar w:fldCharType="end"/>
        </w:r>
      </w:hyperlink>
    </w:p>
    <w:p w14:paraId="403C8350" w14:textId="342FF3B1" w:rsidR="00FA418A" w:rsidRDefault="00D80DC6">
      <w:pPr>
        <w:pStyle w:val="TableofFigures"/>
        <w:rPr>
          <w:rFonts w:eastAsiaTheme="minorEastAsia"/>
          <w:i w:val="0"/>
          <w:noProof/>
          <w:color w:val="auto"/>
          <w:lang w:val="da-DK" w:eastAsia="da-DK"/>
        </w:rPr>
      </w:pPr>
      <w:hyperlink w:anchor="_Toc114647754" w:history="1">
        <w:r w:rsidR="00FA418A" w:rsidRPr="00D43494">
          <w:rPr>
            <w:rStyle w:val="Hyperlink"/>
            <w:rFonts w:ascii="Calibri" w:hAnsi="Calibri"/>
            <w:noProof/>
          </w:rPr>
          <w:t>Table 7</w:t>
        </w:r>
        <w:r w:rsidR="00FA418A">
          <w:rPr>
            <w:rFonts w:eastAsiaTheme="minorEastAsia"/>
            <w:i w:val="0"/>
            <w:noProof/>
            <w:color w:val="auto"/>
            <w:lang w:val="da-DK" w:eastAsia="da-DK"/>
          </w:rPr>
          <w:tab/>
        </w:r>
        <w:r w:rsidR="00FA418A" w:rsidRPr="00D43494">
          <w:rPr>
            <w:rStyle w:val="Hyperlink"/>
            <w:noProof/>
          </w:rPr>
          <w:t>Swerling Cases</w:t>
        </w:r>
        <w:r w:rsidR="00FA418A">
          <w:rPr>
            <w:noProof/>
            <w:webHidden/>
          </w:rPr>
          <w:tab/>
        </w:r>
        <w:r w:rsidR="00FA418A">
          <w:rPr>
            <w:noProof/>
            <w:webHidden/>
          </w:rPr>
          <w:fldChar w:fldCharType="begin"/>
        </w:r>
        <w:r w:rsidR="00FA418A">
          <w:rPr>
            <w:noProof/>
            <w:webHidden/>
          </w:rPr>
          <w:instrText xml:space="preserve"> PAGEREF _Toc114647754 \h </w:instrText>
        </w:r>
        <w:r w:rsidR="00FA418A">
          <w:rPr>
            <w:noProof/>
            <w:webHidden/>
          </w:rPr>
        </w:r>
        <w:r w:rsidR="00FA418A">
          <w:rPr>
            <w:noProof/>
            <w:webHidden/>
          </w:rPr>
          <w:fldChar w:fldCharType="separate"/>
        </w:r>
        <w:r w:rsidR="00FA418A">
          <w:rPr>
            <w:noProof/>
            <w:webHidden/>
          </w:rPr>
          <w:t>35</w:t>
        </w:r>
        <w:r w:rsidR="00FA418A">
          <w:rPr>
            <w:noProof/>
            <w:webHidden/>
          </w:rPr>
          <w:fldChar w:fldCharType="end"/>
        </w:r>
      </w:hyperlink>
    </w:p>
    <w:p w14:paraId="6C865BB2" w14:textId="3FC51F7C" w:rsidR="00FA418A" w:rsidRDefault="00D80DC6">
      <w:pPr>
        <w:pStyle w:val="TableofFigures"/>
        <w:rPr>
          <w:rFonts w:eastAsiaTheme="minorEastAsia"/>
          <w:i w:val="0"/>
          <w:noProof/>
          <w:color w:val="auto"/>
          <w:lang w:val="da-DK" w:eastAsia="da-DK"/>
        </w:rPr>
      </w:pPr>
      <w:hyperlink w:anchor="_Toc114647755" w:history="1">
        <w:r w:rsidR="00FA418A" w:rsidRPr="00D43494">
          <w:rPr>
            <w:rStyle w:val="Hyperlink"/>
            <w:rFonts w:ascii="Calibri" w:hAnsi="Calibri"/>
            <w:noProof/>
          </w:rPr>
          <w:t>Table 8</w:t>
        </w:r>
        <w:r w:rsidR="00FA418A">
          <w:rPr>
            <w:rFonts w:eastAsiaTheme="minorEastAsia"/>
            <w:i w:val="0"/>
            <w:noProof/>
            <w:color w:val="auto"/>
            <w:lang w:val="da-DK" w:eastAsia="da-DK"/>
          </w:rPr>
          <w:tab/>
        </w:r>
        <w:r w:rsidR="00FA418A" w:rsidRPr="00D43494">
          <w:rPr>
            <w:rStyle w:val="Hyperlink"/>
            <w:noProof/>
          </w:rPr>
          <w:t>Example of performance across various radar types and weather situations</w:t>
        </w:r>
        <w:r w:rsidR="00FA418A">
          <w:rPr>
            <w:noProof/>
            <w:webHidden/>
          </w:rPr>
          <w:tab/>
        </w:r>
        <w:r w:rsidR="00FA418A">
          <w:rPr>
            <w:noProof/>
            <w:webHidden/>
          </w:rPr>
          <w:fldChar w:fldCharType="begin"/>
        </w:r>
        <w:r w:rsidR="00FA418A">
          <w:rPr>
            <w:noProof/>
            <w:webHidden/>
          </w:rPr>
          <w:instrText xml:space="preserve"> PAGEREF _Toc114647755 \h </w:instrText>
        </w:r>
        <w:r w:rsidR="00FA418A">
          <w:rPr>
            <w:noProof/>
            <w:webHidden/>
          </w:rPr>
        </w:r>
        <w:r w:rsidR="00FA418A">
          <w:rPr>
            <w:noProof/>
            <w:webHidden/>
          </w:rPr>
          <w:fldChar w:fldCharType="separate"/>
        </w:r>
        <w:r w:rsidR="00FA418A">
          <w:rPr>
            <w:noProof/>
            <w:webHidden/>
          </w:rPr>
          <w:t>37</w:t>
        </w:r>
        <w:r w:rsidR="00FA418A">
          <w:rPr>
            <w:noProof/>
            <w:webHidden/>
          </w:rPr>
          <w:fldChar w:fldCharType="end"/>
        </w:r>
      </w:hyperlink>
    </w:p>
    <w:p w14:paraId="79789F04" w14:textId="6A3B5F27" w:rsidR="00FA418A" w:rsidRDefault="00D80DC6">
      <w:pPr>
        <w:pStyle w:val="TableofFigures"/>
        <w:rPr>
          <w:rFonts w:eastAsiaTheme="minorEastAsia"/>
          <w:i w:val="0"/>
          <w:noProof/>
          <w:color w:val="auto"/>
          <w:lang w:val="da-DK" w:eastAsia="da-DK"/>
        </w:rPr>
      </w:pPr>
      <w:hyperlink w:anchor="_Toc114647756" w:history="1">
        <w:r w:rsidR="00FA418A" w:rsidRPr="00D43494">
          <w:rPr>
            <w:rStyle w:val="Hyperlink"/>
            <w:rFonts w:ascii="Calibri" w:hAnsi="Calibri"/>
            <w:noProof/>
          </w:rPr>
          <w:t>Table 9</w:t>
        </w:r>
        <w:r w:rsidR="00FA418A">
          <w:rPr>
            <w:rFonts w:eastAsiaTheme="minorEastAsia"/>
            <w:i w:val="0"/>
            <w:noProof/>
            <w:color w:val="auto"/>
            <w:lang w:val="da-DK" w:eastAsia="da-DK"/>
          </w:rPr>
          <w:tab/>
        </w:r>
        <w:r w:rsidR="00FA418A" w:rsidRPr="00D43494">
          <w:rPr>
            <w:rStyle w:val="Hyperlink"/>
            <w:noProof/>
          </w:rPr>
          <w:t>Example of performance across various radar types, longer range</w:t>
        </w:r>
        <w:r w:rsidR="00FA418A">
          <w:rPr>
            <w:noProof/>
            <w:webHidden/>
          </w:rPr>
          <w:tab/>
        </w:r>
        <w:r w:rsidR="00FA418A">
          <w:rPr>
            <w:noProof/>
            <w:webHidden/>
          </w:rPr>
          <w:fldChar w:fldCharType="begin"/>
        </w:r>
        <w:r w:rsidR="00FA418A">
          <w:rPr>
            <w:noProof/>
            <w:webHidden/>
          </w:rPr>
          <w:instrText xml:space="preserve"> PAGEREF _Toc114647756 \h </w:instrText>
        </w:r>
        <w:r w:rsidR="00FA418A">
          <w:rPr>
            <w:noProof/>
            <w:webHidden/>
          </w:rPr>
        </w:r>
        <w:r w:rsidR="00FA418A">
          <w:rPr>
            <w:noProof/>
            <w:webHidden/>
          </w:rPr>
          <w:fldChar w:fldCharType="separate"/>
        </w:r>
        <w:r w:rsidR="00FA418A">
          <w:rPr>
            <w:noProof/>
            <w:webHidden/>
          </w:rPr>
          <w:t>38</w:t>
        </w:r>
        <w:r w:rsidR="00FA418A">
          <w:rPr>
            <w:noProof/>
            <w:webHidden/>
          </w:rPr>
          <w:fldChar w:fldCharType="end"/>
        </w:r>
      </w:hyperlink>
    </w:p>
    <w:p w14:paraId="23795743" w14:textId="078EBB79" w:rsidR="00FA418A" w:rsidRDefault="00D80DC6">
      <w:pPr>
        <w:pStyle w:val="TableofFigures"/>
        <w:rPr>
          <w:rFonts w:eastAsiaTheme="minorEastAsia"/>
          <w:i w:val="0"/>
          <w:noProof/>
          <w:color w:val="auto"/>
          <w:lang w:val="da-DK" w:eastAsia="da-DK"/>
        </w:rPr>
      </w:pPr>
      <w:hyperlink w:anchor="_Toc114647757" w:history="1">
        <w:r w:rsidR="00FA418A" w:rsidRPr="00D43494">
          <w:rPr>
            <w:rStyle w:val="Hyperlink"/>
            <w:rFonts w:ascii="Calibri" w:hAnsi="Calibri"/>
            <w:noProof/>
          </w:rPr>
          <w:t>Table 10</w:t>
        </w:r>
        <w:r w:rsidR="00FA418A">
          <w:rPr>
            <w:rFonts w:eastAsiaTheme="minorEastAsia"/>
            <w:i w:val="0"/>
            <w:noProof/>
            <w:color w:val="auto"/>
            <w:lang w:val="da-DK" w:eastAsia="da-DK"/>
          </w:rPr>
          <w:tab/>
        </w:r>
        <w:r w:rsidR="00FA418A" w:rsidRPr="00D43494">
          <w:rPr>
            <w:rStyle w:val="Hyperlink"/>
            <w:noProof/>
          </w:rPr>
          <w:t>Comparison between Horizontal and Circular polarization</w:t>
        </w:r>
        <w:r w:rsidR="00FA418A">
          <w:rPr>
            <w:noProof/>
            <w:webHidden/>
          </w:rPr>
          <w:tab/>
        </w:r>
        <w:r w:rsidR="00FA418A">
          <w:rPr>
            <w:noProof/>
            <w:webHidden/>
          </w:rPr>
          <w:fldChar w:fldCharType="begin"/>
        </w:r>
        <w:r w:rsidR="00FA418A">
          <w:rPr>
            <w:noProof/>
            <w:webHidden/>
          </w:rPr>
          <w:instrText xml:space="preserve"> PAGEREF _Toc114647757 \h </w:instrText>
        </w:r>
        <w:r w:rsidR="00FA418A">
          <w:rPr>
            <w:noProof/>
            <w:webHidden/>
          </w:rPr>
        </w:r>
        <w:r w:rsidR="00FA418A">
          <w:rPr>
            <w:noProof/>
            <w:webHidden/>
          </w:rPr>
          <w:fldChar w:fldCharType="separate"/>
        </w:r>
        <w:r w:rsidR="00FA418A">
          <w:rPr>
            <w:noProof/>
            <w:webHidden/>
          </w:rPr>
          <w:t>39</w:t>
        </w:r>
        <w:r w:rsidR="00FA418A">
          <w:rPr>
            <w:noProof/>
            <w:webHidden/>
          </w:rPr>
          <w:fldChar w:fldCharType="end"/>
        </w:r>
      </w:hyperlink>
    </w:p>
    <w:p w14:paraId="01157418" w14:textId="06FAC3C1" w:rsidR="00FA418A" w:rsidRDefault="00D80DC6">
      <w:pPr>
        <w:pStyle w:val="TableofFigures"/>
        <w:rPr>
          <w:rFonts w:eastAsiaTheme="minorEastAsia"/>
          <w:i w:val="0"/>
          <w:noProof/>
          <w:color w:val="auto"/>
          <w:lang w:val="da-DK" w:eastAsia="da-DK"/>
        </w:rPr>
      </w:pPr>
      <w:hyperlink w:anchor="_Toc114647758" w:history="1">
        <w:r w:rsidR="00FA418A" w:rsidRPr="00D43494">
          <w:rPr>
            <w:rStyle w:val="Hyperlink"/>
            <w:rFonts w:ascii="Calibri" w:hAnsi="Calibri"/>
            <w:noProof/>
          </w:rPr>
          <w:t>Table 11</w:t>
        </w:r>
        <w:r w:rsidR="00FA418A">
          <w:rPr>
            <w:rFonts w:eastAsiaTheme="minorEastAsia"/>
            <w:i w:val="0"/>
            <w:noProof/>
            <w:color w:val="auto"/>
            <w:lang w:val="da-DK" w:eastAsia="da-DK"/>
          </w:rPr>
          <w:tab/>
        </w:r>
        <w:r w:rsidR="00FA418A" w:rsidRPr="00D43494">
          <w:rPr>
            <w:rStyle w:val="Hyperlink"/>
            <w:noProof/>
          </w:rPr>
          <w:t>Typical azimuth separation as a function of system type and range.</w:t>
        </w:r>
        <w:r w:rsidR="00FA418A">
          <w:rPr>
            <w:noProof/>
            <w:webHidden/>
          </w:rPr>
          <w:tab/>
        </w:r>
        <w:r w:rsidR="00FA418A">
          <w:rPr>
            <w:noProof/>
            <w:webHidden/>
          </w:rPr>
          <w:fldChar w:fldCharType="begin"/>
        </w:r>
        <w:r w:rsidR="00FA418A">
          <w:rPr>
            <w:noProof/>
            <w:webHidden/>
          </w:rPr>
          <w:instrText xml:space="preserve"> PAGEREF _Toc114647758 \h </w:instrText>
        </w:r>
        <w:r w:rsidR="00FA418A">
          <w:rPr>
            <w:noProof/>
            <w:webHidden/>
          </w:rPr>
        </w:r>
        <w:r w:rsidR="00FA418A">
          <w:rPr>
            <w:noProof/>
            <w:webHidden/>
          </w:rPr>
          <w:fldChar w:fldCharType="separate"/>
        </w:r>
        <w:r w:rsidR="00FA418A">
          <w:rPr>
            <w:noProof/>
            <w:webHidden/>
          </w:rPr>
          <w:t>40</w:t>
        </w:r>
        <w:r w:rsidR="00FA418A">
          <w:rPr>
            <w:noProof/>
            <w:webHidden/>
          </w:rPr>
          <w:fldChar w:fldCharType="end"/>
        </w:r>
      </w:hyperlink>
    </w:p>
    <w:p w14:paraId="2F136C86" w14:textId="3825A4A5" w:rsidR="00FA418A" w:rsidRDefault="00D80DC6">
      <w:pPr>
        <w:pStyle w:val="TableofFigures"/>
        <w:rPr>
          <w:rFonts w:eastAsiaTheme="minorEastAsia"/>
          <w:i w:val="0"/>
          <w:noProof/>
          <w:color w:val="auto"/>
          <w:lang w:val="da-DK" w:eastAsia="da-DK"/>
        </w:rPr>
      </w:pPr>
      <w:hyperlink w:anchor="_Toc114647759" w:history="1">
        <w:r w:rsidR="00FA418A" w:rsidRPr="00D43494">
          <w:rPr>
            <w:rStyle w:val="Hyperlink"/>
            <w:rFonts w:ascii="Calibri" w:hAnsi="Calibri"/>
            <w:noProof/>
          </w:rPr>
          <w:t>Table 12</w:t>
        </w:r>
        <w:r w:rsidR="00FA418A">
          <w:rPr>
            <w:rFonts w:eastAsiaTheme="minorEastAsia"/>
            <w:i w:val="0"/>
            <w:noProof/>
            <w:color w:val="auto"/>
            <w:lang w:val="da-DK" w:eastAsia="da-DK"/>
          </w:rPr>
          <w:tab/>
        </w:r>
        <w:r w:rsidR="00FA418A" w:rsidRPr="00D43494">
          <w:rPr>
            <w:rStyle w:val="Hyperlink"/>
            <w:noProof/>
          </w:rPr>
          <w:t>Typical target positional accuracies for pulse compression radars</w:t>
        </w:r>
        <w:r w:rsidR="00FA418A">
          <w:rPr>
            <w:noProof/>
            <w:webHidden/>
          </w:rPr>
          <w:tab/>
        </w:r>
        <w:r w:rsidR="00FA418A">
          <w:rPr>
            <w:noProof/>
            <w:webHidden/>
          </w:rPr>
          <w:fldChar w:fldCharType="begin"/>
        </w:r>
        <w:r w:rsidR="00FA418A">
          <w:rPr>
            <w:noProof/>
            <w:webHidden/>
          </w:rPr>
          <w:instrText xml:space="preserve"> PAGEREF _Toc114647759 \h </w:instrText>
        </w:r>
        <w:r w:rsidR="00FA418A">
          <w:rPr>
            <w:noProof/>
            <w:webHidden/>
          </w:rPr>
        </w:r>
        <w:r w:rsidR="00FA418A">
          <w:rPr>
            <w:noProof/>
            <w:webHidden/>
          </w:rPr>
          <w:fldChar w:fldCharType="separate"/>
        </w:r>
        <w:r w:rsidR="00FA418A">
          <w:rPr>
            <w:noProof/>
            <w:webHidden/>
          </w:rPr>
          <w:t>42</w:t>
        </w:r>
        <w:r w:rsidR="00FA418A">
          <w:rPr>
            <w:noProof/>
            <w:webHidden/>
          </w:rPr>
          <w:fldChar w:fldCharType="end"/>
        </w:r>
      </w:hyperlink>
    </w:p>
    <w:p w14:paraId="1737262D" w14:textId="4566E3FF" w:rsidR="00FA418A" w:rsidRDefault="00D80DC6">
      <w:pPr>
        <w:pStyle w:val="TableofFigures"/>
        <w:rPr>
          <w:rFonts w:eastAsiaTheme="minorEastAsia"/>
          <w:i w:val="0"/>
          <w:noProof/>
          <w:color w:val="auto"/>
          <w:lang w:val="da-DK" w:eastAsia="da-DK"/>
        </w:rPr>
      </w:pPr>
      <w:hyperlink w:anchor="_Toc114647760" w:history="1">
        <w:r w:rsidR="00FA418A" w:rsidRPr="00D43494">
          <w:rPr>
            <w:rStyle w:val="Hyperlink"/>
            <w:rFonts w:ascii="Calibri" w:hAnsi="Calibri"/>
            <w:noProof/>
          </w:rPr>
          <w:t>Table 13</w:t>
        </w:r>
        <w:r w:rsidR="00FA418A">
          <w:rPr>
            <w:rFonts w:eastAsiaTheme="minorEastAsia"/>
            <w:i w:val="0"/>
            <w:noProof/>
            <w:color w:val="auto"/>
            <w:lang w:val="da-DK" w:eastAsia="da-DK"/>
          </w:rPr>
          <w:tab/>
        </w:r>
        <w:r w:rsidR="00FA418A" w:rsidRPr="00D43494">
          <w:rPr>
            <w:rStyle w:val="Hyperlink"/>
            <w:noProof/>
          </w:rPr>
          <w:t>Update rate</w:t>
        </w:r>
        <w:r w:rsidR="00FA418A">
          <w:rPr>
            <w:noProof/>
            <w:webHidden/>
          </w:rPr>
          <w:tab/>
        </w:r>
        <w:r w:rsidR="00FA418A">
          <w:rPr>
            <w:noProof/>
            <w:webHidden/>
          </w:rPr>
          <w:fldChar w:fldCharType="begin"/>
        </w:r>
        <w:r w:rsidR="00FA418A">
          <w:rPr>
            <w:noProof/>
            <w:webHidden/>
          </w:rPr>
          <w:instrText xml:space="preserve"> PAGEREF _Toc114647760 \h </w:instrText>
        </w:r>
        <w:r w:rsidR="00FA418A">
          <w:rPr>
            <w:noProof/>
            <w:webHidden/>
          </w:rPr>
        </w:r>
        <w:r w:rsidR="00FA418A">
          <w:rPr>
            <w:noProof/>
            <w:webHidden/>
          </w:rPr>
          <w:fldChar w:fldCharType="separate"/>
        </w:r>
        <w:r w:rsidR="00FA418A">
          <w:rPr>
            <w:noProof/>
            <w:webHidden/>
          </w:rPr>
          <w:t>43</w:t>
        </w:r>
        <w:r w:rsidR="00FA418A">
          <w:rPr>
            <w:noProof/>
            <w:webHidden/>
          </w:rPr>
          <w:fldChar w:fldCharType="end"/>
        </w:r>
      </w:hyperlink>
    </w:p>
    <w:p w14:paraId="39C054FE" w14:textId="364ACAB4" w:rsidR="00FA418A" w:rsidRDefault="00D80DC6">
      <w:pPr>
        <w:pStyle w:val="TableofFigures"/>
        <w:rPr>
          <w:rFonts w:eastAsiaTheme="minorEastAsia"/>
          <w:i w:val="0"/>
          <w:noProof/>
          <w:color w:val="auto"/>
          <w:lang w:val="da-DK" w:eastAsia="da-DK"/>
        </w:rPr>
      </w:pPr>
      <w:hyperlink w:anchor="_Toc114647761" w:history="1">
        <w:r w:rsidR="00FA418A" w:rsidRPr="00D43494">
          <w:rPr>
            <w:rStyle w:val="Hyperlink"/>
            <w:rFonts w:ascii="Calibri" w:hAnsi="Calibri"/>
            <w:noProof/>
          </w:rPr>
          <w:t>Table 14</w:t>
        </w:r>
        <w:r w:rsidR="00FA418A">
          <w:rPr>
            <w:rFonts w:eastAsiaTheme="minorEastAsia"/>
            <w:i w:val="0"/>
            <w:noProof/>
            <w:color w:val="auto"/>
            <w:lang w:val="da-DK" w:eastAsia="da-DK"/>
          </w:rPr>
          <w:tab/>
        </w:r>
        <w:r w:rsidR="00FA418A" w:rsidRPr="00D43494">
          <w:rPr>
            <w:rStyle w:val="Hyperlink"/>
            <w:noProof/>
          </w:rPr>
          <w:t>Example of a dynamic range evaluation for an imaginary pulse compression radar</w:t>
        </w:r>
        <w:r w:rsidR="00FA418A">
          <w:rPr>
            <w:noProof/>
            <w:webHidden/>
          </w:rPr>
          <w:tab/>
        </w:r>
        <w:r w:rsidR="00FA418A">
          <w:rPr>
            <w:noProof/>
            <w:webHidden/>
          </w:rPr>
          <w:fldChar w:fldCharType="begin"/>
        </w:r>
        <w:r w:rsidR="00FA418A">
          <w:rPr>
            <w:noProof/>
            <w:webHidden/>
          </w:rPr>
          <w:instrText xml:space="preserve"> PAGEREF _Toc114647761 \h </w:instrText>
        </w:r>
        <w:r w:rsidR="00FA418A">
          <w:rPr>
            <w:noProof/>
            <w:webHidden/>
          </w:rPr>
        </w:r>
        <w:r w:rsidR="00FA418A">
          <w:rPr>
            <w:noProof/>
            <w:webHidden/>
          </w:rPr>
          <w:fldChar w:fldCharType="separate"/>
        </w:r>
        <w:r w:rsidR="00FA418A">
          <w:rPr>
            <w:noProof/>
            <w:webHidden/>
          </w:rPr>
          <w:t>46</w:t>
        </w:r>
        <w:r w:rsidR="00FA418A">
          <w:rPr>
            <w:noProof/>
            <w:webHidden/>
          </w:rPr>
          <w:fldChar w:fldCharType="end"/>
        </w:r>
      </w:hyperlink>
    </w:p>
    <w:p w14:paraId="22895ECB" w14:textId="79558894" w:rsidR="00FA418A" w:rsidRDefault="00D80DC6">
      <w:pPr>
        <w:pStyle w:val="TableofFigures"/>
        <w:rPr>
          <w:rFonts w:eastAsiaTheme="minorEastAsia"/>
          <w:i w:val="0"/>
          <w:noProof/>
          <w:color w:val="auto"/>
          <w:lang w:val="da-DK" w:eastAsia="da-DK"/>
        </w:rPr>
      </w:pPr>
      <w:hyperlink w:anchor="_Toc114647762" w:history="1">
        <w:r w:rsidR="00FA418A" w:rsidRPr="00D43494">
          <w:rPr>
            <w:rStyle w:val="Hyperlink"/>
            <w:rFonts w:ascii="Calibri" w:hAnsi="Calibri"/>
            <w:noProof/>
          </w:rPr>
          <w:t>Table 15</w:t>
        </w:r>
        <w:r w:rsidR="00FA418A">
          <w:rPr>
            <w:rFonts w:eastAsiaTheme="minorEastAsia"/>
            <w:i w:val="0"/>
            <w:noProof/>
            <w:color w:val="auto"/>
            <w:lang w:val="da-DK" w:eastAsia="da-DK"/>
          </w:rPr>
          <w:tab/>
        </w:r>
        <w:r w:rsidR="00FA418A" w:rsidRPr="00D43494">
          <w:rPr>
            <w:rStyle w:val="Hyperlink"/>
            <w:noProof/>
          </w:rPr>
          <w:t>Dynamic range typical for VTS applications</w:t>
        </w:r>
        <w:r w:rsidR="00FA418A">
          <w:rPr>
            <w:noProof/>
            <w:webHidden/>
          </w:rPr>
          <w:tab/>
        </w:r>
        <w:r w:rsidR="00FA418A">
          <w:rPr>
            <w:noProof/>
            <w:webHidden/>
          </w:rPr>
          <w:fldChar w:fldCharType="begin"/>
        </w:r>
        <w:r w:rsidR="00FA418A">
          <w:rPr>
            <w:noProof/>
            <w:webHidden/>
          </w:rPr>
          <w:instrText xml:space="preserve"> PAGEREF _Toc114647762 \h </w:instrText>
        </w:r>
        <w:r w:rsidR="00FA418A">
          <w:rPr>
            <w:noProof/>
            <w:webHidden/>
          </w:rPr>
        </w:r>
        <w:r w:rsidR="00FA418A">
          <w:rPr>
            <w:noProof/>
            <w:webHidden/>
          </w:rPr>
          <w:fldChar w:fldCharType="separate"/>
        </w:r>
        <w:r w:rsidR="00FA418A">
          <w:rPr>
            <w:noProof/>
            <w:webHidden/>
          </w:rPr>
          <w:t>46</w:t>
        </w:r>
        <w:r w:rsidR="00FA418A">
          <w:rPr>
            <w:noProof/>
            <w:webHidden/>
          </w:rPr>
          <w:fldChar w:fldCharType="end"/>
        </w:r>
      </w:hyperlink>
    </w:p>
    <w:p w14:paraId="0B064AB2" w14:textId="216BD2A1" w:rsidR="00FA418A" w:rsidRDefault="00D80DC6">
      <w:pPr>
        <w:pStyle w:val="TableofFigures"/>
        <w:rPr>
          <w:rFonts w:eastAsiaTheme="minorEastAsia"/>
          <w:i w:val="0"/>
          <w:noProof/>
          <w:color w:val="auto"/>
          <w:lang w:val="da-DK" w:eastAsia="da-DK"/>
        </w:rPr>
      </w:pPr>
      <w:hyperlink w:anchor="_Toc114647763" w:history="1">
        <w:r w:rsidR="00FA418A" w:rsidRPr="00D43494">
          <w:rPr>
            <w:rStyle w:val="Hyperlink"/>
            <w:rFonts w:ascii="Calibri" w:hAnsi="Calibri"/>
            <w:noProof/>
          </w:rPr>
          <w:t>Table 16</w:t>
        </w:r>
        <w:r w:rsidR="00FA418A">
          <w:rPr>
            <w:rFonts w:eastAsiaTheme="minorEastAsia"/>
            <w:i w:val="0"/>
            <w:noProof/>
            <w:color w:val="auto"/>
            <w:lang w:val="da-DK" w:eastAsia="da-DK"/>
          </w:rPr>
          <w:tab/>
        </w:r>
        <w:r w:rsidR="00FA418A" w:rsidRPr="00D43494">
          <w:rPr>
            <w:rStyle w:val="Hyperlink"/>
            <w:noProof/>
          </w:rPr>
          <w:t>Typical requirements to maximum side lobe level relative to non-saturating target signals</w:t>
        </w:r>
        <w:r w:rsidR="00FA418A">
          <w:rPr>
            <w:noProof/>
            <w:webHidden/>
          </w:rPr>
          <w:tab/>
        </w:r>
        <w:r w:rsidR="00FA418A">
          <w:rPr>
            <w:noProof/>
            <w:webHidden/>
          </w:rPr>
          <w:fldChar w:fldCharType="begin"/>
        </w:r>
        <w:r w:rsidR="00FA418A">
          <w:rPr>
            <w:noProof/>
            <w:webHidden/>
          </w:rPr>
          <w:instrText xml:space="preserve"> PAGEREF _Toc114647763 \h </w:instrText>
        </w:r>
        <w:r w:rsidR="00FA418A">
          <w:rPr>
            <w:noProof/>
            <w:webHidden/>
          </w:rPr>
        </w:r>
        <w:r w:rsidR="00FA418A">
          <w:rPr>
            <w:noProof/>
            <w:webHidden/>
          </w:rPr>
          <w:fldChar w:fldCharType="separate"/>
        </w:r>
        <w:r w:rsidR="00FA418A">
          <w:rPr>
            <w:noProof/>
            <w:webHidden/>
          </w:rPr>
          <w:t>47</w:t>
        </w:r>
        <w:r w:rsidR="00FA418A">
          <w:rPr>
            <w:noProof/>
            <w:webHidden/>
          </w:rPr>
          <w:fldChar w:fldCharType="end"/>
        </w:r>
      </w:hyperlink>
    </w:p>
    <w:p w14:paraId="4B696EEF" w14:textId="0B6C43F1" w:rsidR="00161325" w:rsidRPr="00E71393" w:rsidRDefault="00DF08ED" w:rsidP="00CB7D0F">
      <w:pPr>
        <w:pStyle w:val="BodyText"/>
      </w:pPr>
      <w:r w:rsidRPr="00E71393">
        <w:rPr>
          <w:rFonts w:cstheme="minorHAnsi"/>
          <w:b/>
          <w:bCs/>
          <w:sz w:val="20"/>
          <w:szCs w:val="20"/>
        </w:rPr>
        <w:fldChar w:fldCharType="end"/>
      </w:r>
    </w:p>
    <w:p w14:paraId="26D1926E" w14:textId="77777777" w:rsidR="00790277" w:rsidRPr="00E71393" w:rsidRDefault="00EA758D" w:rsidP="00240BDC">
      <w:pPr>
        <w:pStyle w:val="ListofFigures"/>
      </w:pPr>
      <w:r w:rsidRPr="00E71393">
        <w:t>List of Figures</w:t>
      </w:r>
    </w:p>
    <w:p w14:paraId="031226CA" w14:textId="287E5ABF" w:rsidR="00FA418A" w:rsidRDefault="00DF08ED">
      <w:pPr>
        <w:pStyle w:val="TableofFigures"/>
        <w:rPr>
          <w:rFonts w:eastAsiaTheme="minorEastAsia"/>
          <w:i w:val="0"/>
          <w:noProof/>
          <w:color w:val="auto"/>
          <w:lang w:val="da-DK" w:eastAsia="da-DK"/>
        </w:rPr>
      </w:pPr>
      <w:r w:rsidRPr="00E71393">
        <w:rPr>
          <w:rFonts w:cstheme="minorHAnsi"/>
          <w:b/>
          <w:bCs/>
          <w:sz w:val="20"/>
          <w:szCs w:val="20"/>
        </w:rPr>
        <w:fldChar w:fldCharType="begin"/>
      </w:r>
      <w:r w:rsidRPr="00E71393">
        <w:rPr>
          <w:rFonts w:cstheme="minorHAnsi"/>
          <w:b/>
          <w:bCs/>
          <w:sz w:val="20"/>
          <w:szCs w:val="20"/>
        </w:rPr>
        <w:instrText xml:space="preserve"> TOC \h \z \t "Figure caption" \c </w:instrText>
      </w:r>
      <w:r w:rsidRPr="00E71393">
        <w:rPr>
          <w:rFonts w:cstheme="minorHAnsi"/>
          <w:b/>
          <w:bCs/>
          <w:sz w:val="20"/>
          <w:szCs w:val="20"/>
        </w:rPr>
        <w:fldChar w:fldCharType="separate"/>
      </w:r>
      <w:hyperlink w:anchor="_Toc114647764" w:history="1">
        <w:r w:rsidR="00FA418A" w:rsidRPr="00A62980">
          <w:rPr>
            <w:rStyle w:val="Hyperlink"/>
            <w:noProof/>
          </w:rPr>
          <w:t>Figure 1</w:t>
        </w:r>
        <w:r w:rsidR="00FA418A">
          <w:rPr>
            <w:rFonts w:eastAsiaTheme="minorEastAsia"/>
            <w:i w:val="0"/>
            <w:noProof/>
            <w:color w:val="auto"/>
            <w:lang w:val="da-DK" w:eastAsia="da-DK"/>
          </w:rPr>
          <w:tab/>
        </w:r>
        <w:r w:rsidR="00FA418A" w:rsidRPr="00A62980">
          <w:rPr>
            <w:rStyle w:val="Hyperlink"/>
            <w:noProof/>
          </w:rPr>
          <w:t>Elements included in producing requirements</w:t>
        </w:r>
        <w:r w:rsidR="00FA418A">
          <w:rPr>
            <w:noProof/>
            <w:webHidden/>
          </w:rPr>
          <w:tab/>
        </w:r>
        <w:r w:rsidR="00FA418A">
          <w:rPr>
            <w:noProof/>
            <w:webHidden/>
          </w:rPr>
          <w:fldChar w:fldCharType="begin"/>
        </w:r>
        <w:r w:rsidR="00FA418A">
          <w:rPr>
            <w:noProof/>
            <w:webHidden/>
          </w:rPr>
          <w:instrText xml:space="preserve"> PAGEREF _Toc114647764 \h </w:instrText>
        </w:r>
        <w:r w:rsidR="00FA418A">
          <w:rPr>
            <w:noProof/>
            <w:webHidden/>
          </w:rPr>
        </w:r>
        <w:r w:rsidR="00FA418A">
          <w:rPr>
            <w:noProof/>
            <w:webHidden/>
          </w:rPr>
          <w:fldChar w:fldCharType="separate"/>
        </w:r>
        <w:r w:rsidR="00FA418A">
          <w:rPr>
            <w:noProof/>
            <w:webHidden/>
          </w:rPr>
          <w:t>15</w:t>
        </w:r>
        <w:r w:rsidR="00FA418A">
          <w:rPr>
            <w:noProof/>
            <w:webHidden/>
          </w:rPr>
          <w:fldChar w:fldCharType="end"/>
        </w:r>
      </w:hyperlink>
    </w:p>
    <w:p w14:paraId="6A66C5F5" w14:textId="01D15814" w:rsidR="00FA418A" w:rsidRDefault="00D80DC6">
      <w:pPr>
        <w:pStyle w:val="TableofFigures"/>
        <w:rPr>
          <w:rFonts w:eastAsiaTheme="minorEastAsia"/>
          <w:i w:val="0"/>
          <w:noProof/>
          <w:color w:val="auto"/>
          <w:lang w:val="da-DK" w:eastAsia="da-DK"/>
        </w:rPr>
      </w:pPr>
      <w:hyperlink w:anchor="_Toc114647765" w:history="1">
        <w:r w:rsidR="00FA418A" w:rsidRPr="00A62980">
          <w:rPr>
            <w:rStyle w:val="Hyperlink"/>
            <w:noProof/>
          </w:rPr>
          <w:t>Figure 2</w:t>
        </w:r>
        <w:r w:rsidR="00FA418A">
          <w:rPr>
            <w:rFonts w:eastAsiaTheme="minorEastAsia"/>
            <w:i w:val="0"/>
            <w:noProof/>
            <w:color w:val="auto"/>
            <w:lang w:val="da-DK" w:eastAsia="da-DK"/>
          </w:rPr>
          <w:tab/>
        </w:r>
        <w:r w:rsidR="00FA418A" w:rsidRPr="00A62980">
          <w:rPr>
            <w:rStyle w:val="Hyperlink"/>
            <w:noProof/>
          </w:rPr>
          <w:t>Illustration of radar coverage</w:t>
        </w:r>
        <w:r w:rsidR="00FA418A">
          <w:rPr>
            <w:noProof/>
            <w:webHidden/>
          </w:rPr>
          <w:tab/>
        </w:r>
        <w:r w:rsidR="00FA418A">
          <w:rPr>
            <w:noProof/>
            <w:webHidden/>
          </w:rPr>
          <w:fldChar w:fldCharType="begin"/>
        </w:r>
        <w:r w:rsidR="00FA418A">
          <w:rPr>
            <w:noProof/>
            <w:webHidden/>
          </w:rPr>
          <w:instrText xml:space="preserve"> PAGEREF _Toc114647765 \h </w:instrText>
        </w:r>
        <w:r w:rsidR="00FA418A">
          <w:rPr>
            <w:noProof/>
            <w:webHidden/>
          </w:rPr>
        </w:r>
        <w:r w:rsidR="00FA418A">
          <w:rPr>
            <w:noProof/>
            <w:webHidden/>
          </w:rPr>
          <w:fldChar w:fldCharType="separate"/>
        </w:r>
        <w:r w:rsidR="00FA418A">
          <w:rPr>
            <w:noProof/>
            <w:webHidden/>
          </w:rPr>
          <w:t>17</w:t>
        </w:r>
        <w:r w:rsidR="00FA418A">
          <w:rPr>
            <w:noProof/>
            <w:webHidden/>
          </w:rPr>
          <w:fldChar w:fldCharType="end"/>
        </w:r>
      </w:hyperlink>
    </w:p>
    <w:p w14:paraId="03C53927" w14:textId="0BBF263E" w:rsidR="00FA418A" w:rsidRDefault="00D80DC6">
      <w:pPr>
        <w:pStyle w:val="TableofFigures"/>
        <w:rPr>
          <w:rFonts w:eastAsiaTheme="minorEastAsia"/>
          <w:i w:val="0"/>
          <w:noProof/>
          <w:color w:val="auto"/>
          <w:lang w:val="da-DK" w:eastAsia="da-DK"/>
        </w:rPr>
      </w:pPr>
      <w:hyperlink w:anchor="_Toc114647766" w:history="1">
        <w:r w:rsidR="00FA418A" w:rsidRPr="00A62980">
          <w:rPr>
            <w:rStyle w:val="Hyperlink"/>
            <w:noProof/>
          </w:rPr>
          <w:t>Figure 3</w:t>
        </w:r>
        <w:r w:rsidR="00FA418A">
          <w:rPr>
            <w:rFonts w:eastAsiaTheme="minorEastAsia"/>
            <w:i w:val="0"/>
            <w:noProof/>
            <w:color w:val="auto"/>
            <w:lang w:val="da-DK" w:eastAsia="da-DK"/>
          </w:rPr>
          <w:tab/>
        </w:r>
        <w:r w:rsidR="00FA418A" w:rsidRPr="00A62980">
          <w:rPr>
            <w:rStyle w:val="Hyperlink"/>
            <w:noProof/>
          </w:rPr>
          <w:t>Target separation</w:t>
        </w:r>
        <w:r w:rsidR="00FA418A">
          <w:rPr>
            <w:noProof/>
            <w:webHidden/>
          </w:rPr>
          <w:tab/>
        </w:r>
        <w:r w:rsidR="00FA418A">
          <w:rPr>
            <w:noProof/>
            <w:webHidden/>
          </w:rPr>
          <w:fldChar w:fldCharType="begin"/>
        </w:r>
        <w:r w:rsidR="00FA418A">
          <w:rPr>
            <w:noProof/>
            <w:webHidden/>
          </w:rPr>
          <w:instrText xml:space="preserve"> PAGEREF _Toc114647766 \h </w:instrText>
        </w:r>
        <w:r w:rsidR="00FA418A">
          <w:rPr>
            <w:noProof/>
            <w:webHidden/>
          </w:rPr>
        </w:r>
        <w:r w:rsidR="00FA418A">
          <w:rPr>
            <w:noProof/>
            <w:webHidden/>
          </w:rPr>
          <w:fldChar w:fldCharType="separate"/>
        </w:r>
        <w:r w:rsidR="00FA418A">
          <w:rPr>
            <w:noProof/>
            <w:webHidden/>
          </w:rPr>
          <w:t>18</w:t>
        </w:r>
        <w:r w:rsidR="00FA418A">
          <w:rPr>
            <w:noProof/>
            <w:webHidden/>
          </w:rPr>
          <w:fldChar w:fldCharType="end"/>
        </w:r>
      </w:hyperlink>
    </w:p>
    <w:p w14:paraId="402E3BEC" w14:textId="5174B5CF" w:rsidR="00FA418A" w:rsidRDefault="00D80DC6">
      <w:pPr>
        <w:pStyle w:val="TableofFigures"/>
        <w:rPr>
          <w:rFonts w:eastAsiaTheme="minorEastAsia"/>
          <w:i w:val="0"/>
          <w:noProof/>
          <w:color w:val="auto"/>
          <w:lang w:val="da-DK" w:eastAsia="da-DK"/>
        </w:rPr>
      </w:pPr>
      <w:hyperlink w:anchor="_Toc114647767" w:history="1">
        <w:r w:rsidR="00FA418A" w:rsidRPr="00A62980">
          <w:rPr>
            <w:rStyle w:val="Hyperlink"/>
            <w:noProof/>
          </w:rPr>
          <w:t>Figure 4</w:t>
        </w:r>
        <w:r w:rsidR="00FA418A">
          <w:rPr>
            <w:rFonts w:eastAsiaTheme="minorEastAsia"/>
            <w:i w:val="0"/>
            <w:noProof/>
            <w:color w:val="auto"/>
            <w:lang w:val="da-DK" w:eastAsia="da-DK"/>
          </w:rPr>
          <w:tab/>
        </w:r>
        <w:r w:rsidR="00FA418A" w:rsidRPr="00A62980">
          <w:rPr>
            <w:rStyle w:val="Hyperlink"/>
            <w:noProof/>
          </w:rPr>
          <w:t>Minimum detection range as a function of antenna height and lookdown angle.</w:t>
        </w:r>
        <w:r w:rsidR="00FA418A">
          <w:rPr>
            <w:noProof/>
            <w:webHidden/>
          </w:rPr>
          <w:tab/>
        </w:r>
        <w:r w:rsidR="00FA418A">
          <w:rPr>
            <w:noProof/>
            <w:webHidden/>
          </w:rPr>
          <w:fldChar w:fldCharType="begin"/>
        </w:r>
        <w:r w:rsidR="00FA418A">
          <w:rPr>
            <w:noProof/>
            <w:webHidden/>
          </w:rPr>
          <w:instrText xml:space="preserve"> PAGEREF _Toc114647767 \h </w:instrText>
        </w:r>
        <w:r w:rsidR="00FA418A">
          <w:rPr>
            <w:noProof/>
            <w:webHidden/>
          </w:rPr>
        </w:r>
        <w:r w:rsidR="00FA418A">
          <w:rPr>
            <w:noProof/>
            <w:webHidden/>
          </w:rPr>
          <w:fldChar w:fldCharType="separate"/>
        </w:r>
        <w:r w:rsidR="00FA418A">
          <w:rPr>
            <w:noProof/>
            <w:webHidden/>
          </w:rPr>
          <w:t>30</w:t>
        </w:r>
        <w:r w:rsidR="00FA418A">
          <w:rPr>
            <w:noProof/>
            <w:webHidden/>
          </w:rPr>
          <w:fldChar w:fldCharType="end"/>
        </w:r>
      </w:hyperlink>
    </w:p>
    <w:p w14:paraId="48BDB3C3" w14:textId="5A983E51" w:rsidR="00FA418A" w:rsidRDefault="00D80DC6">
      <w:pPr>
        <w:pStyle w:val="TableofFigures"/>
        <w:rPr>
          <w:rFonts w:eastAsiaTheme="minorEastAsia"/>
          <w:i w:val="0"/>
          <w:noProof/>
          <w:color w:val="auto"/>
          <w:lang w:val="da-DK" w:eastAsia="da-DK"/>
        </w:rPr>
      </w:pPr>
      <w:hyperlink w:anchor="_Toc114647768" w:history="1">
        <w:r w:rsidR="00FA418A" w:rsidRPr="00A62980">
          <w:rPr>
            <w:rStyle w:val="Hyperlink"/>
            <w:noProof/>
          </w:rPr>
          <w:t>Figure 5</w:t>
        </w:r>
        <w:r w:rsidR="00FA418A">
          <w:rPr>
            <w:rFonts w:eastAsiaTheme="minorEastAsia"/>
            <w:i w:val="0"/>
            <w:noProof/>
            <w:color w:val="auto"/>
            <w:lang w:val="da-DK" w:eastAsia="da-DK"/>
          </w:rPr>
          <w:tab/>
        </w:r>
        <w:r w:rsidR="00FA418A" w:rsidRPr="00A62980">
          <w:rPr>
            <w:rStyle w:val="Hyperlink"/>
            <w:noProof/>
          </w:rPr>
          <w:t>Geometry, antenna height and target height</w:t>
        </w:r>
        <w:r w:rsidR="00FA418A">
          <w:rPr>
            <w:noProof/>
            <w:webHidden/>
          </w:rPr>
          <w:tab/>
        </w:r>
        <w:r w:rsidR="00FA418A">
          <w:rPr>
            <w:noProof/>
            <w:webHidden/>
          </w:rPr>
          <w:fldChar w:fldCharType="begin"/>
        </w:r>
        <w:r w:rsidR="00FA418A">
          <w:rPr>
            <w:noProof/>
            <w:webHidden/>
          </w:rPr>
          <w:instrText xml:space="preserve"> PAGEREF _Toc114647768 \h </w:instrText>
        </w:r>
        <w:r w:rsidR="00FA418A">
          <w:rPr>
            <w:noProof/>
            <w:webHidden/>
          </w:rPr>
        </w:r>
        <w:r w:rsidR="00FA418A">
          <w:rPr>
            <w:noProof/>
            <w:webHidden/>
          </w:rPr>
          <w:fldChar w:fldCharType="separate"/>
        </w:r>
        <w:r w:rsidR="00FA418A">
          <w:rPr>
            <w:noProof/>
            <w:webHidden/>
          </w:rPr>
          <w:t>30</w:t>
        </w:r>
        <w:r w:rsidR="00FA418A">
          <w:rPr>
            <w:noProof/>
            <w:webHidden/>
          </w:rPr>
          <w:fldChar w:fldCharType="end"/>
        </w:r>
      </w:hyperlink>
    </w:p>
    <w:p w14:paraId="30A61050" w14:textId="338CC1CB" w:rsidR="00FA418A" w:rsidRDefault="00D80DC6">
      <w:pPr>
        <w:pStyle w:val="TableofFigures"/>
        <w:rPr>
          <w:rFonts w:eastAsiaTheme="minorEastAsia"/>
          <w:i w:val="0"/>
          <w:noProof/>
          <w:color w:val="auto"/>
          <w:lang w:val="da-DK" w:eastAsia="da-DK"/>
        </w:rPr>
      </w:pPr>
      <w:hyperlink w:anchor="_Toc114647769" w:history="1">
        <w:r w:rsidR="00FA418A" w:rsidRPr="00A62980">
          <w:rPr>
            <w:rStyle w:val="Hyperlink"/>
            <w:noProof/>
          </w:rPr>
          <w:t>Figure 6</w:t>
        </w:r>
        <w:r w:rsidR="00FA418A">
          <w:rPr>
            <w:rFonts w:eastAsiaTheme="minorEastAsia"/>
            <w:i w:val="0"/>
            <w:noProof/>
            <w:color w:val="auto"/>
            <w:lang w:val="da-DK" w:eastAsia="da-DK"/>
          </w:rPr>
          <w:tab/>
        </w:r>
        <w:r w:rsidR="00FA418A" w:rsidRPr="00A62980">
          <w:rPr>
            <w:rStyle w:val="Hyperlink"/>
            <w:noProof/>
          </w:rPr>
          <w:t>Example of received power versus range</w:t>
        </w:r>
        <w:r w:rsidR="00FA418A">
          <w:rPr>
            <w:noProof/>
            <w:webHidden/>
          </w:rPr>
          <w:tab/>
        </w:r>
        <w:r w:rsidR="00FA418A">
          <w:rPr>
            <w:noProof/>
            <w:webHidden/>
          </w:rPr>
          <w:fldChar w:fldCharType="begin"/>
        </w:r>
        <w:r w:rsidR="00FA418A">
          <w:rPr>
            <w:noProof/>
            <w:webHidden/>
          </w:rPr>
          <w:instrText xml:space="preserve"> PAGEREF _Toc114647769 \h </w:instrText>
        </w:r>
        <w:r w:rsidR="00FA418A">
          <w:rPr>
            <w:noProof/>
            <w:webHidden/>
          </w:rPr>
        </w:r>
        <w:r w:rsidR="00FA418A">
          <w:rPr>
            <w:noProof/>
            <w:webHidden/>
          </w:rPr>
          <w:fldChar w:fldCharType="separate"/>
        </w:r>
        <w:r w:rsidR="00FA418A">
          <w:rPr>
            <w:noProof/>
            <w:webHidden/>
          </w:rPr>
          <w:t>33</w:t>
        </w:r>
        <w:r w:rsidR="00FA418A">
          <w:rPr>
            <w:noProof/>
            <w:webHidden/>
          </w:rPr>
          <w:fldChar w:fldCharType="end"/>
        </w:r>
      </w:hyperlink>
    </w:p>
    <w:p w14:paraId="6DCCAA0C" w14:textId="2C53FBCA" w:rsidR="00FA418A" w:rsidRDefault="00D80DC6">
      <w:pPr>
        <w:pStyle w:val="TableofFigures"/>
        <w:rPr>
          <w:rFonts w:eastAsiaTheme="minorEastAsia"/>
          <w:i w:val="0"/>
          <w:noProof/>
          <w:color w:val="auto"/>
          <w:lang w:val="da-DK" w:eastAsia="da-DK"/>
        </w:rPr>
      </w:pPr>
      <w:hyperlink w:anchor="_Toc114647770" w:history="1">
        <w:r w:rsidR="00FA418A" w:rsidRPr="00A62980">
          <w:rPr>
            <w:rStyle w:val="Hyperlink"/>
            <w:noProof/>
          </w:rPr>
          <w:t>Figure 7</w:t>
        </w:r>
        <w:r w:rsidR="00FA418A">
          <w:rPr>
            <w:rFonts w:eastAsiaTheme="minorEastAsia"/>
            <w:i w:val="0"/>
            <w:noProof/>
            <w:color w:val="auto"/>
            <w:lang w:val="da-DK" w:eastAsia="da-DK"/>
          </w:rPr>
          <w:tab/>
        </w:r>
        <w:r w:rsidR="00FA418A" w:rsidRPr="00A62980">
          <w:rPr>
            <w:rStyle w:val="Hyperlink"/>
            <w:noProof/>
          </w:rPr>
          <w:t>Probability of detection</w:t>
        </w:r>
        <w:r w:rsidR="00FA418A">
          <w:rPr>
            <w:noProof/>
            <w:webHidden/>
          </w:rPr>
          <w:tab/>
        </w:r>
        <w:r w:rsidR="00FA418A">
          <w:rPr>
            <w:noProof/>
            <w:webHidden/>
          </w:rPr>
          <w:fldChar w:fldCharType="begin"/>
        </w:r>
        <w:r w:rsidR="00FA418A">
          <w:rPr>
            <w:noProof/>
            <w:webHidden/>
          </w:rPr>
          <w:instrText xml:space="preserve"> PAGEREF _Toc114647770 \h </w:instrText>
        </w:r>
        <w:r w:rsidR="00FA418A">
          <w:rPr>
            <w:noProof/>
            <w:webHidden/>
          </w:rPr>
        </w:r>
        <w:r w:rsidR="00FA418A">
          <w:rPr>
            <w:noProof/>
            <w:webHidden/>
          </w:rPr>
          <w:fldChar w:fldCharType="separate"/>
        </w:r>
        <w:r w:rsidR="00FA418A">
          <w:rPr>
            <w:noProof/>
            <w:webHidden/>
          </w:rPr>
          <w:t>36</w:t>
        </w:r>
        <w:r w:rsidR="00FA418A">
          <w:rPr>
            <w:noProof/>
            <w:webHidden/>
          </w:rPr>
          <w:fldChar w:fldCharType="end"/>
        </w:r>
      </w:hyperlink>
    </w:p>
    <w:p w14:paraId="5FA47828" w14:textId="40AA15C8" w:rsidR="00FA418A" w:rsidRDefault="00D80DC6">
      <w:pPr>
        <w:pStyle w:val="TableofFigures"/>
        <w:rPr>
          <w:rFonts w:eastAsiaTheme="minorEastAsia"/>
          <w:i w:val="0"/>
          <w:noProof/>
          <w:color w:val="auto"/>
          <w:lang w:val="da-DK" w:eastAsia="da-DK"/>
        </w:rPr>
      </w:pPr>
      <w:hyperlink w:anchor="_Toc114647771" w:history="1">
        <w:r w:rsidR="00FA418A" w:rsidRPr="00A62980">
          <w:rPr>
            <w:rStyle w:val="Hyperlink"/>
            <w:noProof/>
          </w:rPr>
          <w:t>Figure 8</w:t>
        </w:r>
        <w:r w:rsidR="00FA418A">
          <w:rPr>
            <w:rFonts w:eastAsiaTheme="minorEastAsia"/>
            <w:i w:val="0"/>
            <w:noProof/>
            <w:color w:val="auto"/>
            <w:lang w:val="da-DK" w:eastAsia="da-DK"/>
          </w:rPr>
          <w:tab/>
        </w:r>
        <w:r w:rsidR="00FA418A" w:rsidRPr="00A62980">
          <w:rPr>
            <w:rStyle w:val="Hyperlink"/>
            <w:noProof/>
          </w:rPr>
          <w:t>Example of Return from two identical targets placed at the 0.6</w:t>
        </w:r>
        <w:r w:rsidR="00FA418A" w:rsidRPr="00A62980">
          <w:rPr>
            <w:rStyle w:val="Hyperlink"/>
            <w:rFonts w:cstheme="minorHAnsi"/>
            <w:noProof/>
          </w:rPr>
          <w:t>°</w:t>
        </w:r>
        <w:r w:rsidR="00FA418A" w:rsidRPr="00A62980">
          <w:rPr>
            <w:rStyle w:val="Hyperlink"/>
            <w:noProof/>
          </w:rPr>
          <w:t xml:space="preserve"> and 1.4</w:t>
        </w:r>
        <w:r w:rsidR="00FA418A" w:rsidRPr="00A62980">
          <w:rPr>
            <w:rStyle w:val="Hyperlink"/>
            <w:rFonts w:cstheme="minorHAnsi"/>
            <w:noProof/>
          </w:rPr>
          <w:t>°</w:t>
        </w:r>
        <w:r w:rsidR="00FA418A" w:rsidRPr="00A62980">
          <w:rPr>
            <w:rStyle w:val="Hyperlink"/>
            <w:noProof/>
          </w:rPr>
          <w:t xml:space="preserve"> angles</w:t>
        </w:r>
        <w:r w:rsidR="00FA418A">
          <w:rPr>
            <w:noProof/>
            <w:webHidden/>
          </w:rPr>
          <w:tab/>
        </w:r>
        <w:r w:rsidR="00FA418A">
          <w:rPr>
            <w:noProof/>
            <w:webHidden/>
          </w:rPr>
          <w:fldChar w:fldCharType="begin"/>
        </w:r>
        <w:r w:rsidR="00FA418A">
          <w:rPr>
            <w:noProof/>
            <w:webHidden/>
          </w:rPr>
          <w:instrText xml:space="preserve"> PAGEREF _Toc114647771 \h </w:instrText>
        </w:r>
        <w:r w:rsidR="00FA418A">
          <w:rPr>
            <w:noProof/>
            <w:webHidden/>
          </w:rPr>
        </w:r>
        <w:r w:rsidR="00FA418A">
          <w:rPr>
            <w:noProof/>
            <w:webHidden/>
          </w:rPr>
          <w:fldChar w:fldCharType="separate"/>
        </w:r>
        <w:r w:rsidR="00FA418A">
          <w:rPr>
            <w:noProof/>
            <w:webHidden/>
          </w:rPr>
          <w:t>40</w:t>
        </w:r>
        <w:r w:rsidR="00FA418A">
          <w:rPr>
            <w:noProof/>
            <w:webHidden/>
          </w:rPr>
          <w:fldChar w:fldCharType="end"/>
        </w:r>
      </w:hyperlink>
    </w:p>
    <w:p w14:paraId="43A282A7" w14:textId="7468917B" w:rsidR="00FA418A" w:rsidRDefault="00D80DC6">
      <w:pPr>
        <w:pStyle w:val="TableofFigures"/>
        <w:rPr>
          <w:rFonts w:eastAsiaTheme="minorEastAsia"/>
          <w:i w:val="0"/>
          <w:noProof/>
          <w:color w:val="auto"/>
          <w:lang w:val="da-DK" w:eastAsia="da-DK"/>
        </w:rPr>
      </w:pPr>
      <w:hyperlink w:anchor="_Toc114647772" w:history="1">
        <w:r w:rsidR="00FA418A" w:rsidRPr="00A62980">
          <w:rPr>
            <w:rStyle w:val="Hyperlink"/>
            <w:noProof/>
          </w:rPr>
          <w:t>Figure 9</w:t>
        </w:r>
        <w:r w:rsidR="00FA418A">
          <w:rPr>
            <w:rFonts w:eastAsiaTheme="minorEastAsia"/>
            <w:i w:val="0"/>
            <w:noProof/>
            <w:color w:val="auto"/>
            <w:lang w:val="da-DK" w:eastAsia="da-DK"/>
          </w:rPr>
          <w:tab/>
        </w:r>
        <w:r w:rsidR="00FA418A" w:rsidRPr="00A62980">
          <w:rPr>
            <w:rStyle w:val="Hyperlink"/>
            <w:noProof/>
          </w:rPr>
          <w:t>Range discrimination</w:t>
        </w:r>
        <w:r w:rsidR="00FA418A">
          <w:rPr>
            <w:noProof/>
            <w:webHidden/>
          </w:rPr>
          <w:tab/>
        </w:r>
        <w:r w:rsidR="00FA418A">
          <w:rPr>
            <w:noProof/>
            <w:webHidden/>
          </w:rPr>
          <w:fldChar w:fldCharType="begin"/>
        </w:r>
        <w:r w:rsidR="00FA418A">
          <w:rPr>
            <w:noProof/>
            <w:webHidden/>
          </w:rPr>
          <w:instrText xml:space="preserve"> PAGEREF _Toc114647772 \h </w:instrText>
        </w:r>
        <w:r w:rsidR="00FA418A">
          <w:rPr>
            <w:noProof/>
            <w:webHidden/>
          </w:rPr>
        </w:r>
        <w:r w:rsidR="00FA418A">
          <w:rPr>
            <w:noProof/>
            <w:webHidden/>
          </w:rPr>
          <w:fldChar w:fldCharType="separate"/>
        </w:r>
        <w:r w:rsidR="00FA418A">
          <w:rPr>
            <w:noProof/>
            <w:webHidden/>
          </w:rPr>
          <w:t>41</w:t>
        </w:r>
        <w:r w:rsidR="00FA418A">
          <w:rPr>
            <w:noProof/>
            <w:webHidden/>
          </w:rPr>
          <w:fldChar w:fldCharType="end"/>
        </w:r>
      </w:hyperlink>
    </w:p>
    <w:p w14:paraId="4C7B1EA1" w14:textId="0525E28E" w:rsidR="00FA418A" w:rsidRDefault="00D80DC6">
      <w:pPr>
        <w:pStyle w:val="TableofFigures"/>
        <w:rPr>
          <w:rFonts w:eastAsiaTheme="minorEastAsia"/>
          <w:i w:val="0"/>
          <w:noProof/>
          <w:color w:val="auto"/>
          <w:lang w:val="da-DK" w:eastAsia="da-DK"/>
        </w:rPr>
      </w:pPr>
      <w:hyperlink w:anchor="_Toc114647773" w:history="1">
        <w:r w:rsidR="00FA418A" w:rsidRPr="00A62980">
          <w:rPr>
            <w:rStyle w:val="Hyperlink"/>
            <w:noProof/>
          </w:rPr>
          <w:t>Figure 10</w:t>
        </w:r>
        <w:r w:rsidR="00FA418A">
          <w:rPr>
            <w:rFonts w:eastAsiaTheme="minorEastAsia"/>
            <w:i w:val="0"/>
            <w:noProof/>
            <w:color w:val="auto"/>
            <w:lang w:val="da-DK" w:eastAsia="da-DK"/>
          </w:rPr>
          <w:tab/>
        </w:r>
        <w:r w:rsidR="00FA418A" w:rsidRPr="00A62980">
          <w:rPr>
            <w:rStyle w:val="Hyperlink"/>
            <w:noProof/>
          </w:rPr>
          <w:t>Definition of trueness and precision</w:t>
        </w:r>
        <w:r w:rsidR="00FA418A">
          <w:rPr>
            <w:noProof/>
            <w:webHidden/>
          </w:rPr>
          <w:tab/>
        </w:r>
        <w:r w:rsidR="00FA418A">
          <w:rPr>
            <w:noProof/>
            <w:webHidden/>
          </w:rPr>
          <w:fldChar w:fldCharType="begin"/>
        </w:r>
        <w:r w:rsidR="00FA418A">
          <w:rPr>
            <w:noProof/>
            <w:webHidden/>
          </w:rPr>
          <w:instrText xml:space="preserve"> PAGEREF _Toc114647773 \h </w:instrText>
        </w:r>
        <w:r w:rsidR="00FA418A">
          <w:rPr>
            <w:noProof/>
            <w:webHidden/>
          </w:rPr>
        </w:r>
        <w:r w:rsidR="00FA418A">
          <w:rPr>
            <w:noProof/>
            <w:webHidden/>
          </w:rPr>
          <w:fldChar w:fldCharType="separate"/>
        </w:r>
        <w:r w:rsidR="00FA418A">
          <w:rPr>
            <w:noProof/>
            <w:webHidden/>
          </w:rPr>
          <w:t>42</w:t>
        </w:r>
        <w:r w:rsidR="00FA418A">
          <w:rPr>
            <w:noProof/>
            <w:webHidden/>
          </w:rPr>
          <w:fldChar w:fldCharType="end"/>
        </w:r>
      </w:hyperlink>
    </w:p>
    <w:p w14:paraId="2A52D7CA" w14:textId="33A68BCD" w:rsidR="00FA418A" w:rsidRDefault="00D80DC6">
      <w:pPr>
        <w:pStyle w:val="TableofFigures"/>
        <w:rPr>
          <w:rFonts w:eastAsiaTheme="minorEastAsia"/>
          <w:i w:val="0"/>
          <w:noProof/>
          <w:color w:val="auto"/>
          <w:lang w:val="da-DK" w:eastAsia="da-DK"/>
        </w:rPr>
      </w:pPr>
      <w:hyperlink w:anchor="_Toc114647774" w:history="1">
        <w:r w:rsidR="00FA418A" w:rsidRPr="00A62980">
          <w:rPr>
            <w:rStyle w:val="Hyperlink"/>
            <w:noProof/>
          </w:rPr>
          <w:t>Figure 11</w:t>
        </w:r>
        <w:r w:rsidR="00FA418A">
          <w:rPr>
            <w:rFonts w:eastAsiaTheme="minorEastAsia"/>
            <w:i w:val="0"/>
            <w:noProof/>
            <w:color w:val="auto"/>
            <w:lang w:val="da-DK" w:eastAsia="da-DK"/>
          </w:rPr>
          <w:tab/>
        </w:r>
        <w:r w:rsidR="00FA418A" w:rsidRPr="00A62980">
          <w:rPr>
            <w:rStyle w:val="Hyperlink"/>
            <w:noProof/>
          </w:rPr>
          <w:t>Dynamic characteristics of the signal received versus target RCS and target range</w:t>
        </w:r>
        <w:r w:rsidR="00FA418A">
          <w:rPr>
            <w:noProof/>
            <w:webHidden/>
          </w:rPr>
          <w:tab/>
        </w:r>
        <w:r w:rsidR="00FA418A">
          <w:rPr>
            <w:noProof/>
            <w:webHidden/>
          </w:rPr>
          <w:fldChar w:fldCharType="begin"/>
        </w:r>
        <w:r w:rsidR="00FA418A">
          <w:rPr>
            <w:noProof/>
            <w:webHidden/>
          </w:rPr>
          <w:instrText xml:space="preserve"> PAGEREF _Toc114647774 \h </w:instrText>
        </w:r>
        <w:r w:rsidR="00FA418A">
          <w:rPr>
            <w:noProof/>
            <w:webHidden/>
          </w:rPr>
        </w:r>
        <w:r w:rsidR="00FA418A">
          <w:rPr>
            <w:noProof/>
            <w:webHidden/>
          </w:rPr>
          <w:fldChar w:fldCharType="separate"/>
        </w:r>
        <w:r w:rsidR="00FA418A">
          <w:rPr>
            <w:noProof/>
            <w:webHidden/>
          </w:rPr>
          <w:t>44</w:t>
        </w:r>
        <w:r w:rsidR="00FA418A">
          <w:rPr>
            <w:noProof/>
            <w:webHidden/>
          </w:rPr>
          <w:fldChar w:fldCharType="end"/>
        </w:r>
      </w:hyperlink>
    </w:p>
    <w:p w14:paraId="472D16EE" w14:textId="6BE6E98D" w:rsidR="00FA418A" w:rsidRDefault="00D80DC6">
      <w:pPr>
        <w:pStyle w:val="TableofFigures"/>
        <w:rPr>
          <w:rFonts w:eastAsiaTheme="minorEastAsia"/>
          <w:i w:val="0"/>
          <w:noProof/>
          <w:color w:val="auto"/>
          <w:lang w:val="da-DK" w:eastAsia="da-DK"/>
        </w:rPr>
      </w:pPr>
      <w:hyperlink w:anchor="_Toc114647775" w:history="1">
        <w:r w:rsidR="00FA418A" w:rsidRPr="00A62980">
          <w:rPr>
            <w:rStyle w:val="Hyperlink"/>
            <w:noProof/>
          </w:rPr>
          <w:t>Figure 12</w:t>
        </w:r>
        <w:r w:rsidR="00FA418A">
          <w:rPr>
            <w:rFonts w:eastAsiaTheme="minorEastAsia"/>
            <w:i w:val="0"/>
            <w:noProof/>
            <w:color w:val="auto"/>
            <w:lang w:val="da-DK" w:eastAsia="da-DK"/>
          </w:rPr>
          <w:tab/>
        </w:r>
        <w:r w:rsidR="00FA418A" w:rsidRPr="00A62980">
          <w:rPr>
            <w:rStyle w:val="Hyperlink"/>
            <w:noProof/>
          </w:rPr>
          <w:t>Range and antenna (azimuth) side lobe effects</w:t>
        </w:r>
        <w:r w:rsidR="00FA418A">
          <w:rPr>
            <w:noProof/>
            <w:webHidden/>
          </w:rPr>
          <w:tab/>
        </w:r>
        <w:r w:rsidR="00FA418A">
          <w:rPr>
            <w:noProof/>
            <w:webHidden/>
          </w:rPr>
          <w:fldChar w:fldCharType="begin"/>
        </w:r>
        <w:r w:rsidR="00FA418A">
          <w:rPr>
            <w:noProof/>
            <w:webHidden/>
          </w:rPr>
          <w:instrText xml:space="preserve"> PAGEREF _Toc114647775 \h </w:instrText>
        </w:r>
        <w:r w:rsidR="00FA418A">
          <w:rPr>
            <w:noProof/>
            <w:webHidden/>
          </w:rPr>
        </w:r>
        <w:r w:rsidR="00FA418A">
          <w:rPr>
            <w:noProof/>
            <w:webHidden/>
          </w:rPr>
          <w:fldChar w:fldCharType="separate"/>
        </w:r>
        <w:r w:rsidR="00FA418A">
          <w:rPr>
            <w:noProof/>
            <w:webHidden/>
          </w:rPr>
          <w:t>47</w:t>
        </w:r>
        <w:r w:rsidR="00FA418A">
          <w:rPr>
            <w:noProof/>
            <w:webHidden/>
          </w:rPr>
          <w:fldChar w:fldCharType="end"/>
        </w:r>
      </w:hyperlink>
    </w:p>
    <w:p w14:paraId="27D58B4B" w14:textId="08E36448" w:rsidR="00FA418A" w:rsidRDefault="00D80DC6">
      <w:pPr>
        <w:pStyle w:val="TableofFigures"/>
        <w:rPr>
          <w:rFonts w:eastAsiaTheme="minorEastAsia"/>
          <w:i w:val="0"/>
          <w:noProof/>
          <w:color w:val="auto"/>
          <w:lang w:val="da-DK" w:eastAsia="da-DK"/>
        </w:rPr>
      </w:pPr>
      <w:hyperlink w:anchor="_Toc114647776" w:history="1">
        <w:r w:rsidR="00FA418A" w:rsidRPr="00A62980">
          <w:rPr>
            <w:rStyle w:val="Hyperlink"/>
            <w:noProof/>
          </w:rPr>
          <w:t>Figure 13</w:t>
        </w:r>
        <w:r w:rsidR="00FA418A">
          <w:rPr>
            <w:rFonts w:eastAsiaTheme="minorEastAsia"/>
            <w:i w:val="0"/>
            <w:noProof/>
            <w:color w:val="auto"/>
            <w:lang w:val="da-DK" w:eastAsia="da-DK"/>
          </w:rPr>
          <w:tab/>
        </w:r>
        <w:r w:rsidR="00FA418A" w:rsidRPr="00A62980">
          <w:rPr>
            <w:rStyle w:val="Hyperlink"/>
            <w:noProof/>
          </w:rPr>
          <w:t>Coverage diagram, in standard atmosphere (left) and including an evaporation duct (right).</w:t>
        </w:r>
        <w:r w:rsidR="00FA418A">
          <w:rPr>
            <w:noProof/>
            <w:webHidden/>
          </w:rPr>
          <w:tab/>
        </w:r>
        <w:r w:rsidR="00FA418A">
          <w:rPr>
            <w:noProof/>
            <w:webHidden/>
          </w:rPr>
          <w:fldChar w:fldCharType="begin"/>
        </w:r>
        <w:r w:rsidR="00FA418A">
          <w:rPr>
            <w:noProof/>
            <w:webHidden/>
          </w:rPr>
          <w:instrText xml:space="preserve"> PAGEREF _Toc114647776 \h </w:instrText>
        </w:r>
        <w:r w:rsidR="00FA418A">
          <w:rPr>
            <w:noProof/>
            <w:webHidden/>
          </w:rPr>
        </w:r>
        <w:r w:rsidR="00FA418A">
          <w:rPr>
            <w:noProof/>
            <w:webHidden/>
          </w:rPr>
          <w:fldChar w:fldCharType="separate"/>
        </w:r>
        <w:r w:rsidR="00FA418A">
          <w:rPr>
            <w:noProof/>
            <w:webHidden/>
          </w:rPr>
          <w:t>50</w:t>
        </w:r>
        <w:r w:rsidR="00FA418A">
          <w:rPr>
            <w:noProof/>
            <w:webHidden/>
          </w:rPr>
          <w:fldChar w:fldCharType="end"/>
        </w:r>
      </w:hyperlink>
    </w:p>
    <w:p w14:paraId="464D8620" w14:textId="76FF03E9" w:rsidR="00FA418A" w:rsidRDefault="00D80DC6">
      <w:pPr>
        <w:pStyle w:val="TableofFigures"/>
        <w:rPr>
          <w:rFonts w:eastAsiaTheme="minorEastAsia"/>
          <w:i w:val="0"/>
          <w:noProof/>
          <w:color w:val="auto"/>
          <w:lang w:val="da-DK" w:eastAsia="da-DK"/>
        </w:rPr>
      </w:pPr>
      <w:hyperlink w:anchor="_Toc114647777" w:history="1">
        <w:r w:rsidR="00FA418A" w:rsidRPr="00A62980">
          <w:rPr>
            <w:rStyle w:val="Hyperlink"/>
            <w:noProof/>
          </w:rPr>
          <w:t>Figure 14</w:t>
        </w:r>
        <w:r w:rsidR="00FA418A">
          <w:rPr>
            <w:rFonts w:eastAsiaTheme="minorEastAsia"/>
            <w:i w:val="0"/>
            <w:noProof/>
            <w:color w:val="auto"/>
            <w:lang w:val="da-DK" w:eastAsia="da-DK"/>
          </w:rPr>
          <w:tab/>
        </w:r>
        <w:r w:rsidR="00FA418A" w:rsidRPr="00A62980">
          <w:rPr>
            <w:rStyle w:val="Hyperlink"/>
            <w:noProof/>
          </w:rPr>
          <w:t>Example of simulated radar coverage in surface based + evaporation ducting conditions</w:t>
        </w:r>
        <w:r w:rsidR="00FA418A">
          <w:rPr>
            <w:noProof/>
            <w:webHidden/>
          </w:rPr>
          <w:tab/>
        </w:r>
        <w:r w:rsidR="00FA418A">
          <w:rPr>
            <w:noProof/>
            <w:webHidden/>
          </w:rPr>
          <w:fldChar w:fldCharType="begin"/>
        </w:r>
        <w:r w:rsidR="00FA418A">
          <w:rPr>
            <w:noProof/>
            <w:webHidden/>
          </w:rPr>
          <w:instrText xml:space="preserve"> PAGEREF _Toc114647777 \h </w:instrText>
        </w:r>
        <w:r w:rsidR="00FA418A">
          <w:rPr>
            <w:noProof/>
            <w:webHidden/>
          </w:rPr>
        </w:r>
        <w:r w:rsidR="00FA418A">
          <w:rPr>
            <w:noProof/>
            <w:webHidden/>
          </w:rPr>
          <w:fldChar w:fldCharType="separate"/>
        </w:r>
        <w:r w:rsidR="00FA418A">
          <w:rPr>
            <w:noProof/>
            <w:webHidden/>
          </w:rPr>
          <w:t>51</w:t>
        </w:r>
        <w:r w:rsidR="00FA418A">
          <w:rPr>
            <w:noProof/>
            <w:webHidden/>
          </w:rPr>
          <w:fldChar w:fldCharType="end"/>
        </w:r>
      </w:hyperlink>
    </w:p>
    <w:p w14:paraId="271F5736" w14:textId="796ED9BF" w:rsidR="00FA418A" w:rsidRDefault="00D80DC6">
      <w:pPr>
        <w:pStyle w:val="TableofFigures"/>
        <w:rPr>
          <w:rFonts w:eastAsiaTheme="minorEastAsia"/>
          <w:i w:val="0"/>
          <w:noProof/>
          <w:color w:val="auto"/>
          <w:lang w:val="da-DK" w:eastAsia="da-DK"/>
        </w:rPr>
      </w:pPr>
      <w:hyperlink w:anchor="_Toc114647778" w:history="1">
        <w:r w:rsidR="00FA418A" w:rsidRPr="00A62980">
          <w:rPr>
            <w:rStyle w:val="Hyperlink"/>
            <w:noProof/>
          </w:rPr>
          <w:t>Figure 15</w:t>
        </w:r>
        <w:r w:rsidR="00FA418A">
          <w:rPr>
            <w:rFonts w:eastAsiaTheme="minorEastAsia"/>
            <w:i w:val="0"/>
            <w:noProof/>
            <w:color w:val="auto"/>
            <w:lang w:val="da-DK" w:eastAsia="da-DK"/>
          </w:rPr>
          <w:tab/>
        </w:r>
        <w:r w:rsidR="00FA418A" w:rsidRPr="00A62980">
          <w:rPr>
            <w:rStyle w:val="Hyperlink"/>
            <w:noProof/>
          </w:rPr>
          <w:t>Coverage diagram, elevated duct</w:t>
        </w:r>
        <w:r w:rsidR="00FA418A">
          <w:rPr>
            <w:noProof/>
            <w:webHidden/>
          </w:rPr>
          <w:tab/>
        </w:r>
        <w:r w:rsidR="00FA418A">
          <w:rPr>
            <w:noProof/>
            <w:webHidden/>
          </w:rPr>
          <w:fldChar w:fldCharType="begin"/>
        </w:r>
        <w:r w:rsidR="00FA418A">
          <w:rPr>
            <w:noProof/>
            <w:webHidden/>
          </w:rPr>
          <w:instrText xml:space="preserve"> PAGEREF _Toc114647778 \h </w:instrText>
        </w:r>
        <w:r w:rsidR="00FA418A">
          <w:rPr>
            <w:noProof/>
            <w:webHidden/>
          </w:rPr>
        </w:r>
        <w:r w:rsidR="00FA418A">
          <w:rPr>
            <w:noProof/>
            <w:webHidden/>
          </w:rPr>
          <w:fldChar w:fldCharType="separate"/>
        </w:r>
        <w:r w:rsidR="00FA418A">
          <w:rPr>
            <w:noProof/>
            <w:webHidden/>
          </w:rPr>
          <w:t>51</w:t>
        </w:r>
        <w:r w:rsidR="00FA418A">
          <w:rPr>
            <w:noProof/>
            <w:webHidden/>
          </w:rPr>
          <w:fldChar w:fldCharType="end"/>
        </w:r>
      </w:hyperlink>
    </w:p>
    <w:p w14:paraId="7861876F" w14:textId="1BB84664" w:rsidR="00FA418A" w:rsidRDefault="00D80DC6">
      <w:pPr>
        <w:pStyle w:val="TableofFigures"/>
        <w:rPr>
          <w:rFonts w:eastAsiaTheme="minorEastAsia"/>
          <w:i w:val="0"/>
          <w:noProof/>
          <w:color w:val="auto"/>
          <w:lang w:val="da-DK" w:eastAsia="da-DK"/>
        </w:rPr>
      </w:pPr>
      <w:hyperlink w:anchor="_Toc114647779" w:history="1">
        <w:r w:rsidR="00FA418A" w:rsidRPr="00A62980">
          <w:rPr>
            <w:rStyle w:val="Hyperlink"/>
            <w:noProof/>
          </w:rPr>
          <w:t>Figure 16</w:t>
        </w:r>
        <w:r w:rsidR="00FA418A">
          <w:rPr>
            <w:rFonts w:eastAsiaTheme="minorEastAsia"/>
            <w:i w:val="0"/>
            <w:noProof/>
            <w:color w:val="auto"/>
            <w:lang w:val="da-DK" w:eastAsia="da-DK"/>
          </w:rPr>
          <w:tab/>
        </w:r>
        <w:r w:rsidR="00FA418A" w:rsidRPr="00A62980">
          <w:rPr>
            <w:rStyle w:val="Hyperlink"/>
            <w:noProof/>
          </w:rPr>
          <w:t>Coverage diagram based on a measured condition</w:t>
        </w:r>
        <w:r w:rsidR="00FA418A">
          <w:rPr>
            <w:noProof/>
            <w:webHidden/>
          </w:rPr>
          <w:tab/>
        </w:r>
        <w:r w:rsidR="00FA418A">
          <w:rPr>
            <w:noProof/>
            <w:webHidden/>
          </w:rPr>
          <w:fldChar w:fldCharType="begin"/>
        </w:r>
        <w:r w:rsidR="00FA418A">
          <w:rPr>
            <w:noProof/>
            <w:webHidden/>
          </w:rPr>
          <w:instrText xml:space="preserve"> PAGEREF _Toc114647779 \h </w:instrText>
        </w:r>
        <w:r w:rsidR="00FA418A">
          <w:rPr>
            <w:noProof/>
            <w:webHidden/>
          </w:rPr>
        </w:r>
        <w:r w:rsidR="00FA418A">
          <w:rPr>
            <w:noProof/>
            <w:webHidden/>
          </w:rPr>
          <w:fldChar w:fldCharType="separate"/>
        </w:r>
        <w:r w:rsidR="00FA418A">
          <w:rPr>
            <w:noProof/>
            <w:webHidden/>
          </w:rPr>
          <w:t>52</w:t>
        </w:r>
        <w:r w:rsidR="00FA418A">
          <w:rPr>
            <w:noProof/>
            <w:webHidden/>
          </w:rPr>
          <w:fldChar w:fldCharType="end"/>
        </w:r>
      </w:hyperlink>
    </w:p>
    <w:p w14:paraId="50959ED7" w14:textId="62C641D1" w:rsidR="00FA418A" w:rsidRDefault="00D80DC6">
      <w:pPr>
        <w:pStyle w:val="TableofFigures"/>
        <w:rPr>
          <w:rFonts w:eastAsiaTheme="minorEastAsia"/>
          <w:i w:val="0"/>
          <w:noProof/>
          <w:color w:val="auto"/>
          <w:lang w:val="da-DK" w:eastAsia="da-DK"/>
        </w:rPr>
      </w:pPr>
      <w:hyperlink w:anchor="_Toc114647780" w:history="1">
        <w:r w:rsidR="00FA418A" w:rsidRPr="00A62980">
          <w:rPr>
            <w:rStyle w:val="Hyperlink"/>
            <w:noProof/>
          </w:rPr>
          <w:t>Figure 17</w:t>
        </w:r>
        <w:r w:rsidR="00FA418A">
          <w:rPr>
            <w:rFonts w:eastAsiaTheme="minorEastAsia"/>
            <w:i w:val="0"/>
            <w:noProof/>
            <w:color w:val="auto"/>
            <w:lang w:val="da-DK" w:eastAsia="da-DK"/>
          </w:rPr>
          <w:tab/>
        </w:r>
        <w:r w:rsidR="00FA418A" w:rsidRPr="00A62980">
          <w:rPr>
            <w:rStyle w:val="Hyperlink"/>
            <w:noProof/>
          </w:rPr>
          <w:t>One hour of recordings with trials (snail tracks) shown in red.</w:t>
        </w:r>
        <w:r w:rsidR="00FA418A">
          <w:rPr>
            <w:noProof/>
            <w:webHidden/>
          </w:rPr>
          <w:tab/>
        </w:r>
        <w:r w:rsidR="00FA418A">
          <w:rPr>
            <w:noProof/>
            <w:webHidden/>
          </w:rPr>
          <w:fldChar w:fldCharType="begin"/>
        </w:r>
        <w:r w:rsidR="00FA418A">
          <w:rPr>
            <w:noProof/>
            <w:webHidden/>
          </w:rPr>
          <w:instrText xml:space="preserve"> PAGEREF _Toc114647780 \h </w:instrText>
        </w:r>
        <w:r w:rsidR="00FA418A">
          <w:rPr>
            <w:noProof/>
            <w:webHidden/>
          </w:rPr>
        </w:r>
        <w:r w:rsidR="00FA418A">
          <w:rPr>
            <w:noProof/>
            <w:webHidden/>
          </w:rPr>
          <w:fldChar w:fldCharType="separate"/>
        </w:r>
        <w:r w:rsidR="00FA418A">
          <w:rPr>
            <w:noProof/>
            <w:webHidden/>
          </w:rPr>
          <w:t>52</w:t>
        </w:r>
        <w:r w:rsidR="00FA418A">
          <w:rPr>
            <w:noProof/>
            <w:webHidden/>
          </w:rPr>
          <w:fldChar w:fldCharType="end"/>
        </w:r>
      </w:hyperlink>
    </w:p>
    <w:p w14:paraId="16FB7F24" w14:textId="48D268F7" w:rsidR="00FA418A" w:rsidRDefault="00D80DC6">
      <w:pPr>
        <w:pStyle w:val="TableofFigures"/>
        <w:rPr>
          <w:rFonts w:eastAsiaTheme="minorEastAsia"/>
          <w:i w:val="0"/>
          <w:noProof/>
          <w:color w:val="auto"/>
          <w:lang w:val="da-DK" w:eastAsia="da-DK"/>
        </w:rPr>
      </w:pPr>
      <w:hyperlink w:anchor="_Toc114647781" w:history="1">
        <w:r w:rsidR="00FA418A" w:rsidRPr="00A62980">
          <w:rPr>
            <w:rStyle w:val="Hyperlink"/>
            <w:noProof/>
          </w:rPr>
          <w:t>Figure 18</w:t>
        </w:r>
        <w:r w:rsidR="00FA418A">
          <w:rPr>
            <w:rFonts w:eastAsiaTheme="minorEastAsia"/>
            <w:i w:val="0"/>
            <w:noProof/>
            <w:color w:val="auto"/>
            <w:lang w:val="da-DK" w:eastAsia="da-DK"/>
          </w:rPr>
          <w:tab/>
        </w:r>
        <w:r w:rsidR="00FA418A" w:rsidRPr="00A62980">
          <w:rPr>
            <w:rStyle w:val="Hyperlink"/>
            <w:noProof/>
          </w:rPr>
          <w:t>Multipath propagation resulting in Ghost images</w:t>
        </w:r>
        <w:r w:rsidR="00FA418A">
          <w:rPr>
            <w:noProof/>
            <w:webHidden/>
          </w:rPr>
          <w:tab/>
        </w:r>
        <w:r w:rsidR="00FA418A">
          <w:rPr>
            <w:noProof/>
            <w:webHidden/>
          </w:rPr>
          <w:fldChar w:fldCharType="begin"/>
        </w:r>
        <w:r w:rsidR="00FA418A">
          <w:rPr>
            <w:noProof/>
            <w:webHidden/>
          </w:rPr>
          <w:instrText xml:space="preserve"> PAGEREF _Toc114647781 \h </w:instrText>
        </w:r>
        <w:r w:rsidR="00FA418A">
          <w:rPr>
            <w:noProof/>
            <w:webHidden/>
          </w:rPr>
        </w:r>
        <w:r w:rsidR="00FA418A">
          <w:rPr>
            <w:noProof/>
            <w:webHidden/>
          </w:rPr>
          <w:fldChar w:fldCharType="separate"/>
        </w:r>
        <w:r w:rsidR="00FA418A">
          <w:rPr>
            <w:noProof/>
            <w:webHidden/>
          </w:rPr>
          <w:t>54</w:t>
        </w:r>
        <w:r w:rsidR="00FA418A">
          <w:rPr>
            <w:noProof/>
            <w:webHidden/>
          </w:rPr>
          <w:fldChar w:fldCharType="end"/>
        </w:r>
      </w:hyperlink>
    </w:p>
    <w:p w14:paraId="4949442C" w14:textId="1A46E763" w:rsidR="00FA418A" w:rsidRDefault="00D80DC6">
      <w:pPr>
        <w:pStyle w:val="TableofFigures"/>
        <w:rPr>
          <w:rFonts w:eastAsiaTheme="minorEastAsia"/>
          <w:i w:val="0"/>
          <w:noProof/>
          <w:color w:val="auto"/>
          <w:lang w:val="da-DK" w:eastAsia="da-DK"/>
        </w:rPr>
      </w:pPr>
      <w:hyperlink w:anchor="_Toc114647782" w:history="1">
        <w:r w:rsidR="00FA418A" w:rsidRPr="00A62980">
          <w:rPr>
            <w:rStyle w:val="Hyperlink"/>
            <w:noProof/>
          </w:rPr>
          <w:t>Figure 19</w:t>
        </w:r>
        <w:r w:rsidR="00FA418A">
          <w:rPr>
            <w:rFonts w:eastAsiaTheme="minorEastAsia"/>
            <w:i w:val="0"/>
            <w:noProof/>
            <w:color w:val="auto"/>
            <w:lang w:val="da-DK" w:eastAsia="da-DK"/>
          </w:rPr>
          <w:tab/>
        </w:r>
        <w:r w:rsidR="00FA418A" w:rsidRPr="00A62980">
          <w:rPr>
            <w:rStyle w:val="Hyperlink"/>
            <w:noProof/>
          </w:rPr>
          <w:t>Possible scenarios for ghost target analysis</w:t>
        </w:r>
        <w:r w:rsidR="00FA418A">
          <w:rPr>
            <w:noProof/>
            <w:webHidden/>
          </w:rPr>
          <w:tab/>
        </w:r>
        <w:r w:rsidR="00FA418A">
          <w:rPr>
            <w:noProof/>
            <w:webHidden/>
          </w:rPr>
          <w:fldChar w:fldCharType="begin"/>
        </w:r>
        <w:r w:rsidR="00FA418A">
          <w:rPr>
            <w:noProof/>
            <w:webHidden/>
          </w:rPr>
          <w:instrText xml:space="preserve"> PAGEREF _Toc114647782 \h </w:instrText>
        </w:r>
        <w:r w:rsidR="00FA418A">
          <w:rPr>
            <w:noProof/>
            <w:webHidden/>
          </w:rPr>
        </w:r>
        <w:r w:rsidR="00FA418A">
          <w:rPr>
            <w:noProof/>
            <w:webHidden/>
          </w:rPr>
          <w:fldChar w:fldCharType="separate"/>
        </w:r>
        <w:r w:rsidR="00FA418A">
          <w:rPr>
            <w:noProof/>
            <w:webHidden/>
          </w:rPr>
          <w:t>55</w:t>
        </w:r>
        <w:r w:rsidR="00FA418A">
          <w:rPr>
            <w:noProof/>
            <w:webHidden/>
          </w:rPr>
          <w:fldChar w:fldCharType="end"/>
        </w:r>
      </w:hyperlink>
    </w:p>
    <w:p w14:paraId="1AC91963" w14:textId="117123F8" w:rsidR="00FA418A" w:rsidRDefault="00D80DC6">
      <w:pPr>
        <w:pStyle w:val="TableofFigures"/>
        <w:rPr>
          <w:rFonts w:eastAsiaTheme="minorEastAsia"/>
          <w:i w:val="0"/>
          <w:noProof/>
          <w:color w:val="auto"/>
          <w:lang w:val="da-DK" w:eastAsia="da-DK"/>
        </w:rPr>
      </w:pPr>
      <w:hyperlink w:anchor="_Toc114647783" w:history="1">
        <w:r w:rsidR="00FA418A" w:rsidRPr="00A62980">
          <w:rPr>
            <w:rStyle w:val="Hyperlink"/>
            <w:noProof/>
          </w:rPr>
          <w:t>Figure 20</w:t>
        </w:r>
        <w:r w:rsidR="00FA418A">
          <w:rPr>
            <w:rFonts w:eastAsiaTheme="minorEastAsia"/>
            <w:i w:val="0"/>
            <w:noProof/>
            <w:color w:val="auto"/>
            <w:lang w:val="da-DK" w:eastAsia="da-DK"/>
          </w:rPr>
          <w:tab/>
        </w:r>
        <w:r w:rsidR="00FA418A" w:rsidRPr="00A62980">
          <w:rPr>
            <w:rStyle w:val="Hyperlink"/>
            <w:noProof/>
          </w:rPr>
          <w:t>Multi-path reflections (lobing)</w:t>
        </w:r>
        <w:r w:rsidR="00FA418A">
          <w:rPr>
            <w:noProof/>
            <w:webHidden/>
          </w:rPr>
          <w:tab/>
        </w:r>
        <w:r w:rsidR="00FA418A">
          <w:rPr>
            <w:noProof/>
            <w:webHidden/>
          </w:rPr>
          <w:fldChar w:fldCharType="begin"/>
        </w:r>
        <w:r w:rsidR="00FA418A">
          <w:rPr>
            <w:noProof/>
            <w:webHidden/>
          </w:rPr>
          <w:instrText xml:space="preserve"> PAGEREF _Toc114647783 \h </w:instrText>
        </w:r>
        <w:r w:rsidR="00FA418A">
          <w:rPr>
            <w:noProof/>
            <w:webHidden/>
          </w:rPr>
        </w:r>
        <w:r w:rsidR="00FA418A">
          <w:rPr>
            <w:noProof/>
            <w:webHidden/>
          </w:rPr>
          <w:fldChar w:fldCharType="separate"/>
        </w:r>
        <w:r w:rsidR="00FA418A">
          <w:rPr>
            <w:noProof/>
            <w:webHidden/>
          </w:rPr>
          <w:t>58</w:t>
        </w:r>
        <w:r w:rsidR="00FA418A">
          <w:rPr>
            <w:noProof/>
            <w:webHidden/>
          </w:rPr>
          <w:fldChar w:fldCharType="end"/>
        </w:r>
      </w:hyperlink>
    </w:p>
    <w:p w14:paraId="2FDFB6CB" w14:textId="079FA929" w:rsidR="00FA418A" w:rsidRDefault="00D80DC6">
      <w:pPr>
        <w:pStyle w:val="TableofFigures"/>
        <w:rPr>
          <w:rFonts w:eastAsiaTheme="minorEastAsia"/>
          <w:i w:val="0"/>
          <w:noProof/>
          <w:color w:val="auto"/>
          <w:lang w:val="da-DK" w:eastAsia="da-DK"/>
        </w:rPr>
      </w:pPr>
      <w:hyperlink w:anchor="_Toc114647784" w:history="1">
        <w:r w:rsidR="00FA418A" w:rsidRPr="00A62980">
          <w:rPr>
            <w:rStyle w:val="Hyperlink"/>
            <w:noProof/>
          </w:rPr>
          <w:t>Figure 21</w:t>
        </w:r>
        <w:r w:rsidR="00FA418A">
          <w:rPr>
            <w:rFonts w:eastAsiaTheme="minorEastAsia"/>
            <w:i w:val="0"/>
            <w:noProof/>
            <w:color w:val="auto"/>
            <w:lang w:val="da-DK" w:eastAsia="da-DK"/>
          </w:rPr>
          <w:tab/>
        </w:r>
        <w:r w:rsidR="00FA418A" w:rsidRPr="00A62980">
          <w:rPr>
            <w:rStyle w:val="Hyperlink"/>
            <w:noProof/>
          </w:rPr>
          <w:t>Example of a video capture with “snail tracks”</w:t>
        </w:r>
        <w:r w:rsidR="00FA418A">
          <w:rPr>
            <w:noProof/>
            <w:webHidden/>
          </w:rPr>
          <w:tab/>
        </w:r>
        <w:r w:rsidR="00FA418A">
          <w:rPr>
            <w:noProof/>
            <w:webHidden/>
          </w:rPr>
          <w:fldChar w:fldCharType="begin"/>
        </w:r>
        <w:r w:rsidR="00FA418A">
          <w:rPr>
            <w:noProof/>
            <w:webHidden/>
          </w:rPr>
          <w:instrText xml:space="preserve"> PAGEREF _Toc114647784 \h </w:instrText>
        </w:r>
        <w:r w:rsidR="00FA418A">
          <w:rPr>
            <w:noProof/>
            <w:webHidden/>
          </w:rPr>
        </w:r>
        <w:r w:rsidR="00FA418A">
          <w:rPr>
            <w:noProof/>
            <w:webHidden/>
          </w:rPr>
          <w:fldChar w:fldCharType="separate"/>
        </w:r>
        <w:r w:rsidR="00FA418A">
          <w:rPr>
            <w:noProof/>
            <w:webHidden/>
          </w:rPr>
          <w:t>59</w:t>
        </w:r>
        <w:r w:rsidR="00FA418A">
          <w:rPr>
            <w:noProof/>
            <w:webHidden/>
          </w:rPr>
          <w:fldChar w:fldCharType="end"/>
        </w:r>
      </w:hyperlink>
    </w:p>
    <w:p w14:paraId="34745CB1" w14:textId="51B4F703" w:rsidR="00FA418A" w:rsidRDefault="00D80DC6">
      <w:pPr>
        <w:pStyle w:val="TableofFigures"/>
        <w:rPr>
          <w:rFonts w:eastAsiaTheme="minorEastAsia"/>
          <w:i w:val="0"/>
          <w:noProof/>
          <w:color w:val="auto"/>
          <w:lang w:val="da-DK" w:eastAsia="da-DK"/>
        </w:rPr>
      </w:pPr>
      <w:hyperlink w:anchor="_Toc114647785" w:history="1">
        <w:r w:rsidR="00FA418A" w:rsidRPr="00A62980">
          <w:rPr>
            <w:rStyle w:val="Hyperlink"/>
            <w:noProof/>
          </w:rPr>
          <w:t>Figure 22</w:t>
        </w:r>
        <w:r w:rsidR="00FA418A">
          <w:rPr>
            <w:rFonts w:eastAsiaTheme="minorEastAsia"/>
            <w:i w:val="0"/>
            <w:noProof/>
            <w:color w:val="auto"/>
            <w:lang w:val="da-DK" w:eastAsia="da-DK"/>
          </w:rPr>
          <w:tab/>
        </w:r>
        <w:r w:rsidR="00FA418A" w:rsidRPr="00A62980">
          <w:rPr>
            <w:rStyle w:val="Hyperlink"/>
            <w:noProof/>
          </w:rPr>
          <w:t>Example of a test trajectory for range detection testing</w:t>
        </w:r>
        <w:r w:rsidR="00FA418A">
          <w:rPr>
            <w:noProof/>
            <w:webHidden/>
          </w:rPr>
          <w:tab/>
        </w:r>
        <w:r w:rsidR="00FA418A">
          <w:rPr>
            <w:noProof/>
            <w:webHidden/>
          </w:rPr>
          <w:fldChar w:fldCharType="begin"/>
        </w:r>
        <w:r w:rsidR="00FA418A">
          <w:rPr>
            <w:noProof/>
            <w:webHidden/>
          </w:rPr>
          <w:instrText xml:space="preserve"> PAGEREF _Toc114647785 \h </w:instrText>
        </w:r>
        <w:r w:rsidR="00FA418A">
          <w:rPr>
            <w:noProof/>
            <w:webHidden/>
          </w:rPr>
        </w:r>
        <w:r w:rsidR="00FA418A">
          <w:rPr>
            <w:noProof/>
            <w:webHidden/>
          </w:rPr>
          <w:fldChar w:fldCharType="separate"/>
        </w:r>
        <w:r w:rsidR="00FA418A">
          <w:rPr>
            <w:noProof/>
            <w:webHidden/>
          </w:rPr>
          <w:t>60</w:t>
        </w:r>
        <w:r w:rsidR="00FA418A">
          <w:rPr>
            <w:noProof/>
            <w:webHidden/>
          </w:rPr>
          <w:fldChar w:fldCharType="end"/>
        </w:r>
      </w:hyperlink>
    </w:p>
    <w:p w14:paraId="6F14CF0F" w14:textId="3FD32A20" w:rsidR="00FA418A" w:rsidRDefault="00D80DC6">
      <w:pPr>
        <w:pStyle w:val="TableofFigures"/>
        <w:rPr>
          <w:rFonts w:eastAsiaTheme="minorEastAsia"/>
          <w:i w:val="0"/>
          <w:noProof/>
          <w:color w:val="auto"/>
          <w:lang w:val="da-DK" w:eastAsia="da-DK"/>
        </w:rPr>
      </w:pPr>
      <w:hyperlink w:anchor="_Toc114647786" w:history="1">
        <w:r w:rsidR="00FA418A" w:rsidRPr="00A62980">
          <w:rPr>
            <w:rStyle w:val="Hyperlink"/>
            <w:noProof/>
          </w:rPr>
          <w:t>Figure 23</w:t>
        </w:r>
        <w:r w:rsidR="00FA418A">
          <w:rPr>
            <w:rFonts w:eastAsiaTheme="minorEastAsia"/>
            <w:i w:val="0"/>
            <w:noProof/>
            <w:color w:val="auto"/>
            <w:lang w:val="da-DK" w:eastAsia="da-DK"/>
          </w:rPr>
          <w:tab/>
        </w:r>
        <w:r w:rsidR="00FA418A" w:rsidRPr="00A62980">
          <w:rPr>
            <w:rStyle w:val="Hyperlink"/>
            <w:noProof/>
          </w:rPr>
          <w:t>Measurement of range separation</w:t>
        </w:r>
        <w:r w:rsidR="00FA418A">
          <w:rPr>
            <w:noProof/>
            <w:webHidden/>
          </w:rPr>
          <w:tab/>
        </w:r>
        <w:r w:rsidR="00FA418A">
          <w:rPr>
            <w:noProof/>
            <w:webHidden/>
          </w:rPr>
          <w:fldChar w:fldCharType="begin"/>
        </w:r>
        <w:r w:rsidR="00FA418A">
          <w:rPr>
            <w:noProof/>
            <w:webHidden/>
          </w:rPr>
          <w:instrText xml:space="preserve"> PAGEREF _Toc114647786 \h </w:instrText>
        </w:r>
        <w:r w:rsidR="00FA418A">
          <w:rPr>
            <w:noProof/>
            <w:webHidden/>
          </w:rPr>
        </w:r>
        <w:r w:rsidR="00FA418A">
          <w:rPr>
            <w:noProof/>
            <w:webHidden/>
          </w:rPr>
          <w:fldChar w:fldCharType="separate"/>
        </w:r>
        <w:r w:rsidR="00FA418A">
          <w:rPr>
            <w:noProof/>
            <w:webHidden/>
          </w:rPr>
          <w:t>61</w:t>
        </w:r>
        <w:r w:rsidR="00FA418A">
          <w:rPr>
            <w:noProof/>
            <w:webHidden/>
          </w:rPr>
          <w:fldChar w:fldCharType="end"/>
        </w:r>
      </w:hyperlink>
    </w:p>
    <w:p w14:paraId="0C586DB6" w14:textId="1230577A" w:rsidR="00FA418A" w:rsidRDefault="00D80DC6">
      <w:pPr>
        <w:pStyle w:val="TableofFigures"/>
        <w:rPr>
          <w:rFonts w:eastAsiaTheme="minorEastAsia"/>
          <w:i w:val="0"/>
          <w:noProof/>
          <w:color w:val="auto"/>
          <w:lang w:val="da-DK" w:eastAsia="da-DK"/>
        </w:rPr>
      </w:pPr>
      <w:hyperlink w:anchor="_Toc114647787" w:history="1">
        <w:r w:rsidR="00FA418A" w:rsidRPr="00A62980">
          <w:rPr>
            <w:rStyle w:val="Hyperlink"/>
            <w:noProof/>
          </w:rPr>
          <w:t>Figure 24</w:t>
        </w:r>
        <w:r w:rsidR="00FA418A">
          <w:rPr>
            <w:rFonts w:eastAsiaTheme="minorEastAsia"/>
            <w:i w:val="0"/>
            <w:noProof/>
            <w:color w:val="auto"/>
            <w:lang w:val="da-DK" w:eastAsia="da-DK"/>
          </w:rPr>
          <w:tab/>
        </w:r>
        <w:r w:rsidR="00FA418A" w:rsidRPr="00A62980">
          <w:rPr>
            <w:rStyle w:val="Hyperlink"/>
            <w:noProof/>
          </w:rPr>
          <w:t>Luneberg reflectors</w:t>
        </w:r>
        <w:r w:rsidR="00FA418A">
          <w:rPr>
            <w:noProof/>
            <w:webHidden/>
          </w:rPr>
          <w:tab/>
        </w:r>
        <w:r w:rsidR="00FA418A">
          <w:rPr>
            <w:noProof/>
            <w:webHidden/>
          </w:rPr>
          <w:fldChar w:fldCharType="begin"/>
        </w:r>
        <w:r w:rsidR="00FA418A">
          <w:rPr>
            <w:noProof/>
            <w:webHidden/>
          </w:rPr>
          <w:instrText xml:space="preserve"> PAGEREF _Toc114647787 \h </w:instrText>
        </w:r>
        <w:r w:rsidR="00FA418A">
          <w:rPr>
            <w:noProof/>
            <w:webHidden/>
          </w:rPr>
        </w:r>
        <w:r w:rsidR="00FA418A">
          <w:rPr>
            <w:noProof/>
            <w:webHidden/>
          </w:rPr>
          <w:fldChar w:fldCharType="separate"/>
        </w:r>
        <w:r w:rsidR="00FA418A">
          <w:rPr>
            <w:noProof/>
            <w:webHidden/>
          </w:rPr>
          <w:t>65</w:t>
        </w:r>
        <w:r w:rsidR="00FA418A">
          <w:rPr>
            <w:noProof/>
            <w:webHidden/>
          </w:rPr>
          <w:fldChar w:fldCharType="end"/>
        </w:r>
      </w:hyperlink>
    </w:p>
    <w:p w14:paraId="37758AF3" w14:textId="5FFB734E" w:rsidR="00FA418A" w:rsidRDefault="00D80DC6">
      <w:pPr>
        <w:pStyle w:val="TableofFigures"/>
        <w:rPr>
          <w:rFonts w:eastAsiaTheme="minorEastAsia"/>
          <w:i w:val="0"/>
          <w:noProof/>
          <w:color w:val="auto"/>
          <w:lang w:val="da-DK" w:eastAsia="da-DK"/>
        </w:rPr>
      </w:pPr>
      <w:hyperlink w:anchor="_Toc114647788" w:history="1">
        <w:r w:rsidR="00FA418A" w:rsidRPr="00A62980">
          <w:rPr>
            <w:rStyle w:val="Hyperlink"/>
            <w:noProof/>
          </w:rPr>
          <w:t>Figure 25</w:t>
        </w:r>
        <w:r w:rsidR="00FA418A">
          <w:rPr>
            <w:rFonts w:eastAsiaTheme="minorEastAsia"/>
            <w:i w:val="0"/>
            <w:noProof/>
            <w:color w:val="auto"/>
            <w:lang w:val="da-DK" w:eastAsia="da-DK"/>
          </w:rPr>
          <w:tab/>
        </w:r>
        <w:r w:rsidR="00FA418A" w:rsidRPr="00A62980">
          <w:rPr>
            <w:rStyle w:val="Hyperlink"/>
            <w:noProof/>
          </w:rPr>
          <w:t xml:space="preserve">Target </w:t>
        </w:r>
        <w:r w:rsidR="00FA418A" w:rsidRPr="00A62980">
          <w:rPr>
            <w:rStyle w:val="Hyperlink"/>
            <w:iCs/>
            <w:noProof/>
          </w:rPr>
          <w:t>aspect</w:t>
        </w:r>
        <w:r w:rsidR="00FA418A" w:rsidRPr="00A62980">
          <w:rPr>
            <w:rStyle w:val="Hyperlink"/>
            <w:noProof/>
          </w:rPr>
          <w:t xml:space="preserve"> angle relative to the radar antenna</w:t>
        </w:r>
        <w:r w:rsidR="00FA418A">
          <w:rPr>
            <w:noProof/>
            <w:webHidden/>
          </w:rPr>
          <w:tab/>
        </w:r>
        <w:r w:rsidR="00FA418A">
          <w:rPr>
            <w:noProof/>
            <w:webHidden/>
          </w:rPr>
          <w:fldChar w:fldCharType="begin"/>
        </w:r>
        <w:r w:rsidR="00FA418A">
          <w:rPr>
            <w:noProof/>
            <w:webHidden/>
          </w:rPr>
          <w:instrText xml:space="preserve"> PAGEREF _Toc114647788 \h </w:instrText>
        </w:r>
        <w:r w:rsidR="00FA418A">
          <w:rPr>
            <w:noProof/>
            <w:webHidden/>
          </w:rPr>
        </w:r>
        <w:r w:rsidR="00FA418A">
          <w:rPr>
            <w:noProof/>
            <w:webHidden/>
          </w:rPr>
          <w:fldChar w:fldCharType="separate"/>
        </w:r>
        <w:r w:rsidR="00FA418A">
          <w:rPr>
            <w:noProof/>
            <w:webHidden/>
          </w:rPr>
          <w:t>66</w:t>
        </w:r>
        <w:r w:rsidR="00FA418A">
          <w:rPr>
            <w:noProof/>
            <w:webHidden/>
          </w:rPr>
          <w:fldChar w:fldCharType="end"/>
        </w:r>
      </w:hyperlink>
    </w:p>
    <w:p w14:paraId="124CEBB8" w14:textId="33607015" w:rsidR="004C5024" w:rsidRPr="00E71393" w:rsidRDefault="00DF08ED" w:rsidP="00462095">
      <w:pPr>
        <w:pStyle w:val="BodyText"/>
        <w:sectPr w:rsidR="004C5024" w:rsidRPr="00E71393"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r w:rsidRPr="00E71393">
        <w:rPr>
          <w:rFonts w:cstheme="minorHAnsi"/>
          <w:b/>
          <w:bCs/>
          <w:sz w:val="20"/>
          <w:szCs w:val="20"/>
        </w:rPr>
        <w:fldChar w:fldCharType="end"/>
      </w:r>
    </w:p>
    <w:p w14:paraId="2BFB9F07" w14:textId="608CE640" w:rsidR="003A6A32" w:rsidRPr="00E71393" w:rsidRDefault="00EA758D" w:rsidP="00141ACF">
      <w:pPr>
        <w:pStyle w:val="Heading1"/>
      </w:pPr>
      <w:bookmarkStart w:id="3" w:name="_Ref66800667"/>
      <w:bookmarkStart w:id="4" w:name="_Toc114647831"/>
      <w:r w:rsidRPr="00E71393">
        <w:t>INTRODUCTION</w:t>
      </w:r>
      <w:bookmarkEnd w:id="3"/>
      <w:bookmarkEnd w:id="4"/>
    </w:p>
    <w:p w14:paraId="186A1F29" w14:textId="77777777" w:rsidR="00046899" w:rsidRPr="00E71393" w:rsidRDefault="00046899" w:rsidP="002C701E">
      <w:pPr>
        <w:pStyle w:val="Heading1separationline"/>
      </w:pPr>
    </w:p>
    <w:p w14:paraId="6F109752" w14:textId="77777777" w:rsidR="00062F95" w:rsidRPr="00E71393" w:rsidRDefault="00EA758D" w:rsidP="00062F95">
      <w:pPr>
        <w:pStyle w:val="BodyText"/>
      </w:pPr>
      <w:bookmarkStart w:id="5" w:name="_Hlk59200746"/>
      <w:r w:rsidRPr="00E71393">
        <w:t>The intent of this Guideline is</w:t>
      </w:r>
      <w:r w:rsidR="00FD5B79" w:rsidRPr="00E71393">
        <w:t>:</w:t>
      </w:r>
    </w:p>
    <w:p w14:paraId="6A8A2570" w14:textId="5FEBEB82" w:rsidR="00062F95" w:rsidRPr="00E71393" w:rsidRDefault="00DF08ED" w:rsidP="002C701E">
      <w:pPr>
        <w:pStyle w:val="Bullet1"/>
      </w:pPr>
      <w:r w:rsidRPr="00E71393">
        <w:t>t</w:t>
      </w:r>
      <w:r w:rsidR="00EA758D" w:rsidRPr="00E71393">
        <w:t xml:space="preserve">o be a common source of information on </w:t>
      </w:r>
      <w:r w:rsidRPr="00E71393">
        <w:t>vessel traffic services (</w:t>
      </w:r>
      <w:r w:rsidR="00EA758D" w:rsidRPr="00E71393">
        <w:t>VTS</w:t>
      </w:r>
      <w:r w:rsidRPr="00E71393">
        <w:t>)</w:t>
      </w:r>
      <w:r w:rsidR="00EA758D" w:rsidRPr="00E71393">
        <w:t xml:space="preserve"> </w:t>
      </w:r>
      <w:r w:rsidR="00F310D7" w:rsidRPr="00E71393">
        <w:t>radar.</w:t>
      </w:r>
    </w:p>
    <w:p w14:paraId="50CB353E" w14:textId="78B6C7EB" w:rsidR="00062F95" w:rsidRPr="00E71393" w:rsidRDefault="00DF08ED" w:rsidP="002C701E">
      <w:pPr>
        <w:pStyle w:val="Bullet1"/>
      </w:pPr>
      <w:r w:rsidRPr="00E71393">
        <w:t>t</w:t>
      </w:r>
      <w:r w:rsidR="00EA758D" w:rsidRPr="00E71393">
        <w:t xml:space="preserve">o assist VTS Providers in the understanding of radar </w:t>
      </w:r>
      <w:r w:rsidR="00F310D7" w:rsidRPr="00E71393">
        <w:t>performance.</w:t>
      </w:r>
    </w:p>
    <w:p w14:paraId="1EC67985" w14:textId="17207F94" w:rsidR="00062F95" w:rsidRPr="00E71393" w:rsidRDefault="00DF08ED" w:rsidP="002C701E">
      <w:pPr>
        <w:pStyle w:val="Bullet1"/>
      </w:pPr>
      <w:r w:rsidRPr="00E71393">
        <w:t>t</w:t>
      </w:r>
      <w:r w:rsidR="00EA758D" w:rsidRPr="00E71393">
        <w:t>o support the design of a radar service and its contribution to the VTS traffic image; and</w:t>
      </w:r>
    </w:p>
    <w:p w14:paraId="3F30AFAB" w14:textId="0498F9A6" w:rsidR="00062F95" w:rsidRPr="00E71393" w:rsidRDefault="00DF08ED" w:rsidP="002C701E">
      <w:pPr>
        <w:pStyle w:val="Bullet1"/>
      </w:pPr>
      <w:r w:rsidRPr="00E71393">
        <w:t>t</w:t>
      </w:r>
      <w:r w:rsidR="00EA758D" w:rsidRPr="00E71393">
        <w:t xml:space="preserve">o assist VTS Providers in establishing appropriate </w:t>
      </w:r>
      <w:r w:rsidRPr="00E71393">
        <w:t>r</w:t>
      </w:r>
      <w:r w:rsidR="00EA758D" w:rsidRPr="00E71393">
        <w:t xml:space="preserve">adar </w:t>
      </w:r>
      <w:r w:rsidRPr="00E71393">
        <w:t>f</w:t>
      </w:r>
      <w:r w:rsidR="00EA758D" w:rsidRPr="00E71393">
        <w:t xml:space="preserve">unctional, </w:t>
      </w:r>
      <w:r w:rsidRPr="00E71393">
        <w:t>p</w:t>
      </w:r>
      <w:r w:rsidR="00EA758D" w:rsidRPr="00E71393">
        <w:t>erformance</w:t>
      </w:r>
      <w:r w:rsidRPr="00E71393">
        <w:t xml:space="preserve"> </w:t>
      </w:r>
      <w:r w:rsidR="00EA758D" w:rsidRPr="00E71393">
        <w:t xml:space="preserve">and associated </w:t>
      </w:r>
      <w:r w:rsidRPr="00E71393">
        <w:t>a</w:t>
      </w:r>
      <w:r w:rsidR="00EA758D" w:rsidRPr="00E71393">
        <w:t xml:space="preserve">cceptance </w:t>
      </w:r>
      <w:r w:rsidRPr="00E71393">
        <w:t>r</w:t>
      </w:r>
      <w:r w:rsidR="00EA758D" w:rsidRPr="00E71393">
        <w:t xml:space="preserve">equirements. </w:t>
      </w:r>
    </w:p>
    <w:p w14:paraId="49D0107B" w14:textId="6B74C84F" w:rsidR="00062F95" w:rsidRPr="00E71393" w:rsidRDefault="00EA758D" w:rsidP="00062F95">
      <w:pPr>
        <w:pStyle w:val="BodyText"/>
      </w:pPr>
      <w:r w:rsidRPr="00E71393">
        <w:t xml:space="preserve">The </w:t>
      </w:r>
      <w:r w:rsidR="00DF08ED" w:rsidRPr="00E71393">
        <w:t>G</w:t>
      </w:r>
      <w:r w:rsidRPr="00E71393">
        <w:t xml:space="preserve">uideline considers radar surveillance in different operational areas (e.g., inland waterways, </w:t>
      </w:r>
      <w:r w:rsidR="00ED08C2">
        <w:t>ports</w:t>
      </w:r>
      <w:r w:rsidRPr="00E71393">
        <w:t xml:space="preserve">, </w:t>
      </w:r>
      <w:r w:rsidR="006E086F" w:rsidRPr="00E71393">
        <w:t>coastal</w:t>
      </w:r>
      <w:r w:rsidRPr="00E71393">
        <w:t xml:space="preserve"> </w:t>
      </w:r>
      <w:r w:rsidR="00ED08C2">
        <w:t>area</w:t>
      </w:r>
      <w:r w:rsidR="00ED08C2" w:rsidRPr="00E71393">
        <w:t xml:space="preserve"> </w:t>
      </w:r>
      <w:r w:rsidRPr="00E71393">
        <w:t>and offshore). This includes considerations, related to environmental conditions such as weather and sea state, geographical constraints, and obstructions, which all pose challenges to the detection and coverage of radar sensors.</w:t>
      </w:r>
      <w:r w:rsidR="004A7A96" w:rsidRPr="00E71393">
        <w:t xml:space="preserve"> </w:t>
      </w:r>
    </w:p>
    <w:p w14:paraId="4E1524F6" w14:textId="47B30239" w:rsidR="00CA15A7" w:rsidRPr="00E71393" w:rsidRDefault="00EA758D" w:rsidP="004000EA">
      <w:pPr>
        <w:pStyle w:val="Heading2"/>
      </w:pPr>
      <w:bookmarkStart w:id="6" w:name="_Toc60660146"/>
      <w:bookmarkStart w:id="7" w:name="_Toc114647832"/>
      <w:r w:rsidRPr="00E71393">
        <w:t>The IALA G1111 guideline series</w:t>
      </w:r>
      <w:bookmarkEnd w:id="6"/>
      <w:bookmarkEnd w:id="7"/>
    </w:p>
    <w:p w14:paraId="3969175B" w14:textId="77777777" w:rsidR="00046899" w:rsidRPr="00E71393" w:rsidRDefault="00046899" w:rsidP="002C701E">
      <w:pPr>
        <w:pStyle w:val="Heading2separationline"/>
      </w:pPr>
    </w:p>
    <w:p w14:paraId="1C37C8E3" w14:textId="63BDC4C5" w:rsidR="00CA15A7" w:rsidRPr="00E71393" w:rsidRDefault="00EA758D" w:rsidP="004000EA">
      <w:pPr>
        <w:pStyle w:val="BodyText"/>
      </w:pPr>
      <w:r w:rsidRPr="00E71393">
        <w:t>This</w:t>
      </w:r>
      <w:r w:rsidR="00D80DC6">
        <w:t xml:space="preserve"> sub-</w:t>
      </w:r>
      <w:r w:rsidRPr="00E71393">
        <w:t xml:space="preserve"> Guideline is one of the </w:t>
      </w:r>
      <w:r w:rsidRPr="002C701E">
        <w:rPr>
          <w:i/>
          <w:iCs/>
        </w:rPr>
        <w:t>G1111</w:t>
      </w:r>
      <w:r w:rsidRPr="00E71393">
        <w:t xml:space="preserve"> series of guideline documents. The purpose of the </w:t>
      </w:r>
      <w:r w:rsidRPr="002C701E">
        <w:rPr>
          <w:i/>
          <w:iCs/>
        </w:rPr>
        <w:t>G1111</w:t>
      </w:r>
      <w:r w:rsidRPr="00E71393">
        <w:t xml:space="preserve"> series is to assist the VTS </w:t>
      </w:r>
      <w:r w:rsidR="00D80DC6">
        <w:t>p</w:t>
      </w:r>
      <w:r w:rsidR="007D1773" w:rsidRPr="00E71393">
        <w:t>rovider</w:t>
      </w:r>
      <w:r w:rsidRPr="00E71393">
        <w:t xml:space="preserve"> in preparing the definition, specification, establishment, </w:t>
      </w:r>
      <w:r w:rsidR="004000EA" w:rsidRPr="00E71393">
        <w:t>operation,</w:t>
      </w:r>
      <w:r w:rsidRPr="00E71393">
        <w:t xml:space="preserve"> and upgrades of a VTS system.</w:t>
      </w:r>
      <w:r w:rsidR="004A7A96" w:rsidRPr="00E71393">
        <w:t xml:space="preserve"> </w:t>
      </w:r>
      <w:r w:rsidRPr="00E71393">
        <w:t>The documents address the relationship between the operational requirements and VTS system performance (technical) requirements and how these</w:t>
      </w:r>
      <w:r w:rsidR="00062F95" w:rsidRPr="00E71393">
        <w:t xml:space="preserve"> requirements affect </w:t>
      </w:r>
      <w:r w:rsidRPr="00E71393">
        <w:t>system design and sub system requirements.</w:t>
      </w:r>
    </w:p>
    <w:p w14:paraId="232265F0" w14:textId="77777777" w:rsidR="00CA15A7" w:rsidRPr="00E71393" w:rsidRDefault="00EA758D" w:rsidP="004000EA">
      <w:pPr>
        <w:pStyle w:val="BodyText"/>
      </w:pPr>
      <w:r w:rsidRPr="00E71393">
        <w:t xml:space="preserve">The </w:t>
      </w:r>
      <w:r w:rsidRPr="002C701E">
        <w:rPr>
          <w:i/>
          <w:iCs/>
        </w:rPr>
        <w:t>G1111</w:t>
      </w:r>
      <w:r w:rsidRPr="00E71393">
        <w:t xml:space="preserve"> series of guideline documents present system design, sensors, communications, processing, and acceptance, without inferring priority. The guideline documents are numbered and titled as follows:</w:t>
      </w:r>
    </w:p>
    <w:p w14:paraId="79AD67E0" w14:textId="5DF81DB7" w:rsidR="007E3F2D" w:rsidRPr="00E71393" w:rsidRDefault="00EA758D" w:rsidP="002C701E">
      <w:pPr>
        <w:pStyle w:val="Bullet1"/>
      </w:pPr>
      <w:bookmarkStart w:id="8" w:name="_Hlk63413490"/>
      <w:r w:rsidRPr="00E71393">
        <w:t>G1111</w:t>
      </w:r>
      <w:r w:rsidRPr="00E71393">
        <w:tab/>
        <w:t>Establishing Functional &amp; Performance Requirements for VTS Systems</w:t>
      </w:r>
      <w:r w:rsidR="000665EF">
        <w:t xml:space="preserve"> and </w:t>
      </w:r>
      <w:r w:rsidR="008107BA">
        <w:t>e</w:t>
      </w:r>
      <w:r w:rsidR="000665EF">
        <w:t>quipment</w:t>
      </w:r>
    </w:p>
    <w:p w14:paraId="0C76E55A" w14:textId="77777777" w:rsidR="007E3F2D" w:rsidRPr="00E71393" w:rsidRDefault="00EA758D" w:rsidP="002C701E">
      <w:pPr>
        <w:pStyle w:val="Bullet1"/>
      </w:pPr>
      <w:bookmarkStart w:id="9" w:name="_Hlk79403348"/>
      <w:r w:rsidRPr="00E71393">
        <w:t>G1111-1</w:t>
      </w:r>
      <w:r w:rsidRPr="00E71393">
        <w:tab/>
        <w:t>Producing Requirements for the Core VTS System</w:t>
      </w:r>
    </w:p>
    <w:bookmarkEnd w:id="9"/>
    <w:p w14:paraId="4849739A" w14:textId="77777777" w:rsidR="007E3F2D" w:rsidRPr="00E71393" w:rsidRDefault="00EA758D" w:rsidP="002C701E">
      <w:pPr>
        <w:pStyle w:val="Bullet1"/>
      </w:pPr>
      <w:r w:rsidRPr="00E71393">
        <w:t>G1111-2</w:t>
      </w:r>
      <w:r w:rsidRPr="00E71393">
        <w:tab/>
        <w:t>Producing Requirements for Voice Communications</w:t>
      </w:r>
    </w:p>
    <w:p w14:paraId="44E4C6D8" w14:textId="6F9DE907" w:rsidR="007E3F2D" w:rsidRPr="00E71393" w:rsidRDefault="00EA758D" w:rsidP="002C701E">
      <w:pPr>
        <w:pStyle w:val="Bullet1"/>
      </w:pPr>
      <w:r w:rsidRPr="00E71393">
        <w:t>G1111-3</w:t>
      </w:r>
      <w:r w:rsidRPr="00E71393">
        <w:tab/>
        <w:t>Producing Requirements for R</w:t>
      </w:r>
      <w:r w:rsidR="00E53750">
        <w:t>adar</w:t>
      </w:r>
      <w:r w:rsidRPr="00E71393">
        <w:t xml:space="preserve"> </w:t>
      </w:r>
    </w:p>
    <w:p w14:paraId="17AD1587" w14:textId="7A3568DF" w:rsidR="007E3F2D" w:rsidRPr="00E71393" w:rsidRDefault="00EA758D" w:rsidP="002C701E">
      <w:pPr>
        <w:pStyle w:val="Bullet1"/>
      </w:pPr>
      <w:r w:rsidRPr="00E71393">
        <w:t>G1111-4</w:t>
      </w:r>
      <w:r w:rsidRPr="00E71393">
        <w:tab/>
        <w:t xml:space="preserve">Producing Requirements for AIS </w:t>
      </w:r>
    </w:p>
    <w:p w14:paraId="661F9357" w14:textId="77777777" w:rsidR="007E3F2D" w:rsidRPr="00E71393" w:rsidRDefault="00EA758D" w:rsidP="002C701E">
      <w:pPr>
        <w:pStyle w:val="Bullet1"/>
      </w:pPr>
      <w:r w:rsidRPr="00E71393">
        <w:t>G1111-5</w:t>
      </w:r>
      <w:r w:rsidRPr="00E71393">
        <w:tab/>
        <w:t>Producing Requirements for Environment Monitoring Systems</w:t>
      </w:r>
    </w:p>
    <w:p w14:paraId="64644C64" w14:textId="77777777" w:rsidR="007E3F2D" w:rsidRPr="00E71393" w:rsidRDefault="00EA758D" w:rsidP="002C701E">
      <w:pPr>
        <w:pStyle w:val="Bullet1"/>
      </w:pPr>
      <w:r w:rsidRPr="00E71393">
        <w:t>G1111-6</w:t>
      </w:r>
      <w:r w:rsidRPr="00E71393">
        <w:tab/>
        <w:t>Producing Requirements for Electro Optical Systems</w:t>
      </w:r>
    </w:p>
    <w:p w14:paraId="76D385B8" w14:textId="77777777" w:rsidR="007E3F2D" w:rsidRPr="00E71393" w:rsidRDefault="00EA758D" w:rsidP="002C701E">
      <w:pPr>
        <w:pStyle w:val="Bullet1"/>
      </w:pPr>
      <w:r w:rsidRPr="00E71393">
        <w:t>G1111-7</w:t>
      </w:r>
      <w:r w:rsidRPr="00E71393">
        <w:tab/>
        <w:t>Producing Requirements for Radio Direction Finders</w:t>
      </w:r>
    </w:p>
    <w:p w14:paraId="2BBDEB8A" w14:textId="77777777" w:rsidR="007E3F2D" w:rsidRPr="00E71393" w:rsidRDefault="00EA758D" w:rsidP="002C701E">
      <w:pPr>
        <w:pStyle w:val="Bullet1"/>
      </w:pPr>
      <w:r w:rsidRPr="00E71393">
        <w:t>G1111-8</w:t>
      </w:r>
      <w:r w:rsidRPr="00E71393">
        <w:tab/>
        <w:t xml:space="preserve">Producing Requirements for Long Range Sensors </w:t>
      </w:r>
    </w:p>
    <w:p w14:paraId="3001E52D" w14:textId="77777777" w:rsidR="007E3F2D" w:rsidRPr="00E71393" w:rsidRDefault="00EA758D" w:rsidP="002C701E">
      <w:pPr>
        <w:pStyle w:val="Bullet1"/>
      </w:pPr>
      <w:r w:rsidRPr="00E71393">
        <w:t>G1111-9</w:t>
      </w:r>
      <w:r w:rsidRPr="00E71393">
        <w:tab/>
        <w:t>Framework for Acceptance of VTS Systems</w:t>
      </w:r>
    </w:p>
    <w:bookmarkEnd w:id="8"/>
    <w:p w14:paraId="53C1B33B" w14:textId="77777777" w:rsidR="00141ACF" w:rsidRPr="00E71393" w:rsidRDefault="00EA758D" w:rsidP="002C701E">
      <w:pPr>
        <w:pStyle w:val="Bullet1"/>
      </w:pPr>
      <w:r w:rsidRPr="00E71393">
        <w:br w:type="page"/>
      </w:r>
    </w:p>
    <w:p w14:paraId="4B5F49EB" w14:textId="77777777" w:rsidR="00046899" w:rsidRPr="00E71393" w:rsidRDefault="00046899" w:rsidP="002C701E">
      <w:pPr>
        <w:pStyle w:val="Heading1separationline"/>
      </w:pPr>
      <w:bookmarkStart w:id="10" w:name="_Toc110166939"/>
      <w:bookmarkStart w:id="11" w:name="_Toc110166993"/>
      <w:bookmarkStart w:id="12" w:name="_Toc110167094"/>
      <w:bookmarkStart w:id="13" w:name="_Toc110170436"/>
      <w:bookmarkStart w:id="14" w:name="_Toc110170553"/>
      <w:bookmarkStart w:id="15" w:name="_Toc110170691"/>
      <w:bookmarkStart w:id="16" w:name="_Toc110170798"/>
      <w:bookmarkEnd w:id="10"/>
      <w:bookmarkEnd w:id="11"/>
      <w:bookmarkEnd w:id="12"/>
      <w:bookmarkEnd w:id="13"/>
      <w:bookmarkEnd w:id="14"/>
      <w:bookmarkEnd w:id="15"/>
      <w:bookmarkEnd w:id="16"/>
    </w:p>
    <w:p w14:paraId="24EDC42D" w14:textId="77777777" w:rsidR="00046899" w:rsidRPr="00E71393" w:rsidRDefault="00046899" w:rsidP="002C701E">
      <w:pPr>
        <w:pStyle w:val="Heading2separationline"/>
      </w:pPr>
      <w:bookmarkStart w:id="17" w:name="_Toc110166941"/>
      <w:bookmarkStart w:id="18" w:name="_Toc110166995"/>
      <w:bookmarkStart w:id="19" w:name="_Toc110167096"/>
      <w:bookmarkStart w:id="20" w:name="_Toc110170438"/>
      <w:bookmarkStart w:id="21" w:name="_Toc110170555"/>
      <w:bookmarkStart w:id="22" w:name="_Toc110170693"/>
      <w:bookmarkStart w:id="23" w:name="_Toc110170800"/>
      <w:bookmarkEnd w:id="5"/>
      <w:bookmarkEnd w:id="17"/>
      <w:bookmarkEnd w:id="18"/>
      <w:bookmarkEnd w:id="19"/>
      <w:bookmarkEnd w:id="20"/>
      <w:bookmarkEnd w:id="21"/>
      <w:bookmarkEnd w:id="22"/>
      <w:bookmarkEnd w:id="23"/>
    </w:p>
    <w:p w14:paraId="491AC2BA" w14:textId="64B803DA" w:rsidR="00141ACF" w:rsidRPr="00743417" w:rsidRDefault="00FA418A" w:rsidP="00141ACF">
      <w:pPr>
        <w:pStyle w:val="Heading2"/>
      </w:pPr>
      <w:bookmarkStart w:id="24" w:name="_Toc114647835"/>
      <w:r>
        <w:t>T</w:t>
      </w:r>
      <w:r w:rsidR="00061634" w:rsidRPr="00743417">
        <w:t>erms</w:t>
      </w:r>
      <w:bookmarkEnd w:id="24"/>
    </w:p>
    <w:p w14:paraId="6B435F00" w14:textId="77777777" w:rsidR="00046899" w:rsidRPr="00E71393" w:rsidRDefault="00046899" w:rsidP="002C701E">
      <w:pPr>
        <w:pStyle w:val="Heading2separationline"/>
      </w:pPr>
    </w:p>
    <w:p w14:paraId="22AD2A92" w14:textId="6BA46D4C" w:rsidR="00141ACF" w:rsidRPr="00E71393" w:rsidRDefault="00FA418A" w:rsidP="00141ACF">
      <w:pPr>
        <w:pStyle w:val="BodyText"/>
      </w:pPr>
      <w:r>
        <w:t>T</w:t>
      </w:r>
      <w:r w:rsidR="00EA758D" w:rsidRPr="00E71393">
        <w:t xml:space="preserve">erms </w:t>
      </w:r>
      <w:r w:rsidR="00062F95" w:rsidRPr="00E71393">
        <w:t xml:space="preserve">in this document </w:t>
      </w:r>
      <w:r w:rsidR="00EA758D" w:rsidRPr="00E71393">
        <w:t xml:space="preserve">are </w:t>
      </w:r>
      <w:r>
        <w:t>explained</w:t>
      </w:r>
      <w:r w:rsidRPr="00E71393">
        <w:t xml:space="preserve"> </w:t>
      </w:r>
      <w:r w:rsidR="00EA758D" w:rsidRPr="00E71393">
        <w:t>as follows:</w:t>
      </w:r>
    </w:p>
    <w:p w14:paraId="6846E413" w14:textId="28C797EC" w:rsidR="00141ACF" w:rsidRPr="00E71393" w:rsidRDefault="00EA758D" w:rsidP="00141ACF">
      <w:pPr>
        <w:pStyle w:val="BodyText"/>
      </w:pPr>
      <w:r w:rsidRPr="002C701E">
        <w:rPr>
          <w:bCs/>
          <w:i/>
          <w:iCs/>
        </w:rPr>
        <w:t>Azimuth (Antenna) Side Lobes</w:t>
      </w:r>
      <w:r w:rsidRPr="00E71393">
        <w:t xml:space="preserve"> - antenna responses (in azimuth) outside the intended radiation beam.</w:t>
      </w:r>
      <w:r w:rsidR="004A7A96" w:rsidRPr="00E71393">
        <w:t xml:space="preserve"> </w:t>
      </w:r>
      <w:r w:rsidRPr="00E71393">
        <w:t xml:space="preserve">Weighting of the illumination function allows a significant reduction of these lobes, but some response outside the intended direction is unavoidable, normally presenting an irregular pattern with </w:t>
      </w:r>
      <w:r w:rsidR="004A7A96" w:rsidRPr="00E71393">
        <w:t>“</w:t>
      </w:r>
      <w:r w:rsidRPr="00E71393">
        <w:t>peaks</w:t>
      </w:r>
      <w:r w:rsidR="004A7A96" w:rsidRPr="00E71393">
        <w:t>”</w:t>
      </w:r>
      <w:r w:rsidRPr="00E71393">
        <w:t xml:space="preserve"> and </w:t>
      </w:r>
      <w:r w:rsidR="004A7A96" w:rsidRPr="00E71393">
        <w:t>“</w:t>
      </w:r>
      <w:r w:rsidR="00061634" w:rsidRPr="00E71393">
        <w:t>nulls</w:t>
      </w:r>
      <w:r w:rsidR="00A22C54" w:rsidRPr="00E71393">
        <w:t>”</w:t>
      </w:r>
      <w:r w:rsidRPr="00E71393">
        <w:t>.</w:t>
      </w:r>
      <w:r w:rsidR="004A7A96" w:rsidRPr="00E71393">
        <w:t xml:space="preserve"> </w:t>
      </w:r>
      <w:r w:rsidRPr="00E71393">
        <w:t>The side lobes may produce responses from targets in unwanted directions, allowing disturbing signals (intentional or not) to enter the receiver, and in addition makes the radar detectable by receivers, which are not illuminated by the main beam.</w:t>
      </w:r>
    </w:p>
    <w:p w14:paraId="02A8A039" w14:textId="77777777" w:rsidR="00141ACF" w:rsidRPr="00E71393" w:rsidRDefault="00EA758D" w:rsidP="00141ACF">
      <w:pPr>
        <w:pStyle w:val="BodyText"/>
      </w:pPr>
      <w:r w:rsidRPr="002C701E">
        <w:rPr>
          <w:bCs/>
          <w:i/>
          <w:iCs/>
        </w:rPr>
        <w:t>Availability</w:t>
      </w:r>
      <w:r w:rsidRPr="00E71393">
        <w:t xml:space="preserve"> - is the probability that a system will perform its specified function</w:t>
      </w:r>
      <w:r w:rsidR="009576BC" w:rsidRPr="00E71393">
        <w:t xml:space="preserve"> without </w:t>
      </w:r>
      <w:r w:rsidR="00061634" w:rsidRPr="00E71393">
        <w:t>failure</w:t>
      </w:r>
      <w:r w:rsidRPr="00E71393">
        <w:t xml:space="preserve"> when required.</w:t>
      </w:r>
    </w:p>
    <w:p w14:paraId="1A174CBA" w14:textId="2AD390A8" w:rsidR="00141ACF" w:rsidRPr="00E71393" w:rsidRDefault="00EA758D" w:rsidP="00141ACF">
      <w:pPr>
        <w:pStyle w:val="BodyText"/>
      </w:pPr>
      <w:r w:rsidRPr="002C701E">
        <w:rPr>
          <w:bCs/>
          <w:i/>
          <w:iCs/>
        </w:rPr>
        <w:t>Blind Spots</w:t>
      </w:r>
      <w:r w:rsidRPr="00E71393">
        <w:t xml:space="preserve"> – typically resulting from either blind range (the </w:t>
      </w:r>
      <w:r w:rsidR="00A22C54" w:rsidRPr="00E71393">
        <w:t>r</w:t>
      </w:r>
      <w:r w:rsidRPr="00E71393">
        <w:t>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w:t>
      </w:r>
      <w:r w:rsidR="004A7A96" w:rsidRPr="00E71393">
        <w:t xml:space="preserve"> </w:t>
      </w:r>
      <w:r w:rsidRPr="00E71393">
        <w:t>Blind spots can also arise behind significant obstructions in the field of view (buildings, land masses, oil tankers).</w:t>
      </w:r>
    </w:p>
    <w:p w14:paraId="0AE740E3" w14:textId="77777777" w:rsidR="0091638A" w:rsidRPr="00E71393" w:rsidRDefault="00EA758D" w:rsidP="00141ACF">
      <w:pPr>
        <w:pStyle w:val="BodyText"/>
        <w:rPr>
          <w:b/>
        </w:rPr>
      </w:pPr>
      <w:r w:rsidRPr="002C701E">
        <w:rPr>
          <w:bCs/>
          <w:i/>
          <w:iCs/>
        </w:rPr>
        <w:t>BITE</w:t>
      </w:r>
      <w:r w:rsidRPr="00E71393">
        <w:rPr>
          <w:b/>
        </w:rPr>
        <w:t xml:space="preserve">: </w:t>
      </w:r>
      <w:r w:rsidRPr="00E71393">
        <w:rPr>
          <w:bCs/>
        </w:rPr>
        <w:t xml:space="preserve">Built </w:t>
      </w:r>
      <w:r w:rsidR="00BC2310" w:rsidRPr="00E71393">
        <w:rPr>
          <w:bCs/>
        </w:rPr>
        <w:t>in</w:t>
      </w:r>
      <w:r w:rsidRPr="00E71393">
        <w:rPr>
          <w:bCs/>
        </w:rPr>
        <w:t xml:space="preserve"> Test Equipment</w:t>
      </w:r>
    </w:p>
    <w:p w14:paraId="64B0E941" w14:textId="77777777" w:rsidR="00141ACF" w:rsidRPr="00E71393" w:rsidRDefault="00EA758D" w:rsidP="00141ACF">
      <w:pPr>
        <w:pStyle w:val="BodyText"/>
      </w:pPr>
      <w:r w:rsidRPr="002C701E">
        <w:rPr>
          <w:bCs/>
          <w:i/>
          <w:iCs/>
        </w:rPr>
        <w:t xml:space="preserve">Chirp </w:t>
      </w:r>
      <w:r w:rsidRPr="00E71393">
        <w:t>- frequency modulation of the carrier frequency applied within the radar pulse to increase its bandwidth and therefore the range resolution (see also pulse compression).</w:t>
      </w:r>
    </w:p>
    <w:p w14:paraId="71F14391" w14:textId="77777777" w:rsidR="00141ACF" w:rsidRPr="00E71393" w:rsidRDefault="00EA758D" w:rsidP="00141ACF">
      <w:pPr>
        <w:pStyle w:val="BodyText"/>
      </w:pPr>
      <w:r w:rsidRPr="002C701E">
        <w:rPr>
          <w:bCs/>
          <w:i/>
          <w:iCs/>
        </w:rPr>
        <w:t>Coherence</w:t>
      </w:r>
      <w:r w:rsidRPr="00E71393">
        <w:t xml:space="preserve"> - capability of a system to keep a stable phase reference during the target illumination time in order to properly exploit the received phase information for moving target indication (MTI), pulse Doppler processing or other purposes.</w:t>
      </w:r>
    </w:p>
    <w:p w14:paraId="4FBA1387" w14:textId="5A188B2E" w:rsidR="00141ACF" w:rsidRPr="00E71393" w:rsidRDefault="00EA758D" w:rsidP="00141ACF">
      <w:pPr>
        <w:pStyle w:val="BodyText"/>
      </w:pPr>
      <w:r w:rsidRPr="002C701E">
        <w:rPr>
          <w:bCs/>
          <w:i/>
          <w:iCs/>
        </w:rPr>
        <w:t>Doppler Shift</w:t>
      </w:r>
      <w:r w:rsidRPr="00E71393">
        <w:t xml:space="preserve"> - shift in frequency of a wave due to the relative motion between the transmitter and the receiver.</w:t>
      </w:r>
      <w:r w:rsidR="004A7A96" w:rsidRPr="00E71393">
        <w:t xml:space="preserve"> </w:t>
      </w:r>
      <w:r w:rsidRPr="00E71393">
        <w:t>Frequency shift is relative target velocity/wavelength.</w:t>
      </w:r>
      <w:r w:rsidR="004A7A96" w:rsidRPr="00E71393">
        <w:t xml:space="preserve"> </w:t>
      </w:r>
      <w:r w:rsidRPr="00E71393">
        <w:t>Radar echoes are shifted twice this value because this shift must be accounted for in both the forward and the return path.</w:t>
      </w:r>
    </w:p>
    <w:p w14:paraId="308BF3A4" w14:textId="7AA047F6" w:rsidR="00141ACF" w:rsidRPr="00E71393" w:rsidRDefault="00EA758D" w:rsidP="00141ACF">
      <w:pPr>
        <w:pStyle w:val="BodyText"/>
      </w:pPr>
      <w:r w:rsidRPr="002C701E">
        <w:rPr>
          <w:bCs/>
          <w:i/>
          <w:iCs/>
        </w:rPr>
        <w:t>Doppler Side Lobes</w:t>
      </w:r>
      <w:r w:rsidRPr="00E71393">
        <w:t xml:space="preserve"> - when using Doppler processing (or MTI) the integrated ideal pulse always presents a response outside the integration peak (across all Doppler filters) known as Doppler side lobes.</w:t>
      </w:r>
      <w:r w:rsidR="004A7A96" w:rsidRPr="00E71393">
        <w:t xml:space="preserve"> </w:t>
      </w:r>
      <w:r w:rsidRPr="00E71393">
        <w:t>Their main effect is to limit the capability to discriminate weak returns in</w:t>
      </w:r>
      <w:r w:rsidR="004615DA" w:rsidRPr="00E71393">
        <w:t xml:space="preserve"> the</w:t>
      </w:r>
      <w:r w:rsidRPr="00E71393">
        <w:t xml:space="preserve"> proximity of strong returns (with side lobes of the same order of magnitude as the primary response of the weak return).</w:t>
      </w:r>
    </w:p>
    <w:p w14:paraId="040EAD01" w14:textId="78847874" w:rsidR="00141ACF" w:rsidRPr="00E71393" w:rsidRDefault="00EA758D" w:rsidP="00141ACF">
      <w:pPr>
        <w:pStyle w:val="BodyText"/>
      </w:pPr>
      <w:r w:rsidRPr="002C701E">
        <w:rPr>
          <w:bCs/>
          <w:i/>
          <w:iCs/>
        </w:rPr>
        <w:t>FMCW - Frequency Modulation - Continuous Wave</w:t>
      </w:r>
      <w:r w:rsidRPr="00E71393">
        <w:t xml:space="preserve"> - </w:t>
      </w:r>
      <w:r w:rsidR="00A22C54" w:rsidRPr="00E71393">
        <w:t>a</w:t>
      </w:r>
      <w:r w:rsidRPr="00E71393">
        <w:t xml:space="preserve"> type of radar where a continuous wave instead of pulse is transmitted.</w:t>
      </w:r>
      <w:r w:rsidR="004A7A96" w:rsidRPr="00E71393">
        <w:t xml:space="preserve"> </w:t>
      </w:r>
      <w:r w:rsidRPr="00E71393">
        <w:t>The range information is derived by frequency modulating the carrier with a saw tooth waveform and comparing the echo FM modulation envelope with the reference.</w:t>
      </w:r>
    </w:p>
    <w:p w14:paraId="420FAB59" w14:textId="0D0E037D" w:rsidR="00141ACF" w:rsidRPr="00E71393" w:rsidRDefault="00EA758D" w:rsidP="00141ACF">
      <w:pPr>
        <w:pStyle w:val="BodyText"/>
        <w:rPr>
          <w:b/>
        </w:rPr>
      </w:pPr>
      <w:r w:rsidRPr="002C701E">
        <w:rPr>
          <w:bCs/>
          <w:i/>
          <w:iCs/>
        </w:rPr>
        <w:t>Gap Filler</w:t>
      </w:r>
      <w:r w:rsidRPr="00E71393">
        <w:rPr>
          <w:b/>
        </w:rPr>
        <w:t xml:space="preserve"> -</w:t>
      </w:r>
      <w:r w:rsidR="0040380C" w:rsidRPr="00E71393">
        <w:rPr>
          <w:b/>
        </w:rPr>
        <w:t xml:space="preserve"> </w:t>
      </w:r>
      <w:r w:rsidR="00A22C54" w:rsidRPr="00E71393">
        <w:rPr>
          <w:bCs/>
        </w:rPr>
        <w:t>a</w:t>
      </w:r>
      <w:r w:rsidR="0040380C" w:rsidRPr="00E71393">
        <w:rPr>
          <w:bCs/>
        </w:rPr>
        <w:t xml:space="preserve"> radar used to supplement the coverage of a principal radar in areas where coverage is inadequate.</w:t>
      </w:r>
    </w:p>
    <w:p w14:paraId="6E2D40B5" w14:textId="6DA883EF" w:rsidR="00141ACF" w:rsidRPr="00E71393" w:rsidRDefault="00EA758D" w:rsidP="00141ACF">
      <w:pPr>
        <w:pStyle w:val="BodyText"/>
      </w:pPr>
      <w:r w:rsidRPr="002C701E">
        <w:rPr>
          <w:bCs/>
          <w:i/>
          <w:iCs/>
        </w:rPr>
        <w:t>Ghost Targets (Ghost Echoes)</w:t>
      </w:r>
      <w:r w:rsidRPr="00E71393">
        <w:t xml:space="preserve"> – undesirable radar echoes resulting from a number of sources.</w:t>
      </w:r>
      <w:r w:rsidR="004A7A96" w:rsidRPr="00E71393">
        <w:t xml:space="preserve"> </w:t>
      </w:r>
      <w:r w:rsidRPr="00E71393">
        <w:t>For example, multipath related wave reflections caused by large structures or surface reflections, time sidelobes, antenna azimuth sidelobes, and Doppler sidelobes.</w:t>
      </w:r>
    </w:p>
    <w:p w14:paraId="5918559D" w14:textId="3E54F260" w:rsidR="00141ACF" w:rsidRPr="00E71393" w:rsidRDefault="00EA758D" w:rsidP="00141ACF">
      <w:pPr>
        <w:pStyle w:val="BodyText"/>
      </w:pPr>
      <w:r w:rsidRPr="002C701E">
        <w:rPr>
          <w:bCs/>
          <w:i/>
          <w:iCs/>
        </w:rPr>
        <w:t>Interference Rejection</w:t>
      </w:r>
      <w:r w:rsidRPr="00E71393">
        <w:t xml:space="preserve"> - this function reduce or eliminate interference received from transmitters utilising the same or nearby frequencies.</w:t>
      </w:r>
      <w:r w:rsidR="004A7A96" w:rsidRPr="00E71393">
        <w:t xml:space="preserve"> </w:t>
      </w:r>
      <w:r w:rsidRPr="00E71393">
        <w:t xml:space="preserve">One common technique is to compare adjacent range cells in the present </w:t>
      </w:r>
      <w:r w:rsidR="004A7A96" w:rsidRPr="00E71393">
        <w:t>“</w:t>
      </w:r>
      <w:r w:rsidRPr="00E71393">
        <w:t>live</w:t>
      </w:r>
      <w:r w:rsidR="004A7A96" w:rsidRPr="00E71393">
        <w:t>”</w:t>
      </w:r>
      <w:r w:rsidRPr="00E71393">
        <w:t xml:space="preserve"> video signal with the video signal from the previous sweep.</w:t>
      </w:r>
      <w:r w:rsidR="004A7A96" w:rsidRPr="00E71393">
        <w:t xml:space="preserve"> </w:t>
      </w:r>
      <w:r w:rsidRPr="00E71393">
        <w:t>The output video signal to the display device is inhibited should the comparison indicate the presence of interference.</w:t>
      </w:r>
    </w:p>
    <w:p w14:paraId="15995D9A" w14:textId="5BE31A59" w:rsidR="00141ACF" w:rsidRPr="00E71393" w:rsidRDefault="00EA758D" w:rsidP="00141ACF">
      <w:pPr>
        <w:pStyle w:val="BodyText"/>
      </w:pPr>
      <w:r w:rsidRPr="002C701E">
        <w:rPr>
          <w:bCs/>
          <w:i/>
          <w:iCs/>
        </w:rPr>
        <w:t>Normal Weather and Propagation Conditions</w:t>
      </w:r>
      <w:r w:rsidRPr="00E71393">
        <w:t xml:space="preserve"> - are </w:t>
      </w:r>
      <w:r w:rsidR="00062F95" w:rsidRPr="00E71393">
        <w:t xml:space="preserve">normal </w:t>
      </w:r>
      <w:r w:rsidRPr="00E71393">
        <w:t xml:space="preserve">conditions as defined by the individual VTS </w:t>
      </w:r>
      <w:r w:rsidR="007D1773" w:rsidRPr="00E71393">
        <w:t>Provider</w:t>
      </w:r>
      <w:r w:rsidRPr="00E71393">
        <w:t>.</w:t>
      </w:r>
      <w:r w:rsidR="004A7A96" w:rsidRPr="00E71393">
        <w:t xml:space="preserve"> </w:t>
      </w:r>
      <w:r w:rsidRPr="00E71393">
        <w:t>The rest of the time is considered having adverse weather and propagation conditions.</w:t>
      </w:r>
    </w:p>
    <w:p w14:paraId="37A89032" w14:textId="3276C17E" w:rsidR="00141ACF" w:rsidRPr="00E71393" w:rsidRDefault="00EA758D" w:rsidP="00141ACF">
      <w:pPr>
        <w:pStyle w:val="BodyText"/>
      </w:pPr>
      <w:r w:rsidRPr="002C701E">
        <w:rPr>
          <w:bCs/>
          <w:i/>
          <w:iCs/>
        </w:rPr>
        <w:t>Plot Extraction</w:t>
      </w:r>
      <w:r w:rsidRPr="00E71393">
        <w:t xml:space="preserve"> – the process of determining the likely target related radar returns from the radar video signal.</w:t>
      </w:r>
      <w:r w:rsidR="004A7A96" w:rsidRPr="00E71393">
        <w:t xml:space="preserve"> </w:t>
      </w:r>
      <w:r w:rsidRPr="00E71393">
        <w:t>This typically consists of comparing the video level with a threshold which can be (dynamically) adapted to local background noise and clutter conditions.</w:t>
      </w:r>
    </w:p>
    <w:p w14:paraId="58B0B14B" w14:textId="1E0FBB38" w:rsidR="00141ACF" w:rsidRPr="00E71393" w:rsidRDefault="00EA758D" w:rsidP="00141ACF">
      <w:pPr>
        <w:pStyle w:val="BodyText"/>
      </w:pPr>
      <w:r w:rsidRPr="002C701E">
        <w:rPr>
          <w:bCs/>
          <w:i/>
          <w:iCs/>
        </w:rPr>
        <w:t>Polar</w:t>
      </w:r>
      <w:r w:rsidR="004A7A96" w:rsidRPr="00E71393">
        <w:rPr>
          <w:bCs/>
          <w:i/>
          <w:iCs/>
        </w:rPr>
        <w:t>iza</w:t>
      </w:r>
      <w:r w:rsidRPr="002C701E">
        <w:rPr>
          <w:bCs/>
          <w:i/>
          <w:iCs/>
        </w:rPr>
        <w:t>tion</w:t>
      </w:r>
      <w:r w:rsidRPr="00E71393">
        <w:rPr>
          <w:b/>
        </w:rPr>
        <w:t xml:space="preserve"> </w:t>
      </w:r>
      <w:r w:rsidRPr="00E71393">
        <w:t>–</w:t>
      </w:r>
      <w:r w:rsidRPr="00E71393">
        <w:rPr>
          <w:b/>
        </w:rPr>
        <w:t xml:space="preserve"> </w:t>
      </w:r>
      <w:r w:rsidRPr="00E71393">
        <w:t>of</w:t>
      </w:r>
      <w:r w:rsidRPr="00E71393">
        <w:rPr>
          <w:b/>
        </w:rPr>
        <w:t xml:space="preserve"> </w:t>
      </w:r>
      <w:r w:rsidRPr="00E71393">
        <w:t>a radar signal is determined by the orientation of the electrical field.</w:t>
      </w:r>
      <w:r w:rsidR="004A7A96" w:rsidRPr="00E71393">
        <w:t xml:space="preserve"> </w:t>
      </w:r>
      <w:r w:rsidRPr="00E71393">
        <w:t xml:space="preserve">In the case of </w:t>
      </w:r>
      <w:r w:rsidRPr="002C701E">
        <w:rPr>
          <w:bCs/>
          <w:i/>
          <w:iCs/>
        </w:rPr>
        <w:t>circular polar</w:t>
      </w:r>
      <w:r w:rsidR="004A7A96" w:rsidRPr="00E71393">
        <w:rPr>
          <w:bCs/>
          <w:i/>
          <w:iCs/>
        </w:rPr>
        <w:t>iza</w:t>
      </w:r>
      <w:r w:rsidRPr="002C701E">
        <w:rPr>
          <w:bCs/>
          <w:i/>
          <w:iCs/>
        </w:rPr>
        <w:t>tion</w:t>
      </w:r>
      <w:r w:rsidRPr="00E71393">
        <w:rPr>
          <w:b/>
        </w:rPr>
        <w:t>,</w:t>
      </w:r>
      <w:r w:rsidRPr="00E71393">
        <w:t xml:space="preserve"> the field rotates left or right.</w:t>
      </w:r>
    </w:p>
    <w:p w14:paraId="0D8E7001" w14:textId="77777777" w:rsidR="00141ACF" w:rsidRPr="00E71393" w:rsidRDefault="00EA758D" w:rsidP="00141ACF">
      <w:pPr>
        <w:pStyle w:val="BodyText"/>
      </w:pPr>
      <w:r w:rsidRPr="002C701E">
        <w:rPr>
          <w:bCs/>
          <w:i/>
          <w:iCs/>
        </w:rPr>
        <w:t>Pulse</w:t>
      </w:r>
      <w:r w:rsidRPr="00E71393">
        <w:t xml:space="preserve"> – typically a pulse (which is modulated in the case of pulse compression radar) of RF energy transmitted from the radar.</w:t>
      </w:r>
    </w:p>
    <w:p w14:paraId="2C6B7D1A" w14:textId="5C8E1102" w:rsidR="00141ACF" w:rsidRPr="00E71393" w:rsidRDefault="00EA758D" w:rsidP="00141ACF">
      <w:pPr>
        <w:pStyle w:val="BodyText"/>
      </w:pPr>
      <w:r w:rsidRPr="002C701E">
        <w:rPr>
          <w:bCs/>
          <w:i/>
          <w:iCs/>
        </w:rPr>
        <w:t>Pulse Compression</w:t>
      </w:r>
      <w:r w:rsidRPr="00E71393">
        <w:t xml:space="preserve"> – </w:t>
      </w:r>
      <w:r w:rsidR="00A22C54" w:rsidRPr="00E71393">
        <w:t>a</w:t>
      </w:r>
      <w:r w:rsidRPr="00E71393">
        <w:t xml:space="preserve">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32AB24C4" w14:textId="512F665F" w:rsidR="00141ACF" w:rsidRPr="00E71393" w:rsidRDefault="00EA758D" w:rsidP="00141ACF">
      <w:pPr>
        <w:pStyle w:val="BodyText"/>
      </w:pPr>
      <w:r w:rsidRPr="002C701E">
        <w:rPr>
          <w:bCs/>
          <w:i/>
          <w:iCs/>
        </w:rPr>
        <w:t>Radar Cross Section (RCS)</w:t>
      </w:r>
      <w:r w:rsidRPr="00E71393">
        <w:t xml:space="preserve"> – an assessment of the cross-sectional area presented by a reflector (typically a target or unwanted “clutter”) to the transmitted radar energy.</w:t>
      </w:r>
      <w:r w:rsidR="004A7A96" w:rsidRPr="00E71393">
        <w:t xml:space="preserve"> </w:t>
      </w:r>
      <w:r w:rsidRPr="00E71393">
        <w:t>The RCS can vary with frequency and target attitude.</w:t>
      </w:r>
    </w:p>
    <w:p w14:paraId="6AAE3044" w14:textId="77777777" w:rsidR="00141ACF" w:rsidRPr="00E71393" w:rsidRDefault="00EA758D" w:rsidP="00141ACF">
      <w:pPr>
        <w:pStyle w:val="BodyText"/>
      </w:pPr>
      <w:r w:rsidRPr="002C701E">
        <w:rPr>
          <w:bCs/>
          <w:i/>
          <w:iCs/>
        </w:rPr>
        <w:t>Radar Information</w:t>
      </w:r>
      <w:r w:rsidRPr="00E71393">
        <w:t xml:space="preserve"> – a generic term potentially referring to the radar picture/video, target data, clutter data, topographical data, aids to navigation SARTs etc.</w:t>
      </w:r>
    </w:p>
    <w:p w14:paraId="377EA254" w14:textId="227732E4" w:rsidR="00141ACF" w:rsidRPr="00E71393" w:rsidRDefault="00EA758D" w:rsidP="00141ACF">
      <w:pPr>
        <w:pStyle w:val="BodyText"/>
      </w:pPr>
      <w:r w:rsidRPr="002C701E">
        <w:rPr>
          <w:bCs/>
          <w:i/>
          <w:iCs/>
        </w:rPr>
        <w:t>Radar PD</w:t>
      </w:r>
      <w:r w:rsidRPr="00E71393">
        <w:t xml:space="preserve"> – is the probability of target detection at the output of a radar, </w:t>
      </w:r>
      <w:r w:rsidR="007F4F04" w:rsidRPr="00E71393">
        <w:t>after</w:t>
      </w:r>
      <w:r w:rsidRPr="00E71393">
        <w:t xml:space="preserve"> plot extraction, but prior to tracking, and presentation.</w:t>
      </w:r>
      <w:r w:rsidR="004A7A96" w:rsidRPr="00E71393">
        <w:t xml:space="preserve"> </w:t>
      </w:r>
      <w:r w:rsidRPr="00E71393">
        <w:t>Note, in some systems the boundary of the radar and its achieved P</w:t>
      </w:r>
      <w:r w:rsidRPr="00E71393">
        <w:rPr>
          <w:vertAlign w:val="subscript"/>
        </w:rPr>
        <w:t>D</w:t>
      </w:r>
      <w:r w:rsidRPr="00E71393">
        <w:t xml:space="preserve"> complicate this definition – clarification may be required to avoid misunderstanding arising from, for example, data compression or video processing.</w:t>
      </w:r>
    </w:p>
    <w:p w14:paraId="10265380" w14:textId="4DB8C853" w:rsidR="00141ACF" w:rsidRPr="00E71393" w:rsidRDefault="00EA758D" w:rsidP="00141ACF">
      <w:pPr>
        <w:pStyle w:val="BodyText"/>
      </w:pPr>
      <w:r w:rsidRPr="002C701E">
        <w:rPr>
          <w:bCs/>
          <w:i/>
          <w:iCs/>
        </w:rPr>
        <w:t>Radar PFA</w:t>
      </w:r>
      <w:r w:rsidRPr="00E71393">
        <w:t xml:space="preserve"> – is the probability of false alarm at the output of a radar, subsequent to plot extraction, but prior to tracking, and presentation.</w:t>
      </w:r>
      <w:r w:rsidR="004A7A96" w:rsidRPr="00E71393">
        <w:t xml:space="preserve"> </w:t>
      </w:r>
      <w:r w:rsidRPr="00E71393">
        <w:t>In this context, the P</w:t>
      </w:r>
      <w:r w:rsidRPr="00E71393">
        <w:rPr>
          <w:vertAlign w:val="subscript"/>
        </w:rPr>
        <w:t>FA</w:t>
      </w:r>
      <w:r w:rsidRPr="00E71393">
        <w:t xml:space="preserve"> is defined as relating to the number of false target declarations per radar cell (range cell x azimuth cells), arising from a noise plus clutter environment (only).</w:t>
      </w:r>
      <w:r w:rsidR="004A7A96" w:rsidRPr="00E71393">
        <w:t xml:space="preserve"> </w:t>
      </w:r>
      <w:r w:rsidRPr="00E71393">
        <w:t>Note, in some systems the boundary of the radar and its achieved P</w:t>
      </w:r>
      <w:r w:rsidRPr="00E71393">
        <w:rPr>
          <w:vertAlign w:val="subscript"/>
        </w:rPr>
        <w:t>FA</w:t>
      </w:r>
      <w:r w:rsidRPr="00E71393">
        <w:t xml:space="preserve"> complicate this definition – clarification may be required to avoid misunderstanding arising from, for example, noise related threshold crossings vs. unwanted radar energy reflections (unwanted targets, ghost targets etc.).</w:t>
      </w:r>
    </w:p>
    <w:p w14:paraId="295E06F4" w14:textId="77777777" w:rsidR="00141ACF" w:rsidRPr="00E71393" w:rsidRDefault="00EA758D" w:rsidP="00141ACF">
      <w:pPr>
        <w:pStyle w:val="BodyText"/>
        <w:rPr>
          <w:b/>
        </w:rPr>
      </w:pPr>
      <w:r w:rsidRPr="002C701E">
        <w:rPr>
          <w:bCs/>
          <w:i/>
          <w:iCs/>
        </w:rPr>
        <w:t>Radar Plot</w:t>
      </w:r>
      <w:r w:rsidRPr="00E71393">
        <w:rPr>
          <w:b/>
        </w:rPr>
        <w:t xml:space="preserve"> </w:t>
      </w:r>
      <w:r w:rsidRPr="00E71393">
        <w:t>– is</w:t>
      </w:r>
      <w:r w:rsidRPr="00E71393">
        <w:rPr>
          <w:b/>
        </w:rPr>
        <w:t xml:space="preserve"> </w:t>
      </w:r>
      <w:r w:rsidRPr="00E71393">
        <w:t>the generic term to describe the report resulting from a radar sensor observation. Each report contains positional information, possibly supplemented by other data.</w:t>
      </w:r>
    </w:p>
    <w:p w14:paraId="173D93FD" w14:textId="77777777" w:rsidR="00141ACF" w:rsidRPr="00E71393" w:rsidRDefault="00EA758D" w:rsidP="00141ACF">
      <w:pPr>
        <w:pStyle w:val="BodyText"/>
        <w:rPr>
          <w:b/>
        </w:rPr>
      </w:pPr>
      <w:r w:rsidRPr="002C701E">
        <w:rPr>
          <w:bCs/>
          <w:i/>
          <w:iCs/>
        </w:rPr>
        <w:t>Radar Target</w:t>
      </w:r>
      <w:r w:rsidRPr="00E71393">
        <w:rPr>
          <w:b/>
        </w:rPr>
        <w:t xml:space="preserve"> </w:t>
      </w:r>
      <w:r w:rsidRPr="00E71393">
        <w:t>– an</w:t>
      </w:r>
      <w:r w:rsidRPr="00E71393">
        <w:rPr>
          <w:b/>
        </w:rPr>
        <w:t xml:space="preserve"> </w:t>
      </w:r>
      <w:r w:rsidRPr="00E71393">
        <w:t>object about which information is sought with radar equipment.</w:t>
      </w:r>
    </w:p>
    <w:p w14:paraId="3063001E" w14:textId="615C67C2" w:rsidR="00141ACF" w:rsidRPr="00E71393" w:rsidRDefault="00EA758D" w:rsidP="00141ACF">
      <w:pPr>
        <w:pStyle w:val="BodyText"/>
      </w:pPr>
      <w:r w:rsidRPr="002C701E">
        <w:rPr>
          <w:bCs/>
          <w:i/>
          <w:iCs/>
        </w:rPr>
        <w:t>Radar Video</w:t>
      </w:r>
      <w:r w:rsidRPr="00E71393">
        <w:t xml:space="preserve"> – a time-varying signal, proportional to the sum of the radio frequency (RF) signals being received and the RF noise inherent in the receiver itself.</w:t>
      </w:r>
      <w:r w:rsidR="004A7A96" w:rsidRPr="00E71393">
        <w:t xml:space="preserve"> </w:t>
      </w:r>
      <w:r w:rsidRPr="00E71393">
        <w:t>Traditionally, radar video is an analogue signal with associated azimuth reference information.</w:t>
      </w:r>
      <w:r w:rsidR="004A7A96" w:rsidRPr="00E71393">
        <w:t xml:space="preserve"> </w:t>
      </w:r>
      <w:r w:rsidRPr="00E71393">
        <w:t>Recently, radar systems have become available which provide equivalent data in digital format.</w:t>
      </w:r>
    </w:p>
    <w:p w14:paraId="61084302" w14:textId="77777777" w:rsidR="00141ACF" w:rsidRPr="00E71393" w:rsidRDefault="00EA758D" w:rsidP="00141ACF">
      <w:pPr>
        <w:pStyle w:val="BodyText"/>
      </w:pPr>
      <w:r w:rsidRPr="002C701E">
        <w:rPr>
          <w:bCs/>
          <w:i/>
          <w:iCs/>
        </w:rPr>
        <w:t>Radar Sensor</w:t>
      </w:r>
      <w:r w:rsidRPr="00E71393">
        <w:t xml:space="preserve"> – the transmitting, receiving and signal handling apparatus, delivering radar information to the tracking and presentation features of VTS.</w:t>
      </w:r>
    </w:p>
    <w:p w14:paraId="14FF81D7" w14:textId="77777777" w:rsidR="00141ACF" w:rsidRPr="00E71393" w:rsidRDefault="00EA758D" w:rsidP="00141ACF">
      <w:pPr>
        <w:pStyle w:val="BodyText"/>
      </w:pPr>
      <w:r w:rsidRPr="002C701E">
        <w:rPr>
          <w:bCs/>
          <w:i/>
          <w:iCs/>
        </w:rPr>
        <w:t>Radar Service</w:t>
      </w:r>
      <w:r w:rsidRPr="00E71393">
        <w:rPr>
          <w:b/>
        </w:rPr>
        <w:t xml:space="preserve"> </w:t>
      </w:r>
      <w:r w:rsidRPr="00E71393">
        <w:t>– a</w:t>
      </w:r>
      <w:r w:rsidRPr="00E71393">
        <w:rPr>
          <w:b/>
        </w:rPr>
        <w:t xml:space="preserve"> </w:t>
      </w:r>
      <w:r w:rsidRPr="00E71393">
        <w:t>service that delivers all radar-derived data, such as radar image, radar plots and radar tracks.</w:t>
      </w:r>
    </w:p>
    <w:p w14:paraId="2924CDFA" w14:textId="377A5300" w:rsidR="00062F95" w:rsidRPr="00E71393" w:rsidRDefault="00EA758D" w:rsidP="00141ACF">
      <w:pPr>
        <w:pStyle w:val="BodyText"/>
      </w:pPr>
      <w:r w:rsidRPr="002C701E">
        <w:rPr>
          <w:bCs/>
          <w:i/>
          <w:iCs/>
        </w:rPr>
        <w:t>Radar Track</w:t>
      </w:r>
      <w:r w:rsidRPr="00E71393">
        <w:t xml:space="preserve"> – an estimate of a target’s position and speed vector, resulting from the correlation, by a special algorithm (tracking), of present and past radar-reported positions (radar plots).</w:t>
      </w:r>
      <w:r w:rsidR="004A7A96" w:rsidRPr="00E71393">
        <w:t xml:space="preserve"> </w:t>
      </w:r>
      <w:r w:rsidRPr="00E71393">
        <w:t>The report normally contains an identification (e.g., a track number), a timestamp, the estimated position, and a speed vector.</w:t>
      </w:r>
      <w:r w:rsidR="004A7A96" w:rsidRPr="00E71393">
        <w:t xml:space="preserve"> </w:t>
      </w:r>
      <w:r w:rsidRPr="00E71393">
        <w:t>Additional information may include e.g., estimated errors, the last associated radar plot and perceived track quality</w:t>
      </w:r>
    </w:p>
    <w:p w14:paraId="03FEC47E" w14:textId="2154B5CF" w:rsidR="00141ACF" w:rsidRPr="00E71393" w:rsidRDefault="00EA758D" w:rsidP="00141ACF">
      <w:pPr>
        <w:pStyle w:val="BodyText"/>
      </w:pPr>
      <w:r w:rsidRPr="002C701E">
        <w:rPr>
          <w:bCs/>
          <w:i/>
          <w:iCs/>
        </w:rPr>
        <w:t>Range Ambiguous Returns</w:t>
      </w:r>
      <w:r w:rsidRPr="00E71393">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w:t>
      </w:r>
      <w:r w:rsidR="004A7A96" w:rsidRPr="00E71393">
        <w:t xml:space="preserve"> </w:t>
      </w:r>
      <w:r w:rsidRPr="00E71393">
        <w:t>Techniques exist for the resolution of range ambiguity if required.</w:t>
      </w:r>
      <w:r w:rsidR="004A7A96" w:rsidRPr="00E71393">
        <w:t xml:space="preserve"> </w:t>
      </w:r>
      <w:r w:rsidRPr="00E71393">
        <w:t>See also blind spots above.</w:t>
      </w:r>
    </w:p>
    <w:p w14:paraId="5FC4D2FD" w14:textId="77777777" w:rsidR="00141ACF" w:rsidRPr="00E71393" w:rsidRDefault="00EA758D" w:rsidP="00141ACF">
      <w:pPr>
        <w:pStyle w:val="BodyText"/>
      </w:pPr>
      <w:r w:rsidRPr="002C701E">
        <w:rPr>
          <w:bCs/>
          <w:i/>
          <w:iCs/>
        </w:rPr>
        <w:t xml:space="preserve">Range Side Lobes </w:t>
      </w:r>
      <w:r w:rsidRPr="00E71393">
        <w:t>– see Time Side Lobes (below).</w:t>
      </w:r>
    </w:p>
    <w:p w14:paraId="1CDF1D1D" w14:textId="49CF78ED" w:rsidR="00141ACF" w:rsidRPr="00E71393" w:rsidRDefault="00EA758D" w:rsidP="00141ACF">
      <w:pPr>
        <w:pStyle w:val="BodyText"/>
      </w:pPr>
      <w:r w:rsidRPr="002C701E">
        <w:rPr>
          <w:bCs/>
          <w:i/>
          <w:iCs/>
        </w:rPr>
        <w:t>Receiver Dynamic Range</w:t>
      </w:r>
      <w:r w:rsidRPr="00E71393">
        <w:t xml:space="preserve"> – essentially the range of signal levels over which a receiver can operate.</w:t>
      </w:r>
      <w:r w:rsidR="004A7A96" w:rsidRPr="00E71393">
        <w:t xml:space="preserve"> </w:t>
      </w:r>
      <w:r w:rsidRPr="00E71393">
        <w:t>The low end of the range is governed by its sensitivity whilst, at the high end, it is governed by its overload or strong signal handling performance.</w:t>
      </w:r>
    </w:p>
    <w:p w14:paraId="366C95E9" w14:textId="77777777" w:rsidR="00141ACF" w:rsidRPr="00E71393" w:rsidRDefault="00EA758D" w:rsidP="00141ACF">
      <w:pPr>
        <w:pStyle w:val="BodyText"/>
      </w:pPr>
      <w:r w:rsidRPr="002C701E">
        <w:rPr>
          <w:bCs/>
          <w:i/>
          <w:iCs/>
        </w:rPr>
        <w:t>Reliability</w:t>
      </w:r>
      <w:r w:rsidRPr="00E71393">
        <w:t xml:space="preserve"> – the probability that a system, when it is available performs a specified function without failure under given conditions for a given period of time.</w:t>
      </w:r>
    </w:p>
    <w:p w14:paraId="7EBFE435" w14:textId="22E5A1F4" w:rsidR="00141ACF" w:rsidRPr="00E71393" w:rsidRDefault="00EA758D" w:rsidP="00141ACF">
      <w:pPr>
        <w:pStyle w:val="BodyText"/>
      </w:pPr>
      <w:r w:rsidRPr="002C701E">
        <w:rPr>
          <w:bCs/>
          <w:i/>
          <w:iCs/>
        </w:rPr>
        <w:t>Sea Characteristics</w:t>
      </w:r>
      <w:r w:rsidRPr="00E71393">
        <w:t xml:space="preserve"> – often described by sea state but additional </w:t>
      </w:r>
      <w:r w:rsidR="00B84434" w:rsidRPr="00E71393">
        <w:t>parameters</w:t>
      </w:r>
      <w:r w:rsidRPr="00E71393">
        <w:t xml:space="preserve"> can also be of interest.</w:t>
      </w:r>
      <w:r w:rsidR="004A7A96" w:rsidRPr="00E71393">
        <w:t xml:space="preserve"> </w:t>
      </w:r>
      <w:r w:rsidRPr="00E71393">
        <w:t>Sea characteristics include wave/swell height, direction and speed of waves/swell, distance between waves/swell, salinity etc.</w:t>
      </w:r>
    </w:p>
    <w:p w14:paraId="22A2B9EB" w14:textId="5E82D63F" w:rsidR="00141ACF" w:rsidRPr="00E71393" w:rsidRDefault="00EA758D" w:rsidP="00141ACF">
      <w:pPr>
        <w:pStyle w:val="BodyText"/>
      </w:pPr>
      <w:r w:rsidRPr="002C701E">
        <w:rPr>
          <w:bCs/>
          <w:i/>
          <w:iCs/>
        </w:rPr>
        <w:t xml:space="preserve">Standard Atmospheric Condition </w:t>
      </w:r>
      <w:r w:rsidRPr="00E71393">
        <w:t>– the International Commission of Air Navigation uses a definition for a standard atmosphere, defining temperature and pressure relative to the height.</w:t>
      </w:r>
      <w:r w:rsidR="004A7A96" w:rsidRPr="00E71393">
        <w:t xml:space="preserve"> </w:t>
      </w:r>
      <w:r w:rsidRPr="00E71393">
        <w:t>In the troposphere (0 metres to 11,000 metres), the temperature is defined to be 15 °C at the surface and changing -6.5 °C/km.</w:t>
      </w:r>
    </w:p>
    <w:p w14:paraId="57C33F2A" w14:textId="49D74812" w:rsidR="00141ACF" w:rsidRPr="00E71393" w:rsidRDefault="00EA758D" w:rsidP="00141ACF">
      <w:pPr>
        <w:pStyle w:val="BodyText"/>
      </w:pPr>
      <w:r w:rsidRPr="002C701E">
        <w:rPr>
          <w:bCs/>
          <w:i/>
          <w:iCs/>
        </w:rPr>
        <w:t xml:space="preserve">Squint </w:t>
      </w:r>
      <w:r w:rsidRPr="00E71393">
        <w:t xml:space="preserve">– the potential angular difference between antenna </w:t>
      </w:r>
      <w:r w:rsidR="00743417">
        <w:t xml:space="preserve">boresight </w:t>
      </w:r>
      <w:r w:rsidRPr="00E71393">
        <w:t>and the antenna beam pointing direction.</w:t>
      </w:r>
      <w:r w:rsidR="004A7A96" w:rsidRPr="00E71393">
        <w:t xml:space="preserve"> </w:t>
      </w:r>
      <w:r w:rsidRPr="00E71393">
        <w:t>This angular difference may change with transmission frequency.</w:t>
      </w:r>
      <w:r w:rsidR="004A7A96" w:rsidRPr="00E71393">
        <w:t xml:space="preserve"> </w:t>
      </w:r>
      <w:r w:rsidRPr="00E71393">
        <w:t>The effect can be fully compensated.</w:t>
      </w:r>
    </w:p>
    <w:p w14:paraId="785B2371" w14:textId="0B64CA5F" w:rsidR="00141ACF" w:rsidRPr="00E71393" w:rsidRDefault="00EA758D" w:rsidP="00141ACF">
      <w:pPr>
        <w:pStyle w:val="BodyText"/>
      </w:pPr>
      <w:r w:rsidRPr="002C701E">
        <w:rPr>
          <w:bCs/>
          <w:i/>
          <w:iCs/>
        </w:rPr>
        <w:t>Swerling Cases</w:t>
      </w:r>
      <w:r w:rsidRPr="00E71393">
        <w:t xml:space="preserve"> – a series of mathematical models representing RCS fluctuations to character</w:t>
      </w:r>
      <w:r w:rsidR="00CE233C" w:rsidRPr="00E71393">
        <w:t>ize</w:t>
      </w:r>
      <w:r w:rsidRPr="00E71393">
        <w:t xml:space="preserve"> the statistical behaviour of reflected radar signals from a target (see also target fluctuations).</w:t>
      </w:r>
    </w:p>
    <w:p w14:paraId="5B6BA98C" w14:textId="03447966" w:rsidR="00141ACF" w:rsidRPr="00E71393" w:rsidRDefault="00EA758D" w:rsidP="00141ACF">
      <w:pPr>
        <w:pStyle w:val="BodyText"/>
      </w:pPr>
      <w:r w:rsidRPr="002C701E">
        <w:rPr>
          <w:bCs/>
          <w:i/>
          <w:iCs/>
        </w:rPr>
        <w:t>Target Fluctuations</w:t>
      </w:r>
      <w:r w:rsidRPr="00E71393">
        <w:t xml:space="preserve"> (also known as Glint or Swerling characteristic) - Fluctuation of a target radar cross section (RCS) (and, therefore, of the received echo amplitude) due to changes in the target attitude and illuminating frequency.</w:t>
      </w:r>
      <w:r w:rsidR="004A7A96" w:rsidRPr="00E71393">
        <w:t xml:space="preserve"> </w:t>
      </w:r>
      <w:r w:rsidRPr="00E71393">
        <w:t>For complex targets (consisting of a number of reflecting surfaces), RCS is normally strongly dependent on the angle of observation.</w:t>
      </w:r>
    </w:p>
    <w:p w14:paraId="4C5457AB" w14:textId="74F1EFBB" w:rsidR="00141ACF" w:rsidRPr="00E71393" w:rsidRDefault="00EA758D" w:rsidP="00141ACF">
      <w:pPr>
        <w:pStyle w:val="BodyText"/>
      </w:pPr>
      <w:r w:rsidRPr="002C701E">
        <w:rPr>
          <w:bCs/>
          <w:i/>
          <w:iCs/>
        </w:rPr>
        <w:t>Target Separation</w:t>
      </w:r>
      <w:r w:rsidRPr="00E71393">
        <w:t xml:space="preserve"> (also known as Target resolution) – the ability to successfully identify two discrete detectable, similarly sized targets when closely spaced in either range or azimuth.</w:t>
      </w:r>
    </w:p>
    <w:p w14:paraId="5AB425F8" w14:textId="0086C330" w:rsidR="00141ACF" w:rsidRPr="00E71393" w:rsidRDefault="00EA758D" w:rsidP="00141ACF">
      <w:pPr>
        <w:pStyle w:val="BodyText"/>
      </w:pPr>
      <w:r w:rsidRPr="002C701E">
        <w:rPr>
          <w:bCs/>
          <w:i/>
          <w:iCs/>
        </w:rPr>
        <w:t>Track Swapping</w:t>
      </w:r>
      <w:r w:rsidRPr="00E71393">
        <w:t xml:space="preserve"> – the (usually unwanted) transfer of a track identity (track label) to another track.</w:t>
      </w:r>
      <w:r w:rsidR="004A7A96" w:rsidRPr="00E71393">
        <w:t xml:space="preserve"> </w:t>
      </w:r>
      <w:r w:rsidRPr="00E71393">
        <w:t>This can break the intended association between a track and a physical object.</w:t>
      </w:r>
    </w:p>
    <w:p w14:paraId="4C2175AE" w14:textId="23861F10" w:rsidR="000E259E" w:rsidRDefault="00EA758D" w:rsidP="00141ACF">
      <w:pPr>
        <w:pStyle w:val="BodyText"/>
      </w:pPr>
      <w:r w:rsidRPr="002C701E">
        <w:rPr>
          <w:bCs/>
          <w:i/>
          <w:iCs/>
        </w:rPr>
        <w:t>Time Side Lobes</w:t>
      </w:r>
      <w:r w:rsidRPr="00E71393">
        <w:t xml:space="preserve"> – when using pulse compression, the correlated pulse always presents responses outside the correlation peak (before and after it) known as time (or range) side lobes.</w:t>
      </w:r>
      <w:r w:rsidR="004A7A96" w:rsidRPr="00E71393">
        <w:t xml:space="preserve"> </w:t>
      </w:r>
      <w:r w:rsidRPr="00E71393">
        <w:t>Their main effect is to limit the capability to discriminate weak returns in proximity of strong returns (with side lobes of the same order of magnitude as the primary response of the weak return).</w:t>
      </w:r>
    </w:p>
    <w:p w14:paraId="6B626BDF" w14:textId="77777777" w:rsidR="00FA418A" w:rsidRDefault="00FA418A" w:rsidP="00141ACF">
      <w:pPr>
        <w:pStyle w:val="BodyText"/>
      </w:pPr>
    </w:p>
    <w:p w14:paraId="56F024C5" w14:textId="77777777" w:rsidR="00FA418A" w:rsidRPr="00E71393" w:rsidRDefault="00FA418A" w:rsidP="00FA418A">
      <w:pPr>
        <w:rPr>
          <w:sz w:val="22"/>
        </w:rPr>
      </w:pPr>
      <w:r w:rsidRPr="00E71393">
        <w:rPr>
          <w:rStyle w:val="BodyTextChar"/>
          <w:sz w:val="22"/>
        </w:rPr>
        <w:t xml:space="preserve">For general terms used throughout this section refer to IEEE Std </w:t>
      </w:r>
      <w:r w:rsidRPr="002C701E">
        <w:rPr>
          <w:rStyle w:val="BodyTextChar"/>
          <w:i/>
          <w:iCs/>
          <w:sz w:val="22"/>
        </w:rPr>
        <w:t>686-2017 IEEE Standard Radar Definitions</w:t>
      </w:r>
      <w:r w:rsidRPr="002C701E">
        <w:rPr>
          <w:i/>
          <w:iCs/>
          <w:sz w:val="22"/>
        </w:rPr>
        <w:t>.</w:t>
      </w:r>
    </w:p>
    <w:p w14:paraId="4B5E929B" w14:textId="77777777" w:rsidR="00FA418A" w:rsidRPr="00E71393" w:rsidRDefault="00FA418A" w:rsidP="00141ACF">
      <w:pPr>
        <w:pStyle w:val="BodyText"/>
      </w:pPr>
    </w:p>
    <w:p w14:paraId="40FEE585" w14:textId="77777777" w:rsidR="00046899" w:rsidRPr="00E71393" w:rsidRDefault="00046899" w:rsidP="002C701E">
      <w:pPr>
        <w:pStyle w:val="Heading2separationline"/>
      </w:pPr>
      <w:bookmarkStart w:id="25" w:name="_Toc62817576"/>
    </w:p>
    <w:p w14:paraId="077EF270" w14:textId="34AB77AA" w:rsidR="000E259E" w:rsidRPr="00E71393" w:rsidRDefault="00EA758D" w:rsidP="00D80DC6">
      <w:pPr>
        <w:pStyle w:val="Heading2"/>
      </w:pPr>
      <w:bookmarkStart w:id="26" w:name="_Toc114647837"/>
      <w:r w:rsidRPr="00E71393">
        <w:t xml:space="preserve">Target </w:t>
      </w:r>
      <w:r w:rsidR="006A5A3B" w:rsidRPr="00E71393">
        <w:t>t</w:t>
      </w:r>
      <w:r w:rsidRPr="00E71393">
        <w:t>ypes</w:t>
      </w:r>
      <w:bookmarkEnd w:id="25"/>
      <w:bookmarkEnd w:id="26"/>
      <w:r w:rsidRPr="00E71393">
        <w:t xml:space="preserve"> </w:t>
      </w:r>
    </w:p>
    <w:p w14:paraId="2C275E4C" w14:textId="2DD399C7" w:rsidR="000E259E" w:rsidRPr="00E71393" w:rsidRDefault="00EA758D" w:rsidP="000E259E">
      <w:pPr>
        <w:pStyle w:val="BodyText"/>
      </w:pPr>
      <w:r w:rsidRPr="00743417">
        <w:t xml:space="preserve">For calculation purposes, the IALA simplified target types are </w:t>
      </w:r>
      <w:r w:rsidR="008107BA">
        <w:t>listed</w:t>
      </w:r>
      <w:r w:rsidR="008107BA" w:rsidRPr="00743417">
        <w:t xml:space="preserve"> </w:t>
      </w:r>
      <w:r w:rsidRPr="00743417">
        <w:t xml:space="preserve">in </w:t>
      </w:r>
      <w:r w:rsidR="00271F48" w:rsidRPr="00743417">
        <w:fldChar w:fldCharType="begin"/>
      </w:r>
      <w:r w:rsidR="00271F48" w:rsidRPr="00743417">
        <w:instrText xml:space="preserve"> REF _Ref114555636 \r \h </w:instrText>
      </w:r>
      <w:r w:rsidR="00C361D7" w:rsidRPr="00743417">
        <w:instrText xml:space="preserve"> \* MERGEFORMAT </w:instrText>
      </w:r>
      <w:r w:rsidR="00271F48" w:rsidRPr="00743417">
        <w:fldChar w:fldCharType="separate"/>
      </w:r>
      <w:r w:rsidR="00FA418A">
        <w:t>Table 1</w:t>
      </w:r>
      <w:r w:rsidR="00271F48" w:rsidRPr="00743417">
        <w:fldChar w:fldCharType="end"/>
      </w:r>
      <w:r w:rsidR="00417363">
        <w:t>.</w:t>
      </w:r>
    </w:p>
    <w:p w14:paraId="7D595881" w14:textId="4B707B23" w:rsidR="000E259E" w:rsidRPr="00E71393" w:rsidRDefault="00EA758D" w:rsidP="00F85FED">
      <w:pPr>
        <w:pStyle w:val="BodyText"/>
      </w:pPr>
      <w:r w:rsidRPr="00E71393">
        <w:t>Typical targets of interest are modelled as point targets with conservative estimate of Radar Cross Section</w:t>
      </w:r>
      <w:r w:rsidR="008350EC" w:rsidRPr="00E71393">
        <w:t xml:space="preserve"> (RCS)</w:t>
      </w:r>
      <w:r w:rsidRPr="00E71393">
        <w:t xml:space="preserve"> and height.</w:t>
      </w:r>
      <w:r w:rsidR="004A7A96" w:rsidRPr="00E71393">
        <w:t xml:space="preserve"> </w:t>
      </w:r>
      <w:r w:rsidRPr="00E71393">
        <w:t xml:space="preserve">This is normally sufficient </w:t>
      </w:r>
      <w:r w:rsidR="004615DA" w:rsidRPr="00E71393">
        <w:t xml:space="preserve">to </w:t>
      </w:r>
      <w:r w:rsidRPr="00E71393">
        <w:t>estimat</w:t>
      </w:r>
      <w:r w:rsidR="004615DA" w:rsidRPr="00E71393">
        <w:t>e the</w:t>
      </w:r>
      <w:r w:rsidRPr="00E71393">
        <w:t xml:space="preserve"> detection range for consider</w:t>
      </w:r>
      <w:r w:rsidR="004615DA" w:rsidRPr="00E71393">
        <w:t>ing</w:t>
      </w:r>
      <w:r w:rsidR="00A76C69" w:rsidRPr="00E71393">
        <w:t xml:space="preserve"> </w:t>
      </w:r>
      <w:r w:rsidRPr="00E71393">
        <w:t>VTS radar sensor coverage.</w:t>
      </w:r>
      <w:r w:rsidR="004A7A96" w:rsidRPr="00E71393">
        <w:t xml:space="preserve"> </w:t>
      </w:r>
    </w:p>
    <w:p w14:paraId="67A55754" w14:textId="2DF34419" w:rsidR="00335CC5" w:rsidRPr="00E71393" w:rsidRDefault="00EA758D" w:rsidP="00F85FED">
      <w:pPr>
        <w:pStyle w:val="BodyText"/>
      </w:pPr>
      <w:r w:rsidRPr="00E71393">
        <w:t>The term fluctuation in the table means that the signal returns will vary in amplitude, from pulse to and from antenna rotation to antenna rotation. This, the hight of the target, the radar cross section and other para</w:t>
      </w:r>
      <w:r w:rsidR="004A7A96" w:rsidRPr="00E71393">
        <w:t>mete</w:t>
      </w:r>
      <w:r w:rsidR="00E71393">
        <w:t>r</w:t>
      </w:r>
      <w:r w:rsidR="004A7A96" w:rsidRPr="00E71393">
        <w:t>s</w:t>
      </w:r>
      <w:r w:rsidRPr="00E71393">
        <w:t xml:space="preserve"> affects the ability to detect specific targets as further discussed in </w:t>
      </w:r>
      <w:r w:rsidR="00C361D7">
        <w:fldChar w:fldCharType="begin"/>
      </w:r>
      <w:r w:rsidR="00C361D7">
        <w:instrText xml:space="preserve"> REF _Ref75248032 \r \h </w:instrText>
      </w:r>
      <w:r w:rsidR="00C361D7">
        <w:fldChar w:fldCharType="separate"/>
      </w:r>
      <w:r w:rsidR="00FA418A">
        <w:t>ANNEX A</w:t>
      </w:r>
      <w:r w:rsidR="00C361D7">
        <w:fldChar w:fldCharType="end"/>
      </w:r>
    </w:p>
    <w:p w14:paraId="4D142521" w14:textId="77777777" w:rsidR="000E259E" w:rsidRPr="00E71393" w:rsidRDefault="000E259E" w:rsidP="000E259E">
      <w:pPr>
        <w:pStyle w:val="BodyText"/>
      </w:pPr>
    </w:p>
    <w:p w14:paraId="18E1473F" w14:textId="09DB7C0A" w:rsidR="0036495B" w:rsidRPr="00E71393" w:rsidRDefault="00C638BE" w:rsidP="002C701E">
      <w:pPr>
        <w:pStyle w:val="Tablecaption"/>
      </w:pPr>
      <w:bookmarkStart w:id="27" w:name="_Ref114567186"/>
      <w:bookmarkStart w:id="28" w:name="_Ref114555636"/>
      <w:bookmarkStart w:id="29" w:name="_Toc114647748"/>
      <w:r w:rsidRPr="00E71393">
        <w:t>IALA Target Types</w:t>
      </w:r>
      <w:bookmarkEnd w:id="27"/>
      <w:bookmarkEnd w:id="28"/>
      <w:bookmarkEnd w:id="29"/>
    </w:p>
    <w:tbl>
      <w:tblPr>
        <w:tblStyle w:val="TableNormal1"/>
        <w:tblW w:w="101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041081" w:rsidRPr="00E71393" w14:paraId="0EFD5222" w14:textId="77777777" w:rsidTr="002C701E">
        <w:trPr>
          <w:cantSplit/>
          <w:trHeight w:hRule="exact" w:val="415"/>
          <w:jc w:val="center"/>
        </w:trPr>
        <w:tc>
          <w:tcPr>
            <w:tcW w:w="10196" w:type="dxa"/>
            <w:gridSpan w:val="7"/>
            <w:shd w:val="clear" w:color="auto" w:fill="auto"/>
            <w:vAlign w:val="center"/>
          </w:tcPr>
          <w:p w14:paraId="1576F0B7" w14:textId="77777777" w:rsidR="000E259E" w:rsidRPr="002C701E" w:rsidRDefault="00EA758D" w:rsidP="002C701E">
            <w:pPr>
              <w:pStyle w:val="Tableheading"/>
              <w:rPr>
                <w:b w:val="0"/>
                <w:lang w:val="en-GB"/>
              </w:rPr>
            </w:pPr>
            <w:r w:rsidRPr="002C701E">
              <w:rPr>
                <w:rFonts w:eastAsiaTheme="minorHAnsi"/>
                <w:lang w:val="en-GB"/>
              </w:rPr>
              <w:t>IALA Target Types</w:t>
            </w:r>
          </w:p>
        </w:tc>
      </w:tr>
      <w:tr w:rsidR="00041081" w:rsidRPr="00E71393" w14:paraId="3ECA3789" w14:textId="77777777" w:rsidTr="002C701E">
        <w:trPr>
          <w:cantSplit/>
          <w:trHeight w:hRule="exact" w:val="374"/>
          <w:jc w:val="center"/>
        </w:trPr>
        <w:tc>
          <w:tcPr>
            <w:tcW w:w="977" w:type="dxa"/>
            <w:vMerge w:val="restart"/>
            <w:shd w:val="clear" w:color="auto" w:fill="auto"/>
          </w:tcPr>
          <w:p w14:paraId="274497ED" w14:textId="77777777" w:rsidR="000E259E" w:rsidRPr="002C701E" w:rsidRDefault="00EA758D" w:rsidP="002C701E">
            <w:pPr>
              <w:pStyle w:val="Tableheading"/>
              <w:rPr>
                <w:b w:val="0"/>
                <w:lang w:val="en-GB"/>
              </w:rPr>
            </w:pPr>
            <w:r w:rsidRPr="002C701E">
              <w:rPr>
                <w:rFonts w:eastAsiaTheme="minorHAnsi"/>
                <w:lang w:val="en-GB"/>
              </w:rPr>
              <w:t>Target Type</w:t>
            </w:r>
          </w:p>
        </w:tc>
        <w:tc>
          <w:tcPr>
            <w:tcW w:w="3417" w:type="dxa"/>
            <w:vMerge w:val="restart"/>
            <w:shd w:val="clear" w:color="auto" w:fill="auto"/>
          </w:tcPr>
          <w:p w14:paraId="0D853412" w14:textId="77777777" w:rsidR="000E259E" w:rsidRPr="002C701E" w:rsidRDefault="000E259E" w:rsidP="002C701E">
            <w:pPr>
              <w:pStyle w:val="Tableheading"/>
              <w:rPr>
                <w:b w:val="0"/>
                <w:i/>
                <w:lang w:val="en-GB"/>
              </w:rPr>
            </w:pPr>
          </w:p>
          <w:p w14:paraId="4A2B4944" w14:textId="77777777" w:rsidR="000E259E" w:rsidRPr="002C701E" w:rsidRDefault="00EA758D" w:rsidP="002C701E">
            <w:pPr>
              <w:pStyle w:val="Tableheading"/>
              <w:rPr>
                <w:b w:val="0"/>
                <w:lang w:val="en-GB"/>
              </w:rPr>
            </w:pPr>
            <w:r w:rsidRPr="002C701E">
              <w:rPr>
                <w:rFonts w:eastAsiaTheme="minorHAnsi"/>
                <w:lang w:val="en-GB"/>
              </w:rPr>
              <w:t>Typically Representing</w:t>
            </w:r>
          </w:p>
        </w:tc>
        <w:tc>
          <w:tcPr>
            <w:tcW w:w="3544" w:type="dxa"/>
            <w:gridSpan w:val="3"/>
            <w:shd w:val="clear" w:color="auto" w:fill="auto"/>
            <w:vAlign w:val="center"/>
          </w:tcPr>
          <w:p w14:paraId="79A68E6A" w14:textId="77777777" w:rsidR="000E259E" w:rsidRPr="002C701E" w:rsidRDefault="00EA758D" w:rsidP="002C701E">
            <w:pPr>
              <w:pStyle w:val="Tableheading"/>
              <w:rPr>
                <w:b w:val="0"/>
                <w:lang w:val="en-GB"/>
              </w:rPr>
            </w:pPr>
            <w:r w:rsidRPr="002C701E">
              <w:rPr>
                <w:rFonts w:eastAsiaTheme="minorHAnsi"/>
                <w:lang w:val="en-GB"/>
              </w:rPr>
              <w:t>Radar Cross Section</w:t>
            </w:r>
          </w:p>
        </w:tc>
        <w:tc>
          <w:tcPr>
            <w:tcW w:w="992" w:type="dxa"/>
            <w:vMerge w:val="restart"/>
            <w:shd w:val="clear" w:color="auto" w:fill="auto"/>
          </w:tcPr>
          <w:p w14:paraId="05B27B1D" w14:textId="77777777" w:rsidR="000E259E" w:rsidRPr="002C701E" w:rsidRDefault="00EA758D" w:rsidP="002C701E">
            <w:pPr>
              <w:pStyle w:val="Tableheading"/>
              <w:rPr>
                <w:b w:val="0"/>
                <w:lang w:val="en-GB"/>
              </w:rPr>
            </w:pPr>
            <w:r w:rsidRPr="002C701E">
              <w:rPr>
                <w:rFonts w:eastAsiaTheme="minorHAnsi"/>
                <w:lang w:val="en-GB"/>
              </w:rPr>
              <w:t>Height (ASL)</w:t>
            </w:r>
          </w:p>
        </w:tc>
        <w:tc>
          <w:tcPr>
            <w:tcW w:w="1266" w:type="dxa"/>
            <w:vMerge w:val="restart"/>
            <w:shd w:val="clear" w:color="auto" w:fill="auto"/>
          </w:tcPr>
          <w:p w14:paraId="2B29ABBA" w14:textId="77777777" w:rsidR="000E259E" w:rsidRPr="002C701E" w:rsidRDefault="000E259E" w:rsidP="002C701E">
            <w:pPr>
              <w:pStyle w:val="Tableheading"/>
              <w:rPr>
                <w:b w:val="0"/>
                <w:i/>
                <w:lang w:val="en-GB"/>
              </w:rPr>
            </w:pPr>
          </w:p>
          <w:p w14:paraId="78ADCE24" w14:textId="77777777" w:rsidR="000E259E" w:rsidRPr="002C701E" w:rsidRDefault="00EA758D" w:rsidP="002C701E">
            <w:pPr>
              <w:pStyle w:val="Tableheading"/>
              <w:rPr>
                <w:b w:val="0"/>
                <w:lang w:val="en-GB"/>
              </w:rPr>
            </w:pPr>
            <w:r w:rsidRPr="002C701E">
              <w:rPr>
                <w:rFonts w:eastAsiaTheme="minorHAnsi"/>
                <w:lang w:val="en-GB"/>
              </w:rPr>
              <w:t>Fluctuation</w:t>
            </w:r>
          </w:p>
        </w:tc>
      </w:tr>
      <w:tr w:rsidR="00041081" w:rsidRPr="00E71393" w14:paraId="6A3197BC" w14:textId="77777777" w:rsidTr="002C701E">
        <w:trPr>
          <w:cantSplit/>
          <w:trHeight w:hRule="exact" w:val="374"/>
          <w:jc w:val="center"/>
        </w:trPr>
        <w:tc>
          <w:tcPr>
            <w:tcW w:w="977" w:type="dxa"/>
            <w:vMerge/>
            <w:shd w:val="clear" w:color="auto" w:fill="auto"/>
          </w:tcPr>
          <w:p w14:paraId="6EC1515E" w14:textId="77777777" w:rsidR="000E259E" w:rsidRPr="00E71393" w:rsidRDefault="000E259E" w:rsidP="005406E9">
            <w:pPr>
              <w:keepNext/>
              <w:keepLines/>
            </w:pPr>
          </w:p>
        </w:tc>
        <w:tc>
          <w:tcPr>
            <w:tcW w:w="3417" w:type="dxa"/>
            <w:vMerge/>
            <w:shd w:val="clear" w:color="auto" w:fill="auto"/>
          </w:tcPr>
          <w:p w14:paraId="095B71BF" w14:textId="77777777" w:rsidR="000E259E" w:rsidRPr="00E71393" w:rsidRDefault="000E259E" w:rsidP="005406E9">
            <w:pPr>
              <w:keepNext/>
              <w:keepLines/>
            </w:pPr>
          </w:p>
        </w:tc>
        <w:tc>
          <w:tcPr>
            <w:tcW w:w="1181" w:type="dxa"/>
            <w:shd w:val="clear" w:color="auto" w:fill="auto"/>
          </w:tcPr>
          <w:p w14:paraId="142763C3" w14:textId="77777777" w:rsidR="000E259E" w:rsidRPr="002C701E" w:rsidRDefault="00EA758D" w:rsidP="002C701E">
            <w:pPr>
              <w:pStyle w:val="Tableheading"/>
              <w:rPr>
                <w:b w:val="0"/>
                <w:lang w:val="en-GB"/>
              </w:rPr>
            </w:pPr>
            <w:r w:rsidRPr="002C701E">
              <w:rPr>
                <w:rFonts w:eastAsiaTheme="minorHAnsi"/>
                <w:lang w:val="en-GB"/>
              </w:rPr>
              <w:t>S‐Band</w:t>
            </w:r>
          </w:p>
        </w:tc>
        <w:tc>
          <w:tcPr>
            <w:tcW w:w="1181" w:type="dxa"/>
            <w:shd w:val="clear" w:color="auto" w:fill="auto"/>
          </w:tcPr>
          <w:p w14:paraId="462AEC3B" w14:textId="77777777" w:rsidR="000E259E" w:rsidRPr="002C701E" w:rsidRDefault="00EA758D" w:rsidP="002C701E">
            <w:pPr>
              <w:pStyle w:val="Tableheading"/>
              <w:rPr>
                <w:b w:val="0"/>
                <w:lang w:val="en-GB"/>
              </w:rPr>
            </w:pPr>
            <w:r w:rsidRPr="002C701E">
              <w:rPr>
                <w:rFonts w:eastAsiaTheme="minorHAnsi"/>
                <w:lang w:val="en-GB"/>
              </w:rPr>
              <w:t>X‐Band</w:t>
            </w:r>
          </w:p>
        </w:tc>
        <w:tc>
          <w:tcPr>
            <w:tcW w:w="1182" w:type="dxa"/>
            <w:shd w:val="clear" w:color="auto" w:fill="auto"/>
          </w:tcPr>
          <w:p w14:paraId="77B57CB4" w14:textId="77777777" w:rsidR="000E259E" w:rsidRPr="002C701E" w:rsidRDefault="00EA758D" w:rsidP="002C701E">
            <w:pPr>
              <w:pStyle w:val="Tableheading"/>
              <w:rPr>
                <w:b w:val="0"/>
                <w:lang w:val="en-GB" w:eastAsia="ja-JP"/>
              </w:rPr>
            </w:pPr>
            <w:r w:rsidRPr="002C701E">
              <w:rPr>
                <w:rFonts w:eastAsiaTheme="minorHAnsi"/>
                <w:lang w:val="en-GB"/>
              </w:rPr>
              <w:t>Ku-Band</w:t>
            </w:r>
          </w:p>
        </w:tc>
        <w:tc>
          <w:tcPr>
            <w:tcW w:w="992" w:type="dxa"/>
            <w:vMerge/>
            <w:shd w:val="clear" w:color="auto" w:fill="auto"/>
          </w:tcPr>
          <w:p w14:paraId="087E0D77" w14:textId="77777777" w:rsidR="000E259E" w:rsidRPr="00E71393" w:rsidRDefault="000E259E" w:rsidP="005406E9">
            <w:pPr>
              <w:keepNext/>
              <w:keepLines/>
            </w:pPr>
          </w:p>
        </w:tc>
        <w:tc>
          <w:tcPr>
            <w:tcW w:w="1266" w:type="dxa"/>
            <w:vMerge/>
            <w:shd w:val="clear" w:color="auto" w:fill="auto"/>
          </w:tcPr>
          <w:p w14:paraId="66D73C4F" w14:textId="77777777" w:rsidR="000E259E" w:rsidRPr="00E71393" w:rsidRDefault="000E259E" w:rsidP="005406E9">
            <w:pPr>
              <w:keepNext/>
              <w:keepLines/>
            </w:pPr>
          </w:p>
        </w:tc>
      </w:tr>
      <w:tr w:rsidR="00041081" w:rsidRPr="00E71393" w14:paraId="05F25FE7" w14:textId="77777777" w:rsidTr="002C701E">
        <w:trPr>
          <w:cantSplit/>
          <w:jc w:val="center"/>
        </w:trPr>
        <w:tc>
          <w:tcPr>
            <w:tcW w:w="977" w:type="dxa"/>
            <w:shd w:val="clear" w:color="auto" w:fill="auto"/>
          </w:tcPr>
          <w:p w14:paraId="0B96FCDD" w14:textId="39FB9BD1" w:rsidR="000E259E" w:rsidRPr="002C701E" w:rsidRDefault="00565667" w:rsidP="002C701E">
            <w:pPr>
              <w:pStyle w:val="Tableheading"/>
              <w:rPr>
                <w:b w:val="0"/>
                <w:lang w:val="en-GB"/>
              </w:rPr>
            </w:pPr>
            <w:r w:rsidRPr="002C701E">
              <w:rPr>
                <w:rFonts w:eastAsiaTheme="minorHAnsi"/>
                <w:lang w:val="en-GB"/>
              </w:rPr>
              <w:t>1</w:t>
            </w:r>
          </w:p>
        </w:tc>
        <w:tc>
          <w:tcPr>
            <w:tcW w:w="3417" w:type="dxa"/>
            <w:shd w:val="clear" w:color="auto" w:fill="auto"/>
          </w:tcPr>
          <w:p w14:paraId="3A6F5D89" w14:textId="77777777" w:rsidR="000E259E" w:rsidRPr="00E71393" w:rsidRDefault="00EA758D" w:rsidP="002C701E">
            <w:pPr>
              <w:pStyle w:val="Tabletext"/>
            </w:pPr>
            <w:r w:rsidRPr="00E71393">
              <w:t xml:space="preserve">AtoN without radar reflector. Small open boats, fiberglass, wood or rubber </w:t>
            </w:r>
          </w:p>
        </w:tc>
        <w:tc>
          <w:tcPr>
            <w:tcW w:w="1181" w:type="dxa"/>
            <w:shd w:val="clear" w:color="auto" w:fill="auto"/>
            <w:vAlign w:val="center"/>
          </w:tcPr>
          <w:p w14:paraId="5D6433E6" w14:textId="77777777" w:rsidR="000E259E" w:rsidRPr="00E71393" w:rsidRDefault="00EA758D" w:rsidP="002C701E">
            <w:pPr>
              <w:pStyle w:val="Tabletext"/>
              <w:rPr>
                <w:sz w:val="13"/>
              </w:rPr>
            </w:pPr>
            <w:r w:rsidRPr="00E71393">
              <w:t>&lt;&lt;1 m</w:t>
            </w:r>
            <w:r w:rsidRPr="00E71393">
              <w:rPr>
                <w:position w:val="7"/>
                <w:sz w:val="13"/>
              </w:rPr>
              <w:t>2</w:t>
            </w:r>
          </w:p>
        </w:tc>
        <w:tc>
          <w:tcPr>
            <w:tcW w:w="1181" w:type="dxa"/>
            <w:shd w:val="clear" w:color="auto" w:fill="auto"/>
            <w:vAlign w:val="center"/>
          </w:tcPr>
          <w:p w14:paraId="6827E44E" w14:textId="77777777" w:rsidR="000E259E" w:rsidRPr="00E71393" w:rsidRDefault="00EA758D" w:rsidP="002C701E">
            <w:pPr>
              <w:pStyle w:val="Tabletext"/>
              <w:rPr>
                <w:b/>
                <w:i/>
                <w:sz w:val="27"/>
              </w:rPr>
            </w:pPr>
            <w:r w:rsidRPr="00E71393">
              <w:t>1 m</w:t>
            </w:r>
            <w:r w:rsidRPr="00E71393">
              <w:rPr>
                <w:position w:val="7"/>
                <w:sz w:val="13"/>
              </w:rPr>
              <w:t>2</w:t>
            </w:r>
          </w:p>
        </w:tc>
        <w:tc>
          <w:tcPr>
            <w:tcW w:w="1182" w:type="dxa"/>
            <w:shd w:val="clear" w:color="auto" w:fill="auto"/>
            <w:vAlign w:val="center"/>
          </w:tcPr>
          <w:p w14:paraId="5D6E77CD" w14:textId="77777777" w:rsidR="000E259E" w:rsidRPr="00E71393" w:rsidRDefault="00EA758D" w:rsidP="002C701E">
            <w:pPr>
              <w:pStyle w:val="Tabletext"/>
              <w:rPr>
                <w:b/>
                <w:i/>
                <w:sz w:val="27"/>
              </w:rPr>
            </w:pPr>
            <w:r w:rsidRPr="00E71393">
              <w:t>1 m</w:t>
            </w:r>
            <w:r w:rsidRPr="00E71393">
              <w:rPr>
                <w:position w:val="7"/>
                <w:sz w:val="13"/>
              </w:rPr>
              <w:t>2</w:t>
            </w:r>
          </w:p>
        </w:tc>
        <w:tc>
          <w:tcPr>
            <w:tcW w:w="992" w:type="dxa"/>
            <w:shd w:val="clear" w:color="auto" w:fill="auto"/>
            <w:vAlign w:val="center"/>
          </w:tcPr>
          <w:p w14:paraId="71F6C9CA" w14:textId="410F8D83" w:rsidR="000E259E" w:rsidRPr="00E71393" w:rsidRDefault="004A7A96" w:rsidP="002C701E">
            <w:pPr>
              <w:pStyle w:val="Tabletext"/>
            </w:pPr>
            <w:r w:rsidRPr="00E71393">
              <w:t xml:space="preserve">   </w:t>
            </w:r>
            <w:r w:rsidR="00EA758D" w:rsidRPr="00E71393">
              <w:t xml:space="preserve"> 1 m</w:t>
            </w:r>
          </w:p>
        </w:tc>
        <w:tc>
          <w:tcPr>
            <w:tcW w:w="1266" w:type="dxa"/>
            <w:vMerge w:val="restart"/>
            <w:shd w:val="clear" w:color="auto" w:fill="auto"/>
            <w:vAlign w:val="center"/>
          </w:tcPr>
          <w:p w14:paraId="23A82DD1" w14:textId="77777777" w:rsidR="000E259E" w:rsidRPr="00E71393" w:rsidRDefault="00EA758D" w:rsidP="002C701E">
            <w:pPr>
              <w:pStyle w:val="Tabletext"/>
            </w:pPr>
            <w:r w:rsidRPr="00E71393">
              <w:t>Rapid, depending on sea state and target movement</w:t>
            </w:r>
          </w:p>
        </w:tc>
      </w:tr>
      <w:tr w:rsidR="00041081" w:rsidRPr="00E71393" w14:paraId="566C2617" w14:textId="77777777" w:rsidTr="002C701E">
        <w:trPr>
          <w:cantSplit/>
          <w:trHeight w:hRule="exact" w:val="565"/>
          <w:jc w:val="center"/>
        </w:trPr>
        <w:tc>
          <w:tcPr>
            <w:tcW w:w="977" w:type="dxa"/>
            <w:shd w:val="clear" w:color="auto" w:fill="auto"/>
          </w:tcPr>
          <w:p w14:paraId="3E55E481" w14:textId="77777777" w:rsidR="000E259E" w:rsidRPr="002C701E" w:rsidRDefault="00EA758D" w:rsidP="002C701E">
            <w:pPr>
              <w:pStyle w:val="Tableheading"/>
              <w:rPr>
                <w:b w:val="0"/>
                <w:lang w:val="en-GB"/>
              </w:rPr>
            </w:pPr>
            <w:r w:rsidRPr="002C701E">
              <w:rPr>
                <w:rFonts w:eastAsiaTheme="minorHAnsi"/>
                <w:lang w:val="en-GB"/>
              </w:rPr>
              <w:t>2</w:t>
            </w:r>
          </w:p>
        </w:tc>
        <w:tc>
          <w:tcPr>
            <w:tcW w:w="3417" w:type="dxa"/>
            <w:shd w:val="clear" w:color="auto" w:fill="auto"/>
          </w:tcPr>
          <w:p w14:paraId="002BFC90" w14:textId="77777777" w:rsidR="000E259E" w:rsidRPr="00E71393" w:rsidRDefault="00EA758D" w:rsidP="002C701E">
            <w:pPr>
              <w:pStyle w:val="Tabletext"/>
            </w:pPr>
            <w:r w:rsidRPr="00E71393">
              <w:t>In‐shore fishing vessels, sailing boats and speedboats.</w:t>
            </w:r>
          </w:p>
        </w:tc>
        <w:tc>
          <w:tcPr>
            <w:tcW w:w="1181" w:type="dxa"/>
            <w:shd w:val="clear" w:color="auto" w:fill="auto"/>
          </w:tcPr>
          <w:p w14:paraId="3284CFAB" w14:textId="77777777" w:rsidR="000E259E" w:rsidRPr="00E71393" w:rsidRDefault="00EA758D" w:rsidP="002C701E">
            <w:pPr>
              <w:pStyle w:val="Tabletext"/>
              <w:rPr>
                <w:sz w:val="13"/>
              </w:rPr>
            </w:pPr>
            <w:r w:rsidRPr="00E71393">
              <w:t>1 m</w:t>
            </w:r>
            <w:r w:rsidRPr="00E71393">
              <w:rPr>
                <w:position w:val="7"/>
                <w:sz w:val="13"/>
              </w:rPr>
              <w:t>2</w:t>
            </w:r>
          </w:p>
        </w:tc>
        <w:tc>
          <w:tcPr>
            <w:tcW w:w="1181" w:type="dxa"/>
            <w:shd w:val="clear" w:color="auto" w:fill="auto"/>
          </w:tcPr>
          <w:p w14:paraId="2C1FA52C" w14:textId="77777777" w:rsidR="000E259E" w:rsidRPr="00E71393" w:rsidRDefault="00EA758D" w:rsidP="002C701E">
            <w:pPr>
              <w:pStyle w:val="Tabletext"/>
              <w:rPr>
                <w:sz w:val="13"/>
              </w:rPr>
            </w:pPr>
            <w:r w:rsidRPr="00E71393">
              <w:t>3 m</w:t>
            </w:r>
            <w:r w:rsidRPr="00E71393">
              <w:rPr>
                <w:position w:val="7"/>
                <w:sz w:val="13"/>
              </w:rPr>
              <w:t>2</w:t>
            </w:r>
          </w:p>
        </w:tc>
        <w:tc>
          <w:tcPr>
            <w:tcW w:w="1182" w:type="dxa"/>
            <w:shd w:val="clear" w:color="auto" w:fill="auto"/>
          </w:tcPr>
          <w:p w14:paraId="551046E0" w14:textId="77777777" w:rsidR="000E259E" w:rsidRPr="00E71393" w:rsidRDefault="00EA758D" w:rsidP="002C701E">
            <w:pPr>
              <w:pStyle w:val="Tabletext"/>
              <w:rPr>
                <w:sz w:val="13"/>
              </w:rPr>
            </w:pPr>
            <w:r w:rsidRPr="00E71393">
              <w:t>4 m</w:t>
            </w:r>
            <w:r w:rsidRPr="00E71393">
              <w:rPr>
                <w:position w:val="7"/>
                <w:sz w:val="13"/>
              </w:rPr>
              <w:t>2</w:t>
            </w:r>
          </w:p>
        </w:tc>
        <w:tc>
          <w:tcPr>
            <w:tcW w:w="992" w:type="dxa"/>
            <w:shd w:val="clear" w:color="auto" w:fill="auto"/>
          </w:tcPr>
          <w:p w14:paraId="6C7BDA8F" w14:textId="77777777" w:rsidR="000E259E" w:rsidRPr="00E71393" w:rsidRDefault="00EA758D" w:rsidP="002C701E">
            <w:pPr>
              <w:pStyle w:val="Tabletext"/>
            </w:pPr>
            <w:r w:rsidRPr="00E71393">
              <w:t>2 m</w:t>
            </w:r>
          </w:p>
        </w:tc>
        <w:tc>
          <w:tcPr>
            <w:tcW w:w="1266" w:type="dxa"/>
            <w:vMerge/>
            <w:shd w:val="clear" w:color="auto" w:fill="auto"/>
            <w:vAlign w:val="center"/>
          </w:tcPr>
          <w:p w14:paraId="667CA253" w14:textId="77777777" w:rsidR="000E259E" w:rsidRPr="00E71393" w:rsidRDefault="000E259E" w:rsidP="002C701E">
            <w:pPr>
              <w:pStyle w:val="Tabletext"/>
            </w:pPr>
          </w:p>
        </w:tc>
      </w:tr>
      <w:tr w:rsidR="00041081" w:rsidRPr="00E71393" w14:paraId="792F29B5" w14:textId="77777777" w:rsidTr="002C701E">
        <w:trPr>
          <w:cantSplit/>
          <w:trHeight w:hRule="exact" w:val="520"/>
          <w:jc w:val="center"/>
        </w:trPr>
        <w:tc>
          <w:tcPr>
            <w:tcW w:w="977" w:type="dxa"/>
            <w:shd w:val="clear" w:color="auto" w:fill="auto"/>
          </w:tcPr>
          <w:p w14:paraId="0DFE1554" w14:textId="77777777" w:rsidR="000E259E" w:rsidRPr="002C701E" w:rsidRDefault="00EA758D" w:rsidP="002C701E">
            <w:pPr>
              <w:pStyle w:val="Tableheading"/>
              <w:rPr>
                <w:b w:val="0"/>
                <w:lang w:val="en-GB"/>
              </w:rPr>
            </w:pPr>
            <w:r w:rsidRPr="002C701E">
              <w:rPr>
                <w:rFonts w:eastAsiaTheme="minorHAnsi"/>
                <w:lang w:val="en-GB"/>
              </w:rPr>
              <w:t>3</w:t>
            </w:r>
          </w:p>
        </w:tc>
        <w:tc>
          <w:tcPr>
            <w:tcW w:w="3417" w:type="dxa"/>
            <w:shd w:val="clear" w:color="auto" w:fill="auto"/>
          </w:tcPr>
          <w:p w14:paraId="6784EA3D" w14:textId="77777777" w:rsidR="000E259E" w:rsidRPr="00E71393" w:rsidRDefault="00EA758D" w:rsidP="002C701E">
            <w:pPr>
              <w:pStyle w:val="Tabletext"/>
            </w:pPr>
            <w:r w:rsidRPr="00E71393">
              <w:t>Aids to Navigation with radar reflector.</w:t>
            </w:r>
          </w:p>
        </w:tc>
        <w:tc>
          <w:tcPr>
            <w:tcW w:w="1181" w:type="dxa"/>
            <w:shd w:val="clear" w:color="auto" w:fill="auto"/>
          </w:tcPr>
          <w:p w14:paraId="711B253C" w14:textId="77777777" w:rsidR="000E259E" w:rsidRPr="00E71393" w:rsidRDefault="00EA758D" w:rsidP="002C701E">
            <w:pPr>
              <w:pStyle w:val="Tabletext"/>
              <w:rPr>
                <w:sz w:val="13"/>
              </w:rPr>
            </w:pPr>
            <w:r w:rsidRPr="00E71393">
              <w:t>4 m</w:t>
            </w:r>
            <w:r w:rsidRPr="00E71393">
              <w:rPr>
                <w:position w:val="7"/>
                <w:sz w:val="13"/>
              </w:rPr>
              <w:t>2</w:t>
            </w:r>
          </w:p>
        </w:tc>
        <w:tc>
          <w:tcPr>
            <w:tcW w:w="1181" w:type="dxa"/>
            <w:shd w:val="clear" w:color="auto" w:fill="auto"/>
          </w:tcPr>
          <w:p w14:paraId="39707166" w14:textId="77777777" w:rsidR="000E259E" w:rsidRPr="00E71393" w:rsidRDefault="00EA758D" w:rsidP="002C701E">
            <w:pPr>
              <w:pStyle w:val="Tabletext"/>
              <w:rPr>
                <w:sz w:val="13"/>
              </w:rPr>
            </w:pPr>
            <w:r w:rsidRPr="00E71393">
              <w:t>10 m</w:t>
            </w:r>
            <w:r w:rsidRPr="00E71393">
              <w:rPr>
                <w:position w:val="7"/>
                <w:sz w:val="13"/>
              </w:rPr>
              <w:t>2</w:t>
            </w:r>
          </w:p>
        </w:tc>
        <w:tc>
          <w:tcPr>
            <w:tcW w:w="1182" w:type="dxa"/>
            <w:shd w:val="clear" w:color="auto" w:fill="auto"/>
          </w:tcPr>
          <w:p w14:paraId="29BB209C" w14:textId="77777777" w:rsidR="000E259E" w:rsidRPr="00E71393" w:rsidRDefault="00EA758D" w:rsidP="002C701E">
            <w:pPr>
              <w:pStyle w:val="Tabletext"/>
              <w:rPr>
                <w:sz w:val="13"/>
              </w:rPr>
            </w:pPr>
            <w:r w:rsidRPr="00E71393">
              <w:t>12 m</w:t>
            </w:r>
            <w:r w:rsidRPr="00E71393">
              <w:rPr>
                <w:position w:val="7"/>
                <w:sz w:val="13"/>
              </w:rPr>
              <w:t>2</w:t>
            </w:r>
          </w:p>
        </w:tc>
        <w:tc>
          <w:tcPr>
            <w:tcW w:w="992" w:type="dxa"/>
            <w:shd w:val="clear" w:color="auto" w:fill="auto"/>
          </w:tcPr>
          <w:p w14:paraId="0ADED040" w14:textId="77777777" w:rsidR="000E259E" w:rsidRPr="00E71393" w:rsidRDefault="00EA758D" w:rsidP="002C701E">
            <w:pPr>
              <w:pStyle w:val="Tabletext"/>
            </w:pPr>
            <w:r w:rsidRPr="00E71393">
              <w:t>3 m</w:t>
            </w:r>
          </w:p>
        </w:tc>
        <w:tc>
          <w:tcPr>
            <w:tcW w:w="1266" w:type="dxa"/>
            <w:vMerge/>
            <w:shd w:val="clear" w:color="auto" w:fill="auto"/>
            <w:vAlign w:val="center"/>
          </w:tcPr>
          <w:p w14:paraId="20E7D6FB" w14:textId="77777777" w:rsidR="000E259E" w:rsidRPr="00E71393" w:rsidRDefault="000E259E" w:rsidP="002C701E">
            <w:pPr>
              <w:pStyle w:val="Tabletext"/>
            </w:pPr>
          </w:p>
        </w:tc>
      </w:tr>
      <w:tr w:rsidR="00041081" w:rsidRPr="00E71393" w14:paraId="4C19109E" w14:textId="77777777" w:rsidTr="002C701E">
        <w:trPr>
          <w:cantSplit/>
          <w:trHeight w:hRule="exact" w:val="610"/>
          <w:jc w:val="center"/>
        </w:trPr>
        <w:tc>
          <w:tcPr>
            <w:tcW w:w="977" w:type="dxa"/>
            <w:shd w:val="clear" w:color="auto" w:fill="auto"/>
          </w:tcPr>
          <w:p w14:paraId="215FEC62" w14:textId="77777777" w:rsidR="000E259E" w:rsidRPr="002C701E" w:rsidRDefault="00EA758D" w:rsidP="002C701E">
            <w:pPr>
              <w:pStyle w:val="Tableheading"/>
              <w:rPr>
                <w:b w:val="0"/>
                <w:lang w:val="en-GB"/>
              </w:rPr>
            </w:pPr>
            <w:r w:rsidRPr="002C701E">
              <w:rPr>
                <w:rFonts w:eastAsiaTheme="minorHAnsi"/>
                <w:lang w:val="en-GB"/>
              </w:rPr>
              <w:t>4</w:t>
            </w:r>
          </w:p>
        </w:tc>
        <w:tc>
          <w:tcPr>
            <w:tcW w:w="3417" w:type="dxa"/>
            <w:shd w:val="clear" w:color="auto" w:fill="auto"/>
          </w:tcPr>
          <w:p w14:paraId="77FC272B" w14:textId="77777777" w:rsidR="000E259E" w:rsidRPr="00E71393" w:rsidRDefault="00EA758D" w:rsidP="002C701E">
            <w:pPr>
              <w:pStyle w:val="Tabletext"/>
            </w:pPr>
            <w:r w:rsidRPr="00E71393">
              <w:t>Small metal ships, fishing vessels and patrol vessels.</w:t>
            </w:r>
          </w:p>
        </w:tc>
        <w:tc>
          <w:tcPr>
            <w:tcW w:w="1181" w:type="dxa"/>
            <w:shd w:val="clear" w:color="auto" w:fill="auto"/>
          </w:tcPr>
          <w:p w14:paraId="1F7785F9" w14:textId="77777777" w:rsidR="000E259E" w:rsidRPr="00E71393" w:rsidRDefault="00EA758D" w:rsidP="002C701E">
            <w:pPr>
              <w:pStyle w:val="Tabletext"/>
              <w:rPr>
                <w:sz w:val="13"/>
              </w:rPr>
            </w:pPr>
            <w:r w:rsidRPr="00E71393">
              <w:t>40 m</w:t>
            </w:r>
            <w:r w:rsidRPr="00E71393">
              <w:rPr>
                <w:position w:val="7"/>
                <w:sz w:val="13"/>
              </w:rPr>
              <w:t>2</w:t>
            </w:r>
          </w:p>
        </w:tc>
        <w:tc>
          <w:tcPr>
            <w:tcW w:w="1181" w:type="dxa"/>
            <w:shd w:val="clear" w:color="auto" w:fill="auto"/>
          </w:tcPr>
          <w:p w14:paraId="475B63EB" w14:textId="77777777" w:rsidR="000E259E" w:rsidRPr="00E71393" w:rsidRDefault="00EA758D" w:rsidP="002C701E">
            <w:pPr>
              <w:pStyle w:val="Tabletext"/>
              <w:rPr>
                <w:sz w:val="13"/>
              </w:rPr>
            </w:pPr>
            <w:r w:rsidRPr="00E71393">
              <w:t>100 m</w:t>
            </w:r>
            <w:r w:rsidRPr="00E71393">
              <w:rPr>
                <w:position w:val="7"/>
                <w:sz w:val="13"/>
              </w:rPr>
              <w:t>2</w:t>
            </w:r>
          </w:p>
        </w:tc>
        <w:tc>
          <w:tcPr>
            <w:tcW w:w="1182" w:type="dxa"/>
            <w:shd w:val="clear" w:color="auto" w:fill="auto"/>
          </w:tcPr>
          <w:p w14:paraId="18150CA2" w14:textId="77777777" w:rsidR="000E259E" w:rsidRPr="00E71393" w:rsidRDefault="00EA758D" w:rsidP="002C701E">
            <w:pPr>
              <w:pStyle w:val="Tabletext"/>
              <w:rPr>
                <w:sz w:val="13"/>
              </w:rPr>
            </w:pPr>
            <w:r w:rsidRPr="00E71393">
              <w:t>120 m</w:t>
            </w:r>
            <w:r w:rsidRPr="00E71393">
              <w:rPr>
                <w:position w:val="7"/>
                <w:sz w:val="13"/>
              </w:rPr>
              <w:t>2</w:t>
            </w:r>
          </w:p>
        </w:tc>
        <w:tc>
          <w:tcPr>
            <w:tcW w:w="992" w:type="dxa"/>
            <w:shd w:val="clear" w:color="auto" w:fill="auto"/>
          </w:tcPr>
          <w:p w14:paraId="7A9269A8" w14:textId="77777777" w:rsidR="000E259E" w:rsidRPr="00E71393" w:rsidRDefault="00EA758D" w:rsidP="002C701E">
            <w:pPr>
              <w:pStyle w:val="Tabletext"/>
            </w:pPr>
            <w:r w:rsidRPr="00E71393">
              <w:t>5 m</w:t>
            </w:r>
          </w:p>
        </w:tc>
        <w:tc>
          <w:tcPr>
            <w:tcW w:w="1266" w:type="dxa"/>
            <w:vMerge w:val="restart"/>
            <w:shd w:val="clear" w:color="auto" w:fill="auto"/>
            <w:vAlign w:val="center"/>
          </w:tcPr>
          <w:p w14:paraId="5DEC44D2" w14:textId="77777777" w:rsidR="000E259E" w:rsidRPr="00E71393" w:rsidRDefault="00EA758D" w:rsidP="002C701E">
            <w:pPr>
              <w:pStyle w:val="Tabletext"/>
            </w:pPr>
            <w:r w:rsidRPr="00E71393">
              <w:t>Moderate</w:t>
            </w:r>
          </w:p>
        </w:tc>
      </w:tr>
      <w:tr w:rsidR="00041081" w:rsidRPr="00E71393" w14:paraId="22A065C8" w14:textId="77777777" w:rsidTr="002C701E">
        <w:trPr>
          <w:cantSplit/>
          <w:trHeight w:hRule="exact" w:val="733"/>
          <w:jc w:val="center"/>
        </w:trPr>
        <w:tc>
          <w:tcPr>
            <w:tcW w:w="977" w:type="dxa"/>
            <w:shd w:val="clear" w:color="auto" w:fill="auto"/>
          </w:tcPr>
          <w:p w14:paraId="789F5F8D" w14:textId="77777777" w:rsidR="000E259E" w:rsidRPr="002C701E" w:rsidRDefault="00EA758D" w:rsidP="002C701E">
            <w:pPr>
              <w:pStyle w:val="Tableheading"/>
              <w:rPr>
                <w:b w:val="0"/>
                <w:lang w:val="en-GB"/>
              </w:rPr>
            </w:pPr>
            <w:r w:rsidRPr="002C701E">
              <w:rPr>
                <w:rFonts w:eastAsiaTheme="minorHAnsi"/>
                <w:lang w:val="en-GB"/>
              </w:rPr>
              <w:t>5</w:t>
            </w:r>
          </w:p>
        </w:tc>
        <w:tc>
          <w:tcPr>
            <w:tcW w:w="3417" w:type="dxa"/>
            <w:shd w:val="clear" w:color="auto" w:fill="auto"/>
          </w:tcPr>
          <w:p w14:paraId="1521A27B" w14:textId="77777777" w:rsidR="000E259E" w:rsidRPr="00E71393" w:rsidRDefault="00EA758D" w:rsidP="002C701E">
            <w:pPr>
              <w:pStyle w:val="Tabletext"/>
            </w:pPr>
            <w:r w:rsidRPr="00E71393">
              <w:t>Small coasters and large fishing trawlers.</w:t>
            </w:r>
          </w:p>
        </w:tc>
        <w:tc>
          <w:tcPr>
            <w:tcW w:w="1181" w:type="dxa"/>
            <w:shd w:val="clear" w:color="auto" w:fill="auto"/>
          </w:tcPr>
          <w:p w14:paraId="4662FEB5" w14:textId="77777777" w:rsidR="000E259E" w:rsidRPr="00E71393" w:rsidRDefault="00EA758D" w:rsidP="002C701E">
            <w:pPr>
              <w:pStyle w:val="Tabletext"/>
              <w:rPr>
                <w:sz w:val="13"/>
              </w:rPr>
            </w:pPr>
            <w:r w:rsidRPr="00E71393">
              <w:t>400 m</w:t>
            </w:r>
            <w:r w:rsidRPr="00E71393">
              <w:rPr>
                <w:position w:val="7"/>
                <w:sz w:val="13"/>
              </w:rPr>
              <w:t>2</w:t>
            </w:r>
          </w:p>
        </w:tc>
        <w:tc>
          <w:tcPr>
            <w:tcW w:w="1181" w:type="dxa"/>
            <w:shd w:val="clear" w:color="auto" w:fill="auto"/>
          </w:tcPr>
          <w:p w14:paraId="5ED23E2B" w14:textId="77777777" w:rsidR="000E259E" w:rsidRPr="00E71393" w:rsidRDefault="00EA758D" w:rsidP="002C701E">
            <w:pPr>
              <w:pStyle w:val="Tabletext"/>
              <w:rPr>
                <w:sz w:val="13"/>
              </w:rPr>
            </w:pPr>
            <w:r w:rsidRPr="00E71393">
              <w:t>1,000 m</w:t>
            </w:r>
            <w:r w:rsidRPr="00E71393">
              <w:rPr>
                <w:position w:val="7"/>
                <w:sz w:val="13"/>
              </w:rPr>
              <w:t>2</w:t>
            </w:r>
          </w:p>
        </w:tc>
        <w:tc>
          <w:tcPr>
            <w:tcW w:w="1182" w:type="dxa"/>
            <w:shd w:val="clear" w:color="auto" w:fill="auto"/>
          </w:tcPr>
          <w:p w14:paraId="42A7DE59" w14:textId="77777777" w:rsidR="000E259E" w:rsidRPr="00E71393" w:rsidRDefault="00EA758D" w:rsidP="002C701E">
            <w:pPr>
              <w:pStyle w:val="Tabletext"/>
              <w:rPr>
                <w:sz w:val="13"/>
              </w:rPr>
            </w:pPr>
            <w:r w:rsidRPr="00E71393">
              <w:t>1,200 m</w:t>
            </w:r>
            <w:r w:rsidRPr="00E71393">
              <w:rPr>
                <w:position w:val="7"/>
                <w:sz w:val="13"/>
              </w:rPr>
              <w:t>2</w:t>
            </w:r>
          </w:p>
        </w:tc>
        <w:tc>
          <w:tcPr>
            <w:tcW w:w="992" w:type="dxa"/>
            <w:shd w:val="clear" w:color="auto" w:fill="auto"/>
          </w:tcPr>
          <w:p w14:paraId="3D09D74C" w14:textId="77777777" w:rsidR="000E259E" w:rsidRPr="00E71393" w:rsidRDefault="00EA758D" w:rsidP="002C701E">
            <w:pPr>
              <w:pStyle w:val="Tabletext"/>
            </w:pPr>
            <w:r w:rsidRPr="00E71393">
              <w:t>8 m</w:t>
            </w:r>
          </w:p>
        </w:tc>
        <w:tc>
          <w:tcPr>
            <w:tcW w:w="1266" w:type="dxa"/>
            <w:vMerge/>
            <w:shd w:val="clear" w:color="auto" w:fill="auto"/>
            <w:vAlign w:val="center"/>
          </w:tcPr>
          <w:p w14:paraId="3D9545B8" w14:textId="77777777" w:rsidR="000E259E" w:rsidRPr="00E71393" w:rsidRDefault="000E259E" w:rsidP="002C701E">
            <w:pPr>
              <w:pStyle w:val="Tabletext"/>
            </w:pPr>
          </w:p>
        </w:tc>
      </w:tr>
      <w:tr w:rsidR="00041081" w:rsidRPr="00E71393" w14:paraId="36E6A3CA" w14:textId="77777777" w:rsidTr="002C701E">
        <w:trPr>
          <w:cantSplit/>
          <w:trHeight w:hRule="exact" w:val="714"/>
          <w:jc w:val="center"/>
        </w:trPr>
        <w:tc>
          <w:tcPr>
            <w:tcW w:w="977" w:type="dxa"/>
            <w:shd w:val="clear" w:color="auto" w:fill="auto"/>
          </w:tcPr>
          <w:p w14:paraId="7E6D7D7F" w14:textId="77777777" w:rsidR="000E259E" w:rsidRPr="002C701E" w:rsidRDefault="00EA758D" w:rsidP="002C701E">
            <w:pPr>
              <w:pStyle w:val="Tableheading"/>
              <w:rPr>
                <w:b w:val="0"/>
                <w:lang w:val="en-GB"/>
              </w:rPr>
            </w:pPr>
            <w:r w:rsidRPr="002C701E">
              <w:rPr>
                <w:rFonts w:eastAsiaTheme="minorHAnsi"/>
                <w:lang w:val="en-GB"/>
              </w:rPr>
              <w:t>6</w:t>
            </w:r>
          </w:p>
        </w:tc>
        <w:tc>
          <w:tcPr>
            <w:tcW w:w="3417" w:type="dxa"/>
            <w:shd w:val="clear" w:color="auto" w:fill="auto"/>
          </w:tcPr>
          <w:p w14:paraId="49747B28" w14:textId="77777777" w:rsidR="000E259E" w:rsidRPr="00E71393" w:rsidRDefault="00EA758D" w:rsidP="002C701E">
            <w:pPr>
              <w:pStyle w:val="Tabletext"/>
            </w:pPr>
            <w:r w:rsidRPr="00E71393">
              <w:t>Large coasters, bulk carriers, and cargo ships.</w:t>
            </w:r>
          </w:p>
        </w:tc>
        <w:tc>
          <w:tcPr>
            <w:tcW w:w="1181" w:type="dxa"/>
            <w:shd w:val="clear" w:color="auto" w:fill="auto"/>
          </w:tcPr>
          <w:p w14:paraId="14A5777D" w14:textId="77777777" w:rsidR="000E259E" w:rsidRPr="00E71393" w:rsidRDefault="00EA758D" w:rsidP="002C701E">
            <w:pPr>
              <w:pStyle w:val="Tabletext"/>
              <w:rPr>
                <w:sz w:val="13"/>
              </w:rPr>
            </w:pPr>
            <w:r w:rsidRPr="00E71393">
              <w:t>4,000 m</w:t>
            </w:r>
            <w:r w:rsidRPr="00E71393">
              <w:rPr>
                <w:position w:val="7"/>
                <w:sz w:val="13"/>
              </w:rPr>
              <w:t>2</w:t>
            </w:r>
          </w:p>
        </w:tc>
        <w:tc>
          <w:tcPr>
            <w:tcW w:w="1181" w:type="dxa"/>
            <w:shd w:val="clear" w:color="auto" w:fill="auto"/>
          </w:tcPr>
          <w:p w14:paraId="2AE5B49A" w14:textId="77777777" w:rsidR="000E259E" w:rsidRPr="00E71393" w:rsidRDefault="00EA758D" w:rsidP="002C701E">
            <w:pPr>
              <w:pStyle w:val="Tabletext"/>
              <w:rPr>
                <w:sz w:val="13"/>
              </w:rPr>
            </w:pPr>
            <w:r w:rsidRPr="00E71393">
              <w:t>10,000 m</w:t>
            </w:r>
            <w:r w:rsidRPr="00E71393">
              <w:rPr>
                <w:position w:val="7"/>
                <w:sz w:val="13"/>
              </w:rPr>
              <w:t>2</w:t>
            </w:r>
          </w:p>
        </w:tc>
        <w:tc>
          <w:tcPr>
            <w:tcW w:w="1182" w:type="dxa"/>
            <w:shd w:val="clear" w:color="auto" w:fill="auto"/>
          </w:tcPr>
          <w:p w14:paraId="494E48A5" w14:textId="77777777" w:rsidR="000E259E" w:rsidRPr="00E71393" w:rsidRDefault="00EA758D" w:rsidP="002C701E">
            <w:pPr>
              <w:pStyle w:val="Tabletext"/>
              <w:rPr>
                <w:sz w:val="13"/>
              </w:rPr>
            </w:pPr>
            <w:r w:rsidRPr="00E71393">
              <w:t>12,000 m</w:t>
            </w:r>
            <w:r w:rsidRPr="00E71393">
              <w:rPr>
                <w:position w:val="7"/>
                <w:sz w:val="13"/>
              </w:rPr>
              <w:t>2</w:t>
            </w:r>
          </w:p>
        </w:tc>
        <w:tc>
          <w:tcPr>
            <w:tcW w:w="992" w:type="dxa"/>
            <w:shd w:val="clear" w:color="auto" w:fill="auto"/>
          </w:tcPr>
          <w:p w14:paraId="5B45AD78" w14:textId="77777777" w:rsidR="000E259E" w:rsidRPr="00E71393" w:rsidRDefault="00EA758D" w:rsidP="002C701E">
            <w:pPr>
              <w:pStyle w:val="Tabletext"/>
            </w:pPr>
            <w:r w:rsidRPr="00E71393">
              <w:t>12 m</w:t>
            </w:r>
          </w:p>
        </w:tc>
        <w:tc>
          <w:tcPr>
            <w:tcW w:w="1266" w:type="dxa"/>
            <w:vMerge w:val="restart"/>
            <w:shd w:val="clear" w:color="auto" w:fill="auto"/>
            <w:vAlign w:val="center"/>
          </w:tcPr>
          <w:p w14:paraId="1B1CB208" w14:textId="77777777" w:rsidR="000E259E" w:rsidRPr="00E71393" w:rsidRDefault="00EA758D" w:rsidP="002C701E">
            <w:pPr>
              <w:pStyle w:val="Tabletext"/>
            </w:pPr>
            <w:r w:rsidRPr="00E71393">
              <w:t>Negligible</w:t>
            </w:r>
          </w:p>
        </w:tc>
      </w:tr>
      <w:tr w:rsidR="00041081" w:rsidRPr="00E71393" w14:paraId="3B85602D" w14:textId="77777777" w:rsidTr="002C701E">
        <w:trPr>
          <w:cantSplit/>
          <w:trHeight w:hRule="exact" w:val="521"/>
          <w:jc w:val="center"/>
        </w:trPr>
        <w:tc>
          <w:tcPr>
            <w:tcW w:w="977" w:type="dxa"/>
            <w:shd w:val="clear" w:color="auto" w:fill="auto"/>
          </w:tcPr>
          <w:p w14:paraId="49264FC7" w14:textId="77777777" w:rsidR="000E259E" w:rsidRPr="002C701E" w:rsidRDefault="00EA758D" w:rsidP="002C701E">
            <w:pPr>
              <w:pStyle w:val="Tableheading"/>
              <w:rPr>
                <w:b w:val="0"/>
                <w:lang w:val="en-GB"/>
              </w:rPr>
            </w:pPr>
            <w:r w:rsidRPr="002C701E">
              <w:rPr>
                <w:rFonts w:eastAsiaTheme="minorHAnsi"/>
                <w:lang w:val="en-GB"/>
              </w:rPr>
              <w:t>7</w:t>
            </w:r>
          </w:p>
        </w:tc>
        <w:tc>
          <w:tcPr>
            <w:tcW w:w="3417" w:type="dxa"/>
            <w:shd w:val="clear" w:color="auto" w:fill="auto"/>
          </w:tcPr>
          <w:p w14:paraId="5DCF6580" w14:textId="77777777" w:rsidR="000E259E" w:rsidRPr="00E71393" w:rsidRDefault="00EA758D" w:rsidP="002C701E">
            <w:pPr>
              <w:pStyle w:val="Tabletext"/>
            </w:pPr>
            <w:r w:rsidRPr="00E71393">
              <w:t>Container carriers and tankers.</w:t>
            </w:r>
          </w:p>
        </w:tc>
        <w:tc>
          <w:tcPr>
            <w:tcW w:w="1181" w:type="dxa"/>
            <w:shd w:val="clear" w:color="auto" w:fill="auto"/>
          </w:tcPr>
          <w:p w14:paraId="7875C207" w14:textId="77777777" w:rsidR="000E259E" w:rsidRPr="00E71393" w:rsidRDefault="00EA758D" w:rsidP="002C701E">
            <w:pPr>
              <w:pStyle w:val="Tabletext"/>
              <w:rPr>
                <w:sz w:val="13"/>
              </w:rPr>
            </w:pPr>
            <w:r w:rsidRPr="00E71393">
              <w:t>40,000 m</w:t>
            </w:r>
            <w:r w:rsidRPr="00E71393">
              <w:rPr>
                <w:position w:val="7"/>
                <w:sz w:val="13"/>
              </w:rPr>
              <w:t>2</w:t>
            </w:r>
          </w:p>
        </w:tc>
        <w:tc>
          <w:tcPr>
            <w:tcW w:w="1181" w:type="dxa"/>
            <w:shd w:val="clear" w:color="auto" w:fill="auto"/>
          </w:tcPr>
          <w:p w14:paraId="58A18146" w14:textId="77777777" w:rsidR="000E259E" w:rsidRPr="00E71393" w:rsidRDefault="00EA758D" w:rsidP="002C701E">
            <w:pPr>
              <w:pStyle w:val="Tabletext"/>
              <w:rPr>
                <w:sz w:val="13"/>
              </w:rPr>
            </w:pPr>
            <w:r w:rsidRPr="00E71393">
              <w:t>100,000 m</w:t>
            </w:r>
            <w:r w:rsidRPr="00E71393">
              <w:rPr>
                <w:position w:val="7"/>
                <w:sz w:val="13"/>
              </w:rPr>
              <w:t>2</w:t>
            </w:r>
          </w:p>
        </w:tc>
        <w:tc>
          <w:tcPr>
            <w:tcW w:w="1182" w:type="dxa"/>
            <w:shd w:val="clear" w:color="auto" w:fill="auto"/>
          </w:tcPr>
          <w:p w14:paraId="46E948A6" w14:textId="77777777" w:rsidR="000E259E" w:rsidRPr="00E71393" w:rsidRDefault="00EA758D" w:rsidP="002C701E">
            <w:pPr>
              <w:pStyle w:val="Tabletext"/>
              <w:rPr>
                <w:sz w:val="13"/>
              </w:rPr>
            </w:pPr>
            <w:r w:rsidRPr="00E71393">
              <w:t>120,000 m</w:t>
            </w:r>
            <w:r w:rsidRPr="00E71393">
              <w:rPr>
                <w:position w:val="7"/>
                <w:sz w:val="13"/>
              </w:rPr>
              <w:t>2</w:t>
            </w:r>
          </w:p>
        </w:tc>
        <w:tc>
          <w:tcPr>
            <w:tcW w:w="992" w:type="dxa"/>
            <w:shd w:val="clear" w:color="auto" w:fill="auto"/>
          </w:tcPr>
          <w:p w14:paraId="7E94E98F" w14:textId="77777777" w:rsidR="000E259E" w:rsidRPr="00E71393" w:rsidRDefault="00EA758D" w:rsidP="002C701E">
            <w:pPr>
              <w:pStyle w:val="Tabletext"/>
            </w:pPr>
            <w:r w:rsidRPr="00E71393">
              <w:t>18 m</w:t>
            </w:r>
          </w:p>
        </w:tc>
        <w:tc>
          <w:tcPr>
            <w:tcW w:w="1266" w:type="dxa"/>
            <w:vMerge/>
            <w:shd w:val="clear" w:color="auto" w:fill="auto"/>
          </w:tcPr>
          <w:p w14:paraId="31D10A50" w14:textId="77777777" w:rsidR="000E259E" w:rsidRPr="00E71393" w:rsidRDefault="000E259E" w:rsidP="00DF634C">
            <w:pPr>
              <w:keepNext/>
              <w:keepLines/>
            </w:pPr>
          </w:p>
        </w:tc>
      </w:tr>
    </w:tbl>
    <w:p w14:paraId="2C778554" w14:textId="77777777" w:rsidR="00FB6E22" w:rsidRPr="002C701E" w:rsidRDefault="00EA758D" w:rsidP="002C701E">
      <w:pPr>
        <w:pStyle w:val="BodyText"/>
        <w:spacing w:before="120"/>
        <w:rPr>
          <w:i/>
          <w:iCs/>
          <w:lang w:eastAsia="en-GB"/>
        </w:rPr>
      </w:pPr>
      <w:r w:rsidRPr="002C701E">
        <w:rPr>
          <w:i/>
          <w:iCs/>
          <w:lang w:eastAsia="en-GB"/>
        </w:rPr>
        <w:t>Note</w:t>
      </w:r>
      <w:r w:rsidR="008D6C50" w:rsidRPr="002C701E">
        <w:rPr>
          <w:i/>
          <w:iCs/>
          <w:lang w:eastAsia="en-GB"/>
        </w:rPr>
        <w:t>s</w:t>
      </w:r>
      <w:r w:rsidRPr="002C701E">
        <w:rPr>
          <w:i/>
          <w:iCs/>
          <w:lang w:eastAsia="en-GB"/>
        </w:rPr>
        <w:t xml:space="preserve">: </w:t>
      </w:r>
    </w:p>
    <w:p w14:paraId="0042AD34" w14:textId="77777777" w:rsidR="00FB6E22" w:rsidRPr="00E71393" w:rsidRDefault="00EA758D" w:rsidP="002C701E">
      <w:pPr>
        <w:pStyle w:val="List1"/>
      </w:pPr>
      <w:r w:rsidRPr="00E71393">
        <w:t xml:space="preserve">The RCS values assume linear polarized antennas. </w:t>
      </w:r>
    </w:p>
    <w:p w14:paraId="18FB5486" w14:textId="77777777" w:rsidR="00FB6E22" w:rsidRPr="00E71393" w:rsidRDefault="00EA758D" w:rsidP="002C701E">
      <w:pPr>
        <w:pStyle w:val="List1"/>
        <w:numPr>
          <w:ilvl w:val="1"/>
          <w:numId w:val="16"/>
        </w:numPr>
      </w:pPr>
      <w:r w:rsidRPr="00E71393">
        <w:t xml:space="preserve">A general reduction of 5 dB can be assumed in the case of </w:t>
      </w:r>
      <w:r w:rsidR="00205D29" w:rsidRPr="00E71393">
        <w:t>c</w:t>
      </w:r>
      <w:r w:rsidRPr="00E71393">
        <w:t>ircular polarized antennas.</w:t>
      </w:r>
    </w:p>
    <w:p w14:paraId="7CE647BC" w14:textId="77777777" w:rsidR="00FB6E22" w:rsidRPr="00E71393" w:rsidRDefault="00EA758D" w:rsidP="002C701E">
      <w:pPr>
        <w:pStyle w:val="List1"/>
        <w:numPr>
          <w:ilvl w:val="1"/>
          <w:numId w:val="16"/>
        </w:numPr>
      </w:pPr>
      <w:r w:rsidRPr="00E71393">
        <w:t>The reduction of RCS will typically be even larger for non-metallic targets, trihedral reflectors and most Lunenburg reflectors, often omitting detection of such targets in the case of circular polarized antennas.</w:t>
      </w:r>
    </w:p>
    <w:p w14:paraId="295AE234" w14:textId="4F21553C" w:rsidR="00B82E76" w:rsidRPr="00E71393" w:rsidRDefault="00EA758D" w:rsidP="002C701E">
      <w:pPr>
        <w:pStyle w:val="List1"/>
      </w:pPr>
      <w:r w:rsidRPr="00E71393">
        <w:t>The indicated values include allowance for the RCS-limiting effect of the cell size in the case of radars with high-resolution</w:t>
      </w:r>
      <w:r w:rsidR="00F91EEE" w:rsidRPr="00E71393">
        <w:t>. S</w:t>
      </w:r>
      <w:r w:rsidRPr="00E71393">
        <w:t>ee</w:t>
      </w:r>
      <w:r w:rsidR="00770402" w:rsidRPr="00E71393">
        <w:t xml:space="preserve"> </w:t>
      </w:r>
      <w:r w:rsidR="00370A3C">
        <w:fldChar w:fldCharType="begin"/>
      </w:r>
      <w:r w:rsidR="00370A3C">
        <w:instrText xml:space="preserve"> REF _Ref66719655 \r \h </w:instrText>
      </w:r>
      <w:r w:rsidR="00370A3C">
        <w:fldChar w:fldCharType="separate"/>
      </w:r>
      <w:r w:rsidR="00FA418A">
        <w:t>Table 2</w:t>
      </w:r>
      <w:r w:rsidR="00370A3C">
        <w:fldChar w:fldCharType="end"/>
      </w:r>
      <w:r w:rsidR="00370A3C">
        <w:t xml:space="preserve"> </w:t>
      </w:r>
      <w:r w:rsidR="005A646D" w:rsidRPr="00E71393">
        <w:t>for detailed target characteristics.</w:t>
      </w:r>
    </w:p>
    <w:p w14:paraId="1EA4A7F4" w14:textId="77777777" w:rsidR="008D6C50" w:rsidRPr="00E71393" w:rsidRDefault="008D6C50" w:rsidP="005726A8">
      <w:pPr>
        <w:pStyle w:val="BodyText"/>
        <w:ind w:left="708"/>
        <w:rPr>
          <w:lang w:eastAsia="en-GB"/>
        </w:rPr>
      </w:pPr>
    </w:p>
    <w:p w14:paraId="2DCC04EC" w14:textId="77777777" w:rsidR="00A77E8F" w:rsidRPr="00E71393" w:rsidRDefault="00A77E8F">
      <w:pPr>
        <w:spacing w:after="200" w:line="276" w:lineRule="auto"/>
        <w:rPr>
          <w:rFonts w:asciiTheme="majorHAnsi" w:eastAsiaTheme="majorEastAsia" w:hAnsiTheme="majorHAnsi" w:cstheme="majorBidi"/>
          <w:b/>
          <w:bCs/>
          <w:caps/>
          <w:color w:val="00558C"/>
          <w:sz w:val="28"/>
          <w:szCs w:val="24"/>
        </w:rPr>
      </w:pPr>
      <w:bookmarkStart w:id="30" w:name="_Toc62817577"/>
      <w:r w:rsidRPr="00E71393">
        <w:br w:type="page"/>
      </w:r>
    </w:p>
    <w:p w14:paraId="3C7A84B1" w14:textId="42472258" w:rsidR="00A579A4" w:rsidRPr="00E71393" w:rsidRDefault="00EA758D" w:rsidP="004478BA">
      <w:pPr>
        <w:pStyle w:val="Heading1"/>
      </w:pPr>
      <w:bookmarkStart w:id="31" w:name="_Toc110166946"/>
      <w:bookmarkStart w:id="32" w:name="_Toc110167000"/>
      <w:bookmarkStart w:id="33" w:name="_Toc110167101"/>
      <w:bookmarkStart w:id="34" w:name="_Toc110170443"/>
      <w:bookmarkStart w:id="35" w:name="_Toc110170560"/>
      <w:bookmarkStart w:id="36" w:name="_Toc110170698"/>
      <w:bookmarkStart w:id="37" w:name="_Toc110170805"/>
      <w:bookmarkStart w:id="38" w:name="_Toc110166947"/>
      <w:bookmarkStart w:id="39" w:name="_Toc110167001"/>
      <w:bookmarkStart w:id="40" w:name="_Toc110167102"/>
      <w:bookmarkStart w:id="41" w:name="_Toc110170444"/>
      <w:bookmarkStart w:id="42" w:name="_Toc110170561"/>
      <w:bookmarkStart w:id="43" w:name="_Toc110170699"/>
      <w:bookmarkStart w:id="44" w:name="_Toc110170806"/>
      <w:bookmarkStart w:id="45" w:name="_Toc110166948"/>
      <w:bookmarkStart w:id="46" w:name="_Toc110167002"/>
      <w:bookmarkStart w:id="47" w:name="_Toc110167103"/>
      <w:bookmarkStart w:id="48" w:name="_Toc110170445"/>
      <w:bookmarkStart w:id="49" w:name="_Toc110170562"/>
      <w:bookmarkStart w:id="50" w:name="_Toc110170700"/>
      <w:bookmarkStart w:id="51" w:name="_Toc110170807"/>
      <w:bookmarkStart w:id="52" w:name="_Toc110166949"/>
      <w:bookmarkStart w:id="53" w:name="_Toc110167003"/>
      <w:bookmarkStart w:id="54" w:name="_Toc110167104"/>
      <w:bookmarkStart w:id="55" w:name="_Toc110170446"/>
      <w:bookmarkStart w:id="56" w:name="_Toc110170563"/>
      <w:bookmarkStart w:id="57" w:name="_Toc110170701"/>
      <w:bookmarkStart w:id="58" w:name="_Toc110170808"/>
      <w:bookmarkStart w:id="59" w:name="_Toc110166950"/>
      <w:bookmarkStart w:id="60" w:name="_Toc110167004"/>
      <w:bookmarkStart w:id="61" w:name="_Toc110167105"/>
      <w:bookmarkStart w:id="62" w:name="_Toc110170447"/>
      <w:bookmarkStart w:id="63" w:name="_Toc110170564"/>
      <w:bookmarkStart w:id="64" w:name="_Toc110170702"/>
      <w:bookmarkStart w:id="65" w:name="_Toc110170809"/>
      <w:bookmarkStart w:id="66" w:name="_Toc110166951"/>
      <w:bookmarkStart w:id="67" w:name="_Toc110167005"/>
      <w:bookmarkStart w:id="68" w:name="_Toc110167106"/>
      <w:bookmarkStart w:id="69" w:name="_Toc110170448"/>
      <w:bookmarkStart w:id="70" w:name="_Toc110170565"/>
      <w:bookmarkStart w:id="71" w:name="_Toc110170703"/>
      <w:bookmarkStart w:id="72" w:name="_Toc110170810"/>
      <w:bookmarkStart w:id="73" w:name="_Toc110166952"/>
      <w:bookmarkStart w:id="74" w:name="_Toc110167006"/>
      <w:bookmarkStart w:id="75" w:name="_Toc110167107"/>
      <w:bookmarkStart w:id="76" w:name="_Toc110170449"/>
      <w:bookmarkStart w:id="77" w:name="_Toc110170566"/>
      <w:bookmarkStart w:id="78" w:name="_Toc110170704"/>
      <w:bookmarkStart w:id="79" w:name="_Toc110170811"/>
      <w:bookmarkStart w:id="80" w:name="_Toc110166953"/>
      <w:bookmarkStart w:id="81" w:name="_Toc110167007"/>
      <w:bookmarkStart w:id="82" w:name="_Toc110167108"/>
      <w:bookmarkStart w:id="83" w:name="_Toc110170450"/>
      <w:bookmarkStart w:id="84" w:name="_Toc110170567"/>
      <w:bookmarkStart w:id="85" w:name="_Toc110170705"/>
      <w:bookmarkStart w:id="86" w:name="_Toc110170812"/>
      <w:bookmarkStart w:id="87" w:name="_Toc110166954"/>
      <w:bookmarkStart w:id="88" w:name="_Toc110167008"/>
      <w:bookmarkStart w:id="89" w:name="_Toc110167109"/>
      <w:bookmarkStart w:id="90" w:name="_Toc110170451"/>
      <w:bookmarkStart w:id="91" w:name="_Toc110170568"/>
      <w:bookmarkStart w:id="92" w:name="_Toc110170706"/>
      <w:bookmarkStart w:id="93" w:name="_Toc110170813"/>
      <w:bookmarkStart w:id="94" w:name="_Toc110166955"/>
      <w:bookmarkStart w:id="95" w:name="_Toc110167009"/>
      <w:bookmarkStart w:id="96" w:name="_Toc110167110"/>
      <w:bookmarkStart w:id="97" w:name="_Toc110170452"/>
      <w:bookmarkStart w:id="98" w:name="_Toc110170569"/>
      <w:bookmarkStart w:id="99" w:name="_Toc110170707"/>
      <w:bookmarkStart w:id="100" w:name="_Toc110170814"/>
      <w:bookmarkStart w:id="101" w:name="_Toc110166956"/>
      <w:bookmarkStart w:id="102" w:name="_Toc110167010"/>
      <w:bookmarkStart w:id="103" w:name="_Toc110167111"/>
      <w:bookmarkStart w:id="104" w:name="_Toc110170453"/>
      <w:bookmarkStart w:id="105" w:name="_Toc110170570"/>
      <w:bookmarkStart w:id="106" w:name="_Toc110170708"/>
      <w:bookmarkStart w:id="107" w:name="_Toc110170815"/>
      <w:bookmarkStart w:id="108" w:name="_Toc110166957"/>
      <w:bookmarkStart w:id="109" w:name="_Toc110167011"/>
      <w:bookmarkStart w:id="110" w:name="_Toc110167112"/>
      <w:bookmarkStart w:id="111" w:name="_Toc110170454"/>
      <w:bookmarkStart w:id="112" w:name="_Toc110170571"/>
      <w:bookmarkStart w:id="113" w:name="_Toc110170709"/>
      <w:bookmarkStart w:id="114" w:name="_Toc110170816"/>
      <w:bookmarkStart w:id="115" w:name="_Toc110166958"/>
      <w:bookmarkStart w:id="116" w:name="_Toc110167012"/>
      <w:bookmarkStart w:id="117" w:name="_Toc110167113"/>
      <w:bookmarkStart w:id="118" w:name="_Toc110170455"/>
      <w:bookmarkStart w:id="119" w:name="_Toc110170572"/>
      <w:bookmarkStart w:id="120" w:name="_Toc110170710"/>
      <w:bookmarkStart w:id="121" w:name="_Toc110170817"/>
      <w:bookmarkStart w:id="122" w:name="_Toc110166959"/>
      <w:bookmarkStart w:id="123" w:name="_Toc110167013"/>
      <w:bookmarkStart w:id="124" w:name="_Toc110167114"/>
      <w:bookmarkStart w:id="125" w:name="_Toc110170456"/>
      <w:bookmarkStart w:id="126" w:name="_Toc110170573"/>
      <w:bookmarkStart w:id="127" w:name="_Toc110170711"/>
      <w:bookmarkStart w:id="128" w:name="_Toc110170818"/>
      <w:bookmarkStart w:id="129" w:name="_Toc110166960"/>
      <w:bookmarkStart w:id="130" w:name="_Toc110167014"/>
      <w:bookmarkStart w:id="131" w:name="_Toc110167115"/>
      <w:bookmarkStart w:id="132" w:name="_Toc110170457"/>
      <w:bookmarkStart w:id="133" w:name="_Toc110170574"/>
      <w:bookmarkStart w:id="134" w:name="_Toc110170712"/>
      <w:bookmarkStart w:id="135" w:name="_Toc110170819"/>
      <w:bookmarkStart w:id="136" w:name="_Toc110166961"/>
      <w:bookmarkStart w:id="137" w:name="_Toc110167015"/>
      <w:bookmarkStart w:id="138" w:name="_Toc110167116"/>
      <w:bookmarkStart w:id="139" w:name="_Toc110170458"/>
      <w:bookmarkStart w:id="140" w:name="_Toc110170575"/>
      <w:bookmarkStart w:id="141" w:name="_Toc110170713"/>
      <w:bookmarkStart w:id="142" w:name="_Toc110170820"/>
      <w:bookmarkStart w:id="143" w:name="_Toc110166962"/>
      <w:bookmarkStart w:id="144" w:name="_Toc110167016"/>
      <w:bookmarkStart w:id="145" w:name="_Toc110167117"/>
      <w:bookmarkStart w:id="146" w:name="_Toc110170459"/>
      <w:bookmarkStart w:id="147" w:name="_Toc110170576"/>
      <w:bookmarkStart w:id="148" w:name="_Toc110170714"/>
      <w:bookmarkStart w:id="149" w:name="_Toc110170821"/>
      <w:bookmarkStart w:id="150" w:name="_Toc110166963"/>
      <w:bookmarkStart w:id="151" w:name="_Toc110167017"/>
      <w:bookmarkStart w:id="152" w:name="_Toc110167118"/>
      <w:bookmarkStart w:id="153" w:name="_Toc110170460"/>
      <w:bookmarkStart w:id="154" w:name="_Toc110170577"/>
      <w:bookmarkStart w:id="155" w:name="_Toc110170715"/>
      <w:bookmarkStart w:id="156" w:name="_Toc110170822"/>
      <w:bookmarkStart w:id="157" w:name="_Toc110166964"/>
      <w:bookmarkStart w:id="158" w:name="_Toc110167018"/>
      <w:bookmarkStart w:id="159" w:name="_Toc110167119"/>
      <w:bookmarkStart w:id="160" w:name="_Toc110170461"/>
      <w:bookmarkStart w:id="161" w:name="_Toc110170578"/>
      <w:bookmarkStart w:id="162" w:name="_Toc110170716"/>
      <w:bookmarkStart w:id="163" w:name="_Toc110170823"/>
      <w:bookmarkStart w:id="164" w:name="_Toc62817610"/>
      <w:bookmarkStart w:id="165" w:name="_Toc114647838"/>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Pr="00E71393">
        <w:t>Operational Areas</w:t>
      </w:r>
      <w:bookmarkEnd w:id="164"/>
      <w:bookmarkEnd w:id="165"/>
    </w:p>
    <w:p w14:paraId="3DFD60D0" w14:textId="77777777" w:rsidR="00046899" w:rsidRPr="00E71393" w:rsidRDefault="00046899" w:rsidP="002C701E">
      <w:pPr>
        <w:pStyle w:val="Heading1separationline"/>
      </w:pPr>
    </w:p>
    <w:p w14:paraId="43413CC3" w14:textId="77777777" w:rsidR="00A579A4" w:rsidRPr="00E71393" w:rsidRDefault="00EA758D" w:rsidP="002C21F0">
      <w:pPr>
        <w:pStyle w:val="BodyText"/>
        <w:tabs>
          <w:tab w:val="left" w:pos="6237"/>
        </w:tabs>
      </w:pPr>
      <w:r w:rsidRPr="00E71393">
        <w:t xml:space="preserve">This guideline considers </w:t>
      </w:r>
      <w:r w:rsidR="004615DA" w:rsidRPr="00E71393">
        <w:t xml:space="preserve">the </w:t>
      </w:r>
      <w:r w:rsidRPr="00E71393">
        <w:t>application of radar to different operational areas. These areas vary in the types of</w:t>
      </w:r>
      <w:r w:rsidR="00A47F37" w:rsidRPr="00E71393">
        <w:t xml:space="preserve"> risks,</w:t>
      </w:r>
      <w:r w:rsidRPr="00E71393">
        <w:t xml:space="preserve"> vessels and their interactions, the required sensor ranges and the types of services. Within the total VTS area, there are generally several different operational areas.</w:t>
      </w:r>
    </w:p>
    <w:p w14:paraId="38C4E31A" w14:textId="4056D4AC" w:rsidR="00685DEB" w:rsidRPr="00E71393" w:rsidRDefault="00685DEB" w:rsidP="00685DEB">
      <w:pPr>
        <w:pStyle w:val="BodyText"/>
      </w:pPr>
      <w:r w:rsidRPr="00E71393">
        <w:t xml:space="preserve">The </w:t>
      </w:r>
      <w:r w:rsidR="00E71393">
        <w:t>f</w:t>
      </w:r>
      <w:r w:rsidRPr="00E71393">
        <w:t xml:space="preserve">unctional and </w:t>
      </w:r>
      <w:r w:rsidR="00E71393">
        <w:t>p</w:t>
      </w:r>
      <w:r w:rsidRPr="00E71393">
        <w:t xml:space="preserve">erformance requirements are likely to differ across the VTS area. It is, therefore, recommended to establish the </w:t>
      </w:r>
      <w:r w:rsidR="00E71393">
        <w:t>f</w:t>
      </w:r>
      <w:r w:rsidRPr="00E71393">
        <w:t xml:space="preserve">unctional and </w:t>
      </w:r>
      <w:r w:rsidR="00E71393">
        <w:t>p</w:t>
      </w:r>
      <w:r w:rsidRPr="00E71393">
        <w:t xml:space="preserve">erformance </w:t>
      </w:r>
      <w:r w:rsidR="00E71393">
        <w:t>r</w:t>
      </w:r>
      <w:r w:rsidRPr="00E71393">
        <w:t>equirements for each operational area to make sure the navigational risks are mitigated and VTS Operators can provide services smoothly.</w:t>
      </w:r>
    </w:p>
    <w:p w14:paraId="34DA410B" w14:textId="7178DF7A" w:rsidR="000705DF" w:rsidRPr="00E71393" w:rsidRDefault="00EA758D" w:rsidP="000705DF">
      <w:pPr>
        <w:pStyle w:val="BodyText"/>
      </w:pPr>
      <w:r w:rsidRPr="00E71393">
        <w:t xml:space="preserve">The VTS </w:t>
      </w:r>
      <w:r w:rsidR="007D1773" w:rsidRPr="00E71393">
        <w:t>Provider</w:t>
      </w:r>
      <w:r w:rsidRPr="00E71393">
        <w:t xml:space="preserve"> should identify the </w:t>
      </w:r>
      <w:r w:rsidR="00E71393">
        <w:t>o</w:t>
      </w:r>
      <w:r w:rsidRPr="00E71393">
        <w:t xml:space="preserve">perational </w:t>
      </w:r>
      <w:r w:rsidR="00E71393">
        <w:t>r</w:t>
      </w:r>
      <w:r w:rsidRPr="00E71393">
        <w:t xml:space="preserve">equirements that may impact the </w:t>
      </w:r>
      <w:r w:rsidR="00E71393">
        <w:t>f</w:t>
      </w:r>
      <w:r w:rsidRPr="00E71393">
        <w:t xml:space="preserve">unctional and </w:t>
      </w:r>
      <w:r w:rsidR="00E71393">
        <w:t>p</w:t>
      </w:r>
      <w:r w:rsidRPr="00E71393">
        <w:t xml:space="preserve">erformance </w:t>
      </w:r>
      <w:r w:rsidR="00E71393">
        <w:t>r</w:t>
      </w:r>
      <w:r w:rsidRPr="00E71393">
        <w:t xml:space="preserve">equirements </w:t>
      </w:r>
      <w:r w:rsidR="00EA6F48" w:rsidRPr="00E71393">
        <w:t xml:space="preserve">of </w:t>
      </w:r>
      <w:r w:rsidRPr="00E71393">
        <w:t>radar sensor(s) within the VTS system.</w:t>
      </w:r>
    </w:p>
    <w:p w14:paraId="33FE00F6" w14:textId="452239D7" w:rsidR="000705DF" w:rsidRPr="00E71393" w:rsidRDefault="00EA758D" w:rsidP="000705DF">
      <w:pPr>
        <w:pStyle w:val="BodyText"/>
      </w:pPr>
      <w:r w:rsidRPr="00E71393">
        <w:t xml:space="preserve">Operational </w:t>
      </w:r>
      <w:r w:rsidR="00E71393">
        <w:t>r</w:t>
      </w:r>
      <w:r w:rsidRPr="00E71393">
        <w:t xml:space="preserve">equirements </w:t>
      </w:r>
      <w:r w:rsidR="00EA6F48" w:rsidRPr="00E71393">
        <w:t xml:space="preserve">arise </w:t>
      </w:r>
      <w:r w:rsidRPr="00E71393">
        <w:t>from:</w:t>
      </w:r>
    </w:p>
    <w:p w14:paraId="3277BF86" w14:textId="77777777" w:rsidR="000705DF" w:rsidRPr="00E71393" w:rsidRDefault="00EA758D" w:rsidP="002C701E">
      <w:pPr>
        <w:pStyle w:val="Bullet1"/>
      </w:pPr>
      <w:r w:rsidRPr="00E71393">
        <w:t>Risk assessment and need</w:t>
      </w:r>
      <w:r w:rsidR="008350EC" w:rsidRPr="00E71393">
        <w:t>s</w:t>
      </w:r>
      <w:r w:rsidRPr="00E71393">
        <w:t xml:space="preserve"> </w:t>
      </w:r>
      <w:r w:rsidR="008350EC" w:rsidRPr="00E71393">
        <w:t>assessment</w:t>
      </w:r>
    </w:p>
    <w:p w14:paraId="36FB4F92" w14:textId="77777777" w:rsidR="000705DF" w:rsidRPr="00E71393" w:rsidRDefault="00EA758D" w:rsidP="002C701E">
      <w:pPr>
        <w:pStyle w:val="Bullet1"/>
      </w:pPr>
      <w:r w:rsidRPr="00E71393">
        <w:t xml:space="preserve">The identified operational areas within the area of interest </w:t>
      </w:r>
    </w:p>
    <w:p w14:paraId="62287059" w14:textId="77777777" w:rsidR="000705DF" w:rsidRPr="00E71393" w:rsidRDefault="00EA758D" w:rsidP="002C701E">
      <w:pPr>
        <w:pStyle w:val="Bullet1"/>
      </w:pPr>
      <w:r w:rsidRPr="00E71393">
        <w:t>The types</w:t>
      </w:r>
      <w:r w:rsidR="008350EC" w:rsidRPr="00E71393">
        <w:t xml:space="preserve"> and size</w:t>
      </w:r>
      <w:r w:rsidRPr="00E71393">
        <w:t xml:space="preserve"> of vessels operating within the area of interest </w:t>
      </w:r>
    </w:p>
    <w:p w14:paraId="446AFE24" w14:textId="77777777" w:rsidR="000705DF" w:rsidRPr="00E71393" w:rsidRDefault="00EA758D" w:rsidP="002C701E">
      <w:pPr>
        <w:pStyle w:val="Bullet1"/>
      </w:pPr>
      <w:r w:rsidRPr="00E71393">
        <w:t xml:space="preserve">The services intended to be provided by the VTS </w:t>
      </w:r>
    </w:p>
    <w:p w14:paraId="57A495ED" w14:textId="4D11C3F2" w:rsidR="000705DF" w:rsidRPr="00E71393" w:rsidRDefault="00EA758D" w:rsidP="000705DF">
      <w:pPr>
        <w:pStyle w:val="BodyText"/>
      </w:pPr>
      <w:r w:rsidRPr="00E71393">
        <w:t>From a surveillance perspective, operational areas may be character</w:t>
      </w:r>
      <w:r w:rsidR="00CE233C" w:rsidRPr="00E71393">
        <w:t>ize</w:t>
      </w:r>
      <w:r w:rsidRPr="00E71393">
        <w:t>d as follows:</w:t>
      </w:r>
    </w:p>
    <w:p w14:paraId="60187FAF" w14:textId="77777777" w:rsidR="000705DF" w:rsidRPr="00E71393" w:rsidRDefault="00EA758D" w:rsidP="002C701E">
      <w:pPr>
        <w:pStyle w:val="Bullet1"/>
      </w:pPr>
      <w:r w:rsidRPr="00E71393">
        <w:t>Inland waterways, like rivers and canals</w:t>
      </w:r>
    </w:p>
    <w:p w14:paraId="26E74D91" w14:textId="77777777" w:rsidR="000705DF" w:rsidRPr="00E71393" w:rsidRDefault="00EA758D" w:rsidP="002C701E">
      <w:pPr>
        <w:pStyle w:val="Bullet1"/>
      </w:pPr>
      <w:r w:rsidRPr="00E71393">
        <w:t xml:space="preserve">The port area </w:t>
      </w:r>
    </w:p>
    <w:p w14:paraId="12978A39" w14:textId="77777777" w:rsidR="000705DF" w:rsidRPr="00E71393" w:rsidRDefault="00EA758D" w:rsidP="002C701E">
      <w:pPr>
        <w:pStyle w:val="Bullet1"/>
      </w:pPr>
      <w:r w:rsidRPr="00E71393">
        <w:t>The port approach area incl. anchorages</w:t>
      </w:r>
    </w:p>
    <w:p w14:paraId="5A9E5850" w14:textId="77777777" w:rsidR="000705DF" w:rsidRPr="00E71393" w:rsidRDefault="00EA758D" w:rsidP="002C701E">
      <w:pPr>
        <w:pStyle w:val="Bullet1"/>
      </w:pPr>
      <w:r w:rsidRPr="00E71393">
        <w:t>Coastal areas</w:t>
      </w:r>
      <w:r w:rsidR="00AF03F6" w:rsidRPr="00E71393">
        <w:t xml:space="preserve"> and </w:t>
      </w:r>
      <w:r w:rsidR="00F310D7" w:rsidRPr="00E71393">
        <w:t>offshore</w:t>
      </w:r>
      <w:r w:rsidR="00AF03F6" w:rsidRPr="00E71393">
        <w:t>,</w:t>
      </w:r>
      <w:r w:rsidRPr="00E71393">
        <w:t xml:space="preserve"> including shipping lanes</w:t>
      </w:r>
      <w:r w:rsidR="008B55CF" w:rsidRPr="00E71393">
        <w:t>,</w:t>
      </w:r>
      <w:r w:rsidR="00AF03F6" w:rsidRPr="00E71393">
        <w:t xml:space="preserve"> </w:t>
      </w:r>
      <w:r w:rsidR="008B55CF" w:rsidRPr="00E71393">
        <w:t>platforms,</w:t>
      </w:r>
      <w:r w:rsidRPr="00E71393">
        <w:t xml:space="preserve"> and windfarms</w:t>
      </w:r>
    </w:p>
    <w:p w14:paraId="07AEEA54" w14:textId="31017182" w:rsidR="000705DF" w:rsidRPr="00E71393" w:rsidRDefault="00685DEB" w:rsidP="00A579A4">
      <w:pPr>
        <w:pStyle w:val="BodyText"/>
      </w:pPr>
      <w:r w:rsidRPr="00E71393">
        <w:t>I</w:t>
      </w:r>
      <w:r w:rsidR="00EA758D" w:rsidRPr="00E71393">
        <w:t xml:space="preserve">dentifying the appropriate </w:t>
      </w:r>
      <w:r w:rsidR="00E71393">
        <w:t>r</w:t>
      </w:r>
      <w:r w:rsidR="00EA758D" w:rsidRPr="00E71393">
        <w:t xml:space="preserve">adar </w:t>
      </w:r>
      <w:r w:rsidR="00E71393">
        <w:t>f</w:t>
      </w:r>
      <w:r w:rsidR="00EA758D" w:rsidRPr="00E71393">
        <w:t xml:space="preserve">unctional and </w:t>
      </w:r>
      <w:r w:rsidR="00E71393">
        <w:t>p</w:t>
      </w:r>
      <w:r w:rsidR="00EA758D" w:rsidRPr="00E71393">
        <w:t xml:space="preserve">erformance </w:t>
      </w:r>
      <w:r w:rsidR="00E71393">
        <w:t>r</w:t>
      </w:r>
      <w:r w:rsidR="00EA758D" w:rsidRPr="00E71393">
        <w:t>equirements should be a careful process, balancing cost and, sometimes opposing, performance requirements (</w:t>
      </w:r>
      <w:r w:rsidR="00F310D7" w:rsidRPr="00E71393">
        <w:t>e.g.,</w:t>
      </w:r>
      <w:r w:rsidR="00EA758D" w:rsidRPr="00E71393">
        <w:t xml:space="preserve"> probability of detection versus false alarm rate).</w:t>
      </w:r>
    </w:p>
    <w:p w14:paraId="5C605641" w14:textId="1F6C66CA" w:rsidR="00A579A4" w:rsidRPr="00E71393" w:rsidRDefault="00EA758D" w:rsidP="004478BA">
      <w:pPr>
        <w:pStyle w:val="Heading2"/>
      </w:pPr>
      <w:bookmarkStart w:id="166" w:name="_Toc62817611"/>
      <w:bookmarkStart w:id="167" w:name="_Toc114647839"/>
      <w:r w:rsidRPr="00E71393">
        <w:t xml:space="preserve">Inland </w:t>
      </w:r>
      <w:r w:rsidR="006A5A3B" w:rsidRPr="00E71393">
        <w:t>w</w:t>
      </w:r>
      <w:r w:rsidRPr="00E71393">
        <w:t>aterway</w:t>
      </w:r>
      <w:bookmarkEnd w:id="166"/>
      <w:bookmarkEnd w:id="167"/>
    </w:p>
    <w:p w14:paraId="534B1E3D" w14:textId="77777777" w:rsidR="00046899" w:rsidRPr="00E71393" w:rsidRDefault="00046899" w:rsidP="002C701E">
      <w:pPr>
        <w:pStyle w:val="Heading2separationline"/>
      </w:pPr>
    </w:p>
    <w:p w14:paraId="76D9EF3A" w14:textId="29BF2975" w:rsidR="00C947DA" w:rsidRPr="00E71393" w:rsidRDefault="00EA758D" w:rsidP="00C947DA">
      <w:pPr>
        <w:pStyle w:val="BodyText"/>
      </w:pPr>
      <w:r w:rsidRPr="00E71393">
        <w:t>Inland waterways, like rivers and canals, are confined waters that are used by a large variety of vessels, ranging from sea-going vessels (</w:t>
      </w:r>
      <w:r w:rsidR="00627A0D" w:rsidRPr="00E71393">
        <w:t>e.g.,</w:t>
      </w:r>
      <w:r w:rsidRPr="00E71393">
        <w:t xml:space="preserve"> a river section as part of the port approach), river-trade, allied services vessels, ferries and even recreational vessels. Traffic separation may be as low as a few metres. This requires a high position accuracy and target </w:t>
      </w:r>
      <w:r w:rsidR="00743417">
        <w:t>separation</w:t>
      </w:r>
      <w:r w:rsidR="00743417" w:rsidRPr="00E71393">
        <w:t xml:space="preserve"> </w:t>
      </w:r>
      <w:r w:rsidRPr="00E71393">
        <w:t>performance.</w:t>
      </w:r>
    </w:p>
    <w:p w14:paraId="21BB6854" w14:textId="77777777" w:rsidR="00C947DA" w:rsidRPr="00E71393" w:rsidRDefault="00EA758D" w:rsidP="00C947DA">
      <w:pPr>
        <w:pStyle w:val="BodyText"/>
      </w:pPr>
      <w:r w:rsidRPr="00E71393">
        <w:t>Locks, bridges, and waterway intersections may be present that will limit target visibility, affect position accuracy or force reduced target separation.</w:t>
      </w:r>
    </w:p>
    <w:p w14:paraId="2D9E137E" w14:textId="1CB00FB4" w:rsidR="00C947DA" w:rsidRPr="00E71393" w:rsidRDefault="00EA758D" w:rsidP="00C947DA">
      <w:pPr>
        <w:pStyle w:val="BodyText"/>
      </w:pPr>
      <w:r w:rsidRPr="00E71393">
        <w:t xml:space="preserve">Although the required sensor range is limited, the sensor may not have a full view of the waterway due to obstructions. Such obstructions may be permanent or temporary </w:t>
      </w:r>
      <w:r w:rsidR="007860A2" w:rsidRPr="00E71393">
        <w:t>e.g.,</w:t>
      </w:r>
      <w:r w:rsidRPr="00E71393">
        <w:t xml:space="preserve"> moored large vessels. For that reason, </w:t>
      </w:r>
      <w:r w:rsidR="00E71393">
        <w:t>r</w:t>
      </w:r>
      <w:r w:rsidRPr="00E71393">
        <w:t>adar location will require proper attention (especially when location options are limited).</w:t>
      </w:r>
    </w:p>
    <w:p w14:paraId="245E8C5C" w14:textId="07538B80" w:rsidR="00C947DA" w:rsidRPr="00E71393" w:rsidRDefault="00EA758D" w:rsidP="00C947DA">
      <w:pPr>
        <w:pStyle w:val="BodyText"/>
      </w:pPr>
      <w:r w:rsidRPr="00E71393">
        <w:t xml:space="preserve">Maximum target detection ranges </w:t>
      </w:r>
      <w:r w:rsidR="008C5006" w:rsidRPr="00E71393">
        <w:t>typically</w:t>
      </w:r>
      <w:r w:rsidRPr="00E71393">
        <w:t xml:space="preserve"> vary from 1</w:t>
      </w:r>
      <w:r w:rsidR="00E71393">
        <w:t xml:space="preserve"> </w:t>
      </w:r>
      <w:r w:rsidRPr="00E71393">
        <w:t>km to 10</w:t>
      </w:r>
      <w:r w:rsidR="00E71393">
        <w:t xml:space="preserve"> </w:t>
      </w:r>
      <w:r w:rsidRPr="00E71393">
        <w:t>km. Considering these ranges, radar detection performance is generally not a critical factor.</w:t>
      </w:r>
    </w:p>
    <w:p w14:paraId="5A3B791E" w14:textId="6E0E1632" w:rsidR="008C5006" w:rsidRPr="00E71393" w:rsidRDefault="00EA758D" w:rsidP="00C947DA">
      <w:pPr>
        <w:pStyle w:val="BodyText"/>
      </w:pPr>
      <w:r w:rsidRPr="00E71393">
        <w:t>The addition of short-range gap</w:t>
      </w:r>
      <w:r w:rsidR="004615DA" w:rsidRPr="00E71393">
        <w:t>-</w:t>
      </w:r>
      <w:r w:rsidRPr="00E71393">
        <w:t xml:space="preserve">filler radars may be an option to cover specific areas, such as locks. </w:t>
      </w:r>
    </w:p>
    <w:p w14:paraId="36A2499E" w14:textId="25A62FE4" w:rsidR="00C947DA" w:rsidRPr="00E71393" w:rsidRDefault="00EA758D" w:rsidP="00C947DA">
      <w:pPr>
        <w:pStyle w:val="BodyText"/>
      </w:pPr>
      <w:r w:rsidRPr="00E71393">
        <w:t xml:space="preserve">In this operational area, accuracy and </w:t>
      </w:r>
      <w:r w:rsidR="00743417">
        <w:t>separation</w:t>
      </w:r>
      <w:r w:rsidRPr="00E71393">
        <w:t xml:space="preserve"> are the critical performance </w:t>
      </w:r>
      <w:r w:rsidR="00E71393" w:rsidRPr="00E71393">
        <w:t>parameters</w:t>
      </w:r>
      <w:r w:rsidRPr="00E71393">
        <w:t xml:space="preserve">. At larger ranges, </w:t>
      </w:r>
      <w:r w:rsidR="00EA6F48" w:rsidRPr="00E71393">
        <w:t>angular separation</w:t>
      </w:r>
      <w:r w:rsidRPr="00E71393">
        <w:t xml:space="preserve"> becomes the limiting factor. </w:t>
      </w:r>
    </w:p>
    <w:p w14:paraId="0AEF0473" w14:textId="7388151E" w:rsidR="000705DF" w:rsidRPr="00E71393" w:rsidRDefault="00EA758D" w:rsidP="00A579A4">
      <w:pPr>
        <w:pStyle w:val="BodyText"/>
      </w:pPr>
      <w:r w:rsidRPr="00E71393">
        <w:t xml:space="preserve">Given the required high accuracy and </w:t>
      </w:r>
      <w:r w:rsidR="00743417">
        <w:t>separation</w:t>
      </w:r>
      <w:r w:rsidRPr="00E71393">
        <w:t>, S-band radar will generally not be able to meet these requirements.</w:t>
      </w:r>
    </w:p>
    <w:p w14:paraId="0E8A5F49" w14:textId="566FB1D9" w:rsidR="0040380C" w:rsidRPr="00E71393" w:rsidRDefault="00EA758D" w:rsidP="00E71393">
      <w:pPr>
        <w:pStyle w:val="BodyText"/>
      </w:pPr>
      <w:r w:rsidRPr="002C701E">
        <w:rPr>
          <w:i/>
          <w:iCs/>
          <w:lang w:eastAsia="en-GB"/>
        </w:rPr>
        <w:t>Note:</w:t>
      </w:r>
      <w:r w:rsidRPr="00E71393">
        <w:rPr>
          <w:lang w:eastAsia="en-GB"/>
        </w:rPr>
        <w:t xml:space="preserve"> The distances are normally measured in kilometres</w:t>
      </w:r>
      <w:r w:rsidR="00E71393">
        <w:rPr>
          <w:lang w:eastAsia="en-GB"/>
        </w:rPr>
        <w:t xml:space="preserve"> (km)</w:t>
      </w:r>
      <w:r w:rsidRPr="00E71393">
        <w:rPr>
          <w:lang w:eastAsia="en-GB"/>
        </w:rPr>
        <w:t xml:space="preserve"> for inland waterways. Other areas </w:t>
      </w:r>
      <w:r w:rsidR="00C947DA" w:rsidRPr="00E71393">
        <w:rPr>
          <w:lang w:eastAsia="en-GB"/>
        </w:rPr>
        <w:t xml:space="preserve">measure distances in </w:t>
      </w:r>
      <w:r w:rsidR="00E71393">
        <w:rPr>
          <w:lang w:eastAsia="en-GB"/>
        </w:rPr>
        <w:t>n</w:t>
      </w:r>
      <w:r w:rsidR="00C947DA" w:rsidRPr="00E71393">
        <w:rPr>
          <w:lang w:eastAsia="en-GB"/>
        </w:rPr>
        <w:t>autical</w:t>
      </w:r>
      <w:r w:rsidRPr="00E71393">
        <w:rPr>
          <w:lang w:eastAsia="en-GB"/>
        </w:rPr>
        <w:t xml:space="preserve"> </w:t>
      </w:r>
      <w:r w:rsidR="00E71393">
        <w:rPr>
          <w:lang w:eastAsia="en-GB"/>
        </w:rPr>
        <w:t>m</w:t>
      </w:r>
      <w:r w:rsidRPr="00E71393">
        <w:rPr>
          <w:lang w:eastAsia="en-GB"/>
        </w:rPr>
        <w:t>iles</w:t>
      </w:r>
      <w:r w:rsidR="00E71393">
        <w:rPr>
          <w:lang w:eastAsia="en-GB"/>
        </w:rPr>
        <w:t xml:space="preserve"> (NM)</w:t>
      </w:r>
      <w:r w:rsidRPr="00E71393">
        <w:rPr>
          <w:lang w:eastAsia="en-GB"/>
        </w:rPr>
        <w:t>.</w:t>
      </w:r>
    </w:p>
    <w:p w14:paraId="6D762D23" w14:textId="0083C5DF" w:rsidR="00A579A4" w:rsidRPr="00E71393" w:rsidRDefault="00EA758D" w:rsidP="004478BA">
      <w:pPr>
        <w:pStyle w:val="Heading2"/>
      </w:pPr>
      <w:bookmarkStart w:id="168" w:name="_Toc62817612"/>
      <w:bookmarkStart w:id="169" w:name="_Toc114647840"/>
      <w:r w:rsidRPr="00E71393">
        <w:t>Port</w:t>
      </w:r>
      <w:bookmarkEnd w:id="168"/>
      <w:bookmarkEnd w:id="169"/>
    </w:p>
    <w:p w14:paraId="5C87D884" w14:textId="77777777" w:rsidR="00046899" w:rsidRPr="00E71393" w:rsidRDefault="00046899" w:rsidP="002C701E">
      <w:pPr>
        <w:pStyle w:val="Heading2separationline"/>
      </w:pPr>
    </w:p>
    <w:p w14:paraId="69AE8BB4" w14:textId="469F1131" w:rsidR="00C947DA" w:rsidRPr="00E71393" w:rsidRDefault="00EA758D" w:rsidP="00C947DA">
      <w:pPr>
        <w:pStyle w:val="BodyText"/>
      </w:pPr>
      <w:r w:rsidRPr="00E71393">
        <w:t xml:space="preserve">The port area consists of confined waters. Traffic </w:t>
      </w:r>
      <w:r w:rsidR="00EA6F48" w:rsidRPr="00E71393">
        <w:t>includes</w:t>
      </w:r>
      <w:r w:rsidRPr="00E71393">
        <w:t xml:space="preserve"> sea-going vessels, allied services vessels and, possibly, river-trade vessels (trans-shipping). Required position accuracy and target </w:t>
      </w:r>
      <w:r w:rsidR="00743417">
        <w:t>separation</w:t>
      </w:r>
      <w:r w:rsidRPr="00E71393">
        <w:t xml:space="preserve"> performance are comparable to those of inland waterways. The required radar range is usually very limited, but the radar view will be obstructed or mirrored, even if only temporarily, by cranes, moored or passing vessels, cargo, and buildings. For this reason, special attention should be given to radar siting and the possible occurrence of unwanted reflections.</w:t>
      </w:r>
    </w:p>
    <w:p w14:paraId="6832591F" w14:textId="5F6350DA" w:rsidR="00C947DA" w:rsidRPr="00E71393" w:rsidRDefault="00EA758D" w:rsidP="00C947DA">
      <w:pPr>
        <w:pStyle w:val="BodyText"/>
      </w:pPr>
      <w:r w:rsidRPr="00E71393">
        <w:t xml:space="preserve">For port areas, required accuracy and </w:t>
      </w:r>
      <w:r w:rsidR="00743417">
        <w:t>separation</w:t>
      </w:r>
      <w:r w:rsidRPr="00E71393">
        <w:t xml:space="preserve"> performances are </w:t>
      </w:r>
      <w:r w:rsidR="00627A0D" w:rsidRPr="00E71393">
        <w:t>like</w:t>
      </w:r>
      <w:r w:rsidRPr="00E71393">
        <w:t xml:space="preserve"> those for inland waterways</w:t>
      </w:r>
      <w:r w:rsidR="000B3780" w:rsidRPr="00E71393">
        <w:t>.</w:t>
      </w:r>
    </w:p>
    <w:p w14:paraId="6E91E734" w14:textId="77777777" w:rsidR="00C947DA" w:rsidRPr="00E71393" w:rsidRDefault="00EA758D" w:rsidP="00C947DA">
      <w:pPr>
        <w:pStyle w:val="BodyText"/>
      </w:pPr>
      <w:r w:rsidRPr="00E71393">
        <w:t>Measures to reduce the occurrence and/or impact of false targets may be required in this operational area. This may include</w:t>
      </w:r>
      <w:r w:rsidR="00FD5B79" w:rsidRPr="00E71393">
        <w:t>:</w:t>
      </w:r>
    </w:p>
    <w:p w14:paraId="6E5FBA23" w14:textId="77777777" w:rsidR="00C947DA" w:rsidRPr="00E71393" w:rsidRDefault="00EA758D" w:rsidP="002C701E">
      <w:pPr>
        <w:pStyle w:val="Bullet1"/>
      </w:pPr>
      <w:r w:rsidRPr="00E71393">
        <w:t>Reduction of emitted power in certain directions (blanking</w:t>
      </w:r>
      <w:r w:rsidR="0001429A" w:rsidRPr="00E71393">
        <w:t xml:space="preserve"> or low power emitted</w:t>
      </w:r>
      <w:r w:rsidRPr="00E71393">
        <w:t>)</w:t>
      </w:r>
    </w:p>
    <w:p w14:paraId="6974C17B" w14:textId="77777777" w:rsidR="00C947DA" w:rsidRPr="00E71393" w:rsidRDefault="00EA758D" w:rsidP="002C701E">
      <w:pPr>
        <w:pStyle w:val="Bullet1"/>
      </w:pPr>
      <w:r w:rsidRPr="00E71393">
        <w:t>Identification of reflection areas</w:t>
      </w:r>
    </w:p>
    <w:p w14:paraId="3F2F73C2" w14:textId="77777777" w:rsidR="0001429A" w:rsidRPr="00E71393" w:rsidRDefault="00EA758D" w:rsidP="002C701E">
      <w:pPr>
        <w:pStyle w:val="Bullet1"/>
      </w:pPr>
      <w:r w:rsidRPr="00E71393">
        <w:t xml:space="preserve">Short-range gap filler radars to cover specific areas </w:t>
      </w:r>
    </w:p>
    <w:p w14:paraId="1A78BEC8" w14:textId="1606B5A4" w:rsidR="00A579A4" w:rsidRPr="00E71393" w:rsidRDefault="00EA758D" w:rsidP="00A579A4">
      <w:pPr>
        <w:pStyle w:val="Heading2"/>
      </w:pPr>
      <w:bookmarkStart w:id="170" w:name="_Toc62817613"/>
      <w:bookmarkStart w:id="171" w:name="_Toc114647841"/>
      <w:r w:rsidRPr="00E71393">
        <w:t xml:space="preserve">Port </w:t>
      </w:r>
      <w:r w:rsidR="006A5A3B" w:rsidRPr="00E71393">
        <w:t>a</w:t>
      </w:r>
      <w:r w:rsidRPr="00E71393">
        <w:t>pproach</w:t>
      </w:r>
      <w:bookmarkEnd w:id="170"/>
      <w:bookmarkEnd w:id="171"/>
    </w:p>
    <w:p w14:paraId="27EA0545" w14:textId="77777777" w:rsidR="00046899" w:rsidRPr="00E71393" w:rsidRDefault="00046899" w:rsidP="002C701E">
      <w:pPr>
        <w:pStyle w:val="Heading2separationline"/>
      </w:pPr>
    </w:p>
    <w:p w14:paraId="253BC850" w14:textId="404D29B8" w:rsidR="00A579A4" w:rsidRPr="00E71393" w:rsidRDefault="00EA758D" w:rsidP="00A579A4">
      <w:pPr>
        <w:pStyle w:val="BodyText"/>
      </w:pPr>
      <w:r w:rsidRPr="00E71393">
        <w:t>The port approach area is usually within the 12</w:t>
      </w:r>
      <w:r w:rsidR="00E71393">
        <w:t xml:space="preserve"> </w:t>
      </w:r>
      <w:r w:rsidRPr="00E71393">
        <w:t xml:space="preserve">NM </w:t>
      </w:r>
      <w:r w:rsidR="00934067" w:rsidRPr="00E71393">
        <w:t>zone but</w:t>
      </w:r>
      <w:r w:rsidRPr="00E71393">
        <w:t xml:space="preserve"> may extend beyond. There may be several types of operations within this area</w:t>
      </w:r>
      <w:r w:rsidR="00FD5B79" w:rsidRPr="00E71393">
        <w:t>:</w:t>
      </w:r>
    </w:p>
    <w:p w14:paraId="01806DBF" w14:textId="77777777" w:rsidR="00A579A4" w:rsidRPr="00E71393" w:rsidRDefault="00EA758D" w:rsidP="002C701E">
      <w:pPr>
        <w:pStyle w:val="Bullet1"/>
      </w:pPr>
      <w:r w:rsidRPr="00E71393">
        <w:t>Vessels entering and leaving port, possibly crossing coastal traffic lanes</w:t>
      </w:r>
    </w:p>
    <w:p w14:paraId="36FEF335" w14:textId="77777777" w:rsidR="00A579A4" w:rsidRPr="00E71393" w:rsidRDefault="00EA758D" w:rsidP="002C701E">
      <w:pPr>
        <w:pStyle w:val="Bullet1"/>
      </w:pPr>
      <w:r w:rsidRPr="00E71393">
        <w:t>Pilot (dis-)embarkation</w:t>
      </w:r>
    </w:p>
    <w:p w14:paraId="6DC50248" w14:textId="77777777" w:rsidR="00A579A4" w:rsidRPr="00E71393" w:rsidRDefault="00EA758D" w:rsidP="002C701E">
      <w:pPr>
        <w:pStyle w:val="Bullet1"/>
      </w:pPr>
      <w:r w:rsidRPr="00E71393">
        <w:t>Anchorages with supply vessel traffic and, possibly, trans-shipping operations</w:t>
      </w:r>
    </w:p>
    <w:p w14:paraId="39F57B25" w14:textId="77777777" w:rsidR="00A579A4" w:rsidRPr="00E71393" w:rsidRDefault="00EA758D" w:rsidP="002C701E">
      <w:pPr>
        <w:pStyle w:val="Bullet1"/>
      </w:pPr>
      <w:r w:rsidRPr="00E71393">
        <w:t>Fishery</w:t>
      </w:r>
    </w:p>
    <w:p w14:paraId="1981FF01" w14:textId="77777777" w:rsidR="00B04ACB" w:rsidRPr="00E71393" w:rsidRDefault="00EA758D" w:rsidP="002C701E">
      <w:pPr>
        <w:pStyle w:val="Bullet1"/>
      </w:pPr>
      <w:r w:rsidRPr="00E71393">
        <w:t xml:space="preserve">Maritime traffic exclusion areas including renewable energy harvesting, fish farms, etcetera. </w:t>
      </w:r>
    </w:p>
    <w:p w14:paraId="2B20848F" w14:textId="77777777" w:rsidR="00A579A4" w:rsidRPr="00E71393" w:rsidRDefault="00EA758D" w:rsidP="002C701E">
      <w:pPr>
        <w:pStyle w:val="Bullet1"/>
      </w:pPr>
      <w:r w:rsidRPr="00E71393">
        <w:t>Recreation</w:t>
      </w:r>
    </w:p>
    <w:p w14:paraId="198A2876" w14:textId="0021A30D" w:rsidR="00A579A4" w:rsidRPr="00E71393" w:rsidRDefault="00EA758D" w:rsidP="00A579A4">
      <w:pPr>
        <w:pStyle w:val="BodyText"/>
      </w:pPr>
      <w:r w:rsidRPr="00E71393">
        <w:t>Coverage of this area translates into a medium required sensor range. Traffic of interest may range from small sailing boats up to &gt;20</w:t>
      </w:r>
      <w:r w:rsidR="00E71393">
        <w:t xml:space="preserve"> </w:t>
      </w:r>
      <w:r w:rsidRPr="00E71393">
        <w:t xml:space="preserve">k TEU container vessels. In dense traffic areas, </w:t>
      </w:r>
      <w:r w:rsidR="004A7A96" w:rsidRPr="00E71393">
        <w:t xml:space="preserve">e.g., </w:t>
      </w:r>
      <w:r w:rsidRPr="00E71393">
        <w:t>pilot boarding areas</w:t>
      </w:r>
      <w:r w:rsidR="00FD5B79" w:rsidRPr="00E71393">
        <w:t>,</w:t>
      </w:r>
      <w:r w:rsidRPr="00E71393">
        <w:t xml:space="preserve"> </w:t>
      </w:r>
      <w:r w:rsidR="00D11090" w:rsidRPr="00E71393">
        <w:t xml:space="preserve">radar </w:t>
      </w:r>
      <w:r w:rsidR="00743417">
        <w:t>separation</w:t>
      </w:r>
      <w:r w:rsidRPr="00E71393">
        <w:t xml:space="preserve"> performance is important to be able to separate individual vessels.</w:t>
      </w:r>
    </w:p>
    <w:p w14:paraId="643EE76B" w14:textId="27E88E33" w:rsidR="00A579A4" w:rsidRPr="00E71393" w:rsidRDefault="00EA758D" w:rsidP="00A579A4">
      <w:pPr>
        <w:pStyle w:val="Heading2"/>
      </w:pPr>
      <w:bookmarkStart w:id="172" w:name="_Toc62817614"/>
      <w:bookmarkStart w:id="173" w:name="_Toc114647842"/>
      <w:r w:rsidRPr="00E71393">
        <w:t xml:space="preserve">Coastal </w:t>
      </w:r>
      <w:r w:rsidR="006A5A3B" w:rsidRPr="00E71393">
        <w:t>a</w:t>
      </w:r>
      <w:r w:rsidRPr="00E71393">
        <w:t>rea</w:t>
      </w:r>
      <w:bookmarkEnd w:id="172"/>
      <w:r w:rsidR="00AF03F6" w:rsidRPr="00E71393">
        <w:t xml:space="preserve"> and </w:t>
      </w:r>
      <w:r w:rsidR="00A22C54" w:rsidRPr="00E71393">
        <w:t>offshore</w:t>
      </w:r>
      <w:bookmarkEnd w:id="173"/>
    </w:p>
    <w:p w14:paraId="605CCD81" w14:textId="77777777" w:rsidR="00046899" w:rsidRPr="00E71393" w:rsidRDefault="00046899" w:rsidP="002C701E">
      <w:pPr>
        <w:pStyle w:val="Heading2separationline"/>
      </w:pPr>
    </w:p>
    <w:p w14:paraId="5C40E8AF" w14:textId="3EDFAE9D" w:rsidR="007D1773" w:rsidRPr="00E71393" w:rsidRDefault="00EA758D" w:rsidP="00A579A4">
      <w:pPr>
        <w:pStyle w:val="BodyText"/>
      </w:pPr>
      <w:r w:rsidRPr="00E71393">
        <w:t>The coastal area may extend well beyond the 12</w:t>
      </w:r>
      <w:r w:rsidR="00E71393">
        <w:t xml:space="preserve"> </w:t>
      </w:r>
      <w:r w:rsidRPr="00E71393">
        <w:t xml:space="preserve">NM zone and the number of offshore installations in the coastal areas are increasing world-wide. Ranges to be covered are in general long, however, radar installation on offshore platforms is typically set up for shorter range than coastal. </w:t>
      </w:r>
    </w:p>
    <w:p w14:paraId="412B623B" w14:textId="77777777" w:rsidR="00A579A4" w:rsidRPr="00E71393" w:rsidRDefault="00EA758D" w:rsidP="00A579A4">
      <w:pPr>
        <w:pStyle w:val="BodyText"/>
      </w:pPr>
      <w:r w:rsidRPr="00E71393">
        <w:t>Typical operations are traffic monitoring for</w:t>
      </w:r>
    </w:p>
    <w:p w14:paraId="38645769" w14:textId="77777777" w:rsidR="00A579A4" w:rsidRPr="00E71393" w:rsidRDefault="00EA758D" w:rsidP="002C701E">
      <w:pPr>
        <w:pStyle w:val="Bullet1"/>
      </w:pPr>
      <w:r w:rsidRPr="00E71393">
        <w:t>Protection</w:t>
      </w:r>
      <w:r w:rsidR="00D11090" w:rsidRPr="00E71393">
        <w:t xml:space="preserve"> of oil/gas platforms and renewable energy harvesting, like windfarms.</w:t>
      </w:r>
    </w:p>
    <w:p w14:paraId="7C7A3926" w14:textId="77777777" w:rsidR="00D11090" w:rsidRPr="00E71393" w:rsidRDefault="00EA758D" w:rsidP="002C701E">
      <w:pPr>
        <w:pStyle w:val="Bullet1"/>
      </w:pPr>
      <w:r w:rsidRPr="00E71393">
        <w:t>Protection of the environment</w:t>
      </w:r>
    </w:p>
    <w:p w14:paraId="77EF571E" w14:textId="77777777" w:rsidR="00E73CD2" w:rsidRPr="00E71393" w:rsidRDefault="00EA758D" w:rsidP="002C701E">
      <w:pPr>
        <w:pStyle w:val="Bullet1"/>
      </w:pPr>
      <w:r w:rsidRPr="00E71393">
        <w:t>Regular traffic monitoring</w:t>
      </w:r>
      <w:r w:rsidR="00A579A4" w:rsidRPr="00E71393">
        <w:t xml:space="preserve"> and Search and Rescue (SAR)</w:t>
      </w:r>
      <w:r w:rsidRPr="00E71393">
        <w:t xml:space="preserve"> </w:t>
      </w:r>
    </w:p>
    <w:p w14:paraId="33EE24E4" w14:textId="2F86CB00" w:rsidR="007D1773" w:rsidRPr="00E71393" w:rsidRDefault="00EA758D" w:rsidP="00A579A4">
      <w:pPr>
        <w:pStyle w:val="BodyText"/>
      </w:pPr>
      <w:r w:rsidRPr="00E71393">
        <w:t xml:space="preserve">Coverage of coastal areas usually requires long-range sensors. Traffic of interest may include fishing vessels and larger vessels, but also </w:t>
      </w:r>
      <w:r w:rsidR="00B04ACB" w:rsidRPr="00E71393">
        <w:t xml:space="preserve">significantly </w:t>
      </w:r>
      <w:r w:rsidRPr="00E71393">
        <w:t>smaller vessels</w:t>
      </w:r>
      <w:r w:rsidR="00BE7E9D" w:rsidRPr="00E71393">
        <w:t xml:space="preserve"> or even helicopters</w:t>
      </w:r>
      <w:r w:rsidRPr="00E71393">
        <w:t xml:space="preserve"> in case of SAR operations.</w:t>
      </w:r>
      <w:r w:rsidR="00BE7E9D" w:rsidRPr="00E71393">
        <w:t xml:space="preserve"> Monitoring of </w:t>
      </w:r>
      <w:r w:rsidR="00E71393">
        <w:t>Marine Aids to Navigation (</w:t>
      </w:r>
      <w:r w:rsidR="00BE7E9D" w:rsidRPr="00E71393">
        <w:t>A</w:t>
      </w:r>
      <w:r w:rsidR="00E71393">
        <w:t>to</w:t>
      </w:r>
      <w:r w:rsidR="00BE7E9D" w:rsidRPr="00E71393">
        <w:t>N</w:t>
      </w:r>
      <w:r w:rsidR="00E71393">
        <w:t>)</w:t>
      </w:r>
      <w:r w:rsidR="00BE7E9D" w:rsidRPr="00E71393">
        <w:t xml:space="preserve"> positions including </w:t>
      </w:r>
      <w:r w:rsidR="00131417">
        <w:t>RACONS</w:t>
      </w:r>
      <w:r w:rsidR="00131417" w:rsidRPr="00E71393">
        <w:t xml:space="preserve"> </w:t>
      </w:r>
      <w:r w:rsidR="00BE7E9D" w:rsidRPr="00E71393">
        <w:t>may also be an operational requirement.</w:t>
      </w:r>
    </w:p>
    <w:p w14:paraId="520A1692" w14:textId="77777777" w:rsidR="0001429A" w:rsidRPr="00E71393" w:rsidRDefault="00EA758D" w:rsidP="00A579A4">
      <w:pPr>
        <w:pStyle w:val="BodyText"/>
      </w:pPr>
      <w:r w:rsidRPr="00E71393">
        <w:t>Weather</w:t>
      </w:r>
      <w:r w:rsidR="00FD5B79" w:rsidRPr="00E71393">
        <w:t>,</w:t>
      </w:r>
      <w:r w:rsidRPr="00E71393">
        <w:t xml:space="preserve"> including varying propagation conditions and </w:t>
      </w:r>
      <w:r w:rsidR="00D11090" w:rsidRPr="00E71393">
        <w:t xml:space="preserve">weather </w:t>
      </w:r>
      <w:r w:rsidRPr="00E71393">
        <w:t>causing clutter</w:t>
      </w:r>
      <w:r w:rsidR="00FD5B79" w:rsidRPr="00E71393">
        <w:t>,</w:t>
      </w:r>
      <w:r w:rsidRPr="00E71393">
        <w:t xml:space="preserve"> is often</w:t>
      </w:r>
      <w:r w:rsidR="00BE7E9D" w:rsidRPr="00E71393">
        <w:t xml:space="preserve"> challenging.</w:t>
      </w:r>
      <w:r w:rsidRPr="00E71393">
        <w:t xml:space="preserve"> </w:t>
      </w:r>
    </w:p>
    <w:p w14:paraId="6810AD69" w14:textId="2578D3C2" w:rsidR="00B118C9" w:rsidRPr="00E71393" w:rsidRDefault="00743417" w:rsidP="00B118C9">
      <w:pPr>
        <w:pStyle w:val="BodyText"/>
        <w:rPr>
          <w:i/>
        </w:rPr>
      </w:pPr>
      <w:r>
        <w:t>Separation</w:t>
      </w:r>
      <w:r w:rsidR="00EA758D" w:rsidRPr="00E71393">
        <w:rPr>
          <w:iCs/>
        </w:rPr>
        <w:t xml:space="preserve"> </w:t>
      </w:r>
      <w:r w:rsidR="00CC204C" w:rsidRPr="00E71393">
        <w:rPr>
          <w:iCs/>
        </w:rPr>
        <w:t>may</w:t>
      </w:r>
      <w:r w:rsidR="001653F3" w:rsidRPr="00E71393">
        <w:rPr>
          <w:iCs/>
        </w:rPr>
        <w:t xml:space="preserve"> </w:t>
      </w:r>
      <w:r w:rsidR="00CC204C" w:rsidRPr="00E71393">
        <w:rPr>
          <w:iCs/>
        </w:rPr>
        <w:t xml:space="preserve">be </w:t>
      </w:r>
      <w:r w:rsidR="00EA758D" w:rsidRPr="00E71393">
        <w:rPr>
          <w:iCs/>
        </w:rPr>
        <w:t xml:space="preserve">important in busy coastal area, especially </w:t>
      </w:r>
      <w:r w:rsidR="00EA6F48" w:rsidRPr="00E71393">
        <w:rPr>
          <w:iCs/>
        </w:rPr>
        <w:t xml:space="preserve">with </w:t>
      </w:r>
      <w:r w:rsidR="001653F3" w:rsidRPr="00E71393">
        <w:rPr>
          <w:iCs/>
        </w:rPr>
        <w:t>many</w:t>
      </w:r>
      <w:r w:rsidR="00EA758D" w:rsidRPr="00E71393">
        <w:rPr>
          <w:iCs/>
        </w:rPr>
        <w:t xml:space="preserve"> SO</w:t>
      </w:r>
      <w:r w:rsidR="00CC204C" w:rsidRPr="00E71393">
        <w:rPr>
          <w:iCs/>
        </w:rPr>
        <w:t>L</w:t>
      </w:r>
      <w:r w:rsidR="00EA758D" w:rsidRPr="00E71393">
        <w:rPr>
          <w:iCs/>
        </w:rPr>
        <w:t xml:space="preserve">AS vessels navigating near each other. </w:t>
      </w:r>
    </w:p>
    <w:p w14:paraId="62D99532" w14:textId="77777777" w:rsidR="00685DEB" w:rsidRPr="00E71393" w:rsidRDefault="00685DEB" w:rsidP="00685DEB">
      <w:pPr>
        <w:pStyle w:val="BodyText"/>
      </w:pPr>
      <w:r w:rsidRPr="00E71393">
        <w:t>Depending on siting and the extent of a windfarm, a short to long sensor range may be needed. Traffic of interest may include fishing vessels and larger vessels in the vicinity, as well as inter-turbine traffic.</w:t>
      </w:r>
    </w:p>
    <w:p w14:paraId="63C7B0F8" w14:textId="189B2D4A" w:rsidR="00A579A4" w:rsidRPr="00E71393" w:rsidRDefault="00EA758D" w:rsidP="00AF03F6">
      <w:pPr>
        <w:pStyle w:val="BodyText"/>
        <w:rPr>
          <w:rFonts w:asciiTheme="majorHAnsi" w:eastAsiaTheme="majorEastAsia" w:hAnsiTheme="majorHAnsi" w:cstheme="majorBidi"/>
          <w:color w:val="00558C"/>
          <w:sz w:val="28"/>
          <w:szCs w:val="24"/>
        </w:rPr>
      </w:pPr>
      <w:r w:rsidRPr="00E71393">
        <w:t>Special attention should be given to siting to minim</w:t>
      </w:r>
      <w:r w:rsidR="00CE233C" w:rsidRPr="00E71393">
        <w:t>ize</w:t>
      </w:r>
      <w:r w:rsidRPr="00E71393">
        <w:t xml:space="preserve"> multipath reflections between wind turbines and larger vessels in the coverage area</w:t>
      </w:r>
      <w:r w:rsidR="00AF03F6" w:rsidRPr="00E71393">
        <w:t>.</w:t>
      </w:r>
    </w:p>
    <w:p w14:paraId="7EDD0DEE" w14:textId="07005FDC" w:rsidR="00242BE2" w:rsidRPr="00E71393" w:rsidRDefault="00EA758D" w:rsidP="00242BE2">
      <w:pPr>
        <w:pStyle w:val="Heading1"/>
      </w:pPr>
      <w:bookmarkStart w:id="174" w:name="_Ref76563922"/>
      <w:bookmarkStart w:id="175" w:name="_Toc114647843"/>
      <w:r w:rsidRPr="00E71393">
        <w:t>Producing Functional and Performance requirements</w:t>
      </w:r>
      <w:bookmarkEnd w:id="174"/>
      <w:bookmarkEnd w:id="175"/>
    </w:p>
    <w:p w14:paraId="346A3A63" w14:textId="77777777" w:rsidR="00046899" w:rsidRPr="00E71393" w:rsidRDefault="00046899" w:rsidP="002C701E">
      <w:pPr>
        <w:pStyle w:val="Heading1separationline"/>
      </w:pPr>
    </w:p>
    <w:p w14:paraId="016C5CA0" w14:textId="77777777" w:rsidR="009263B6" w:rsidRPr="00E71393" w:rsidRDefault="00EA758D" w:rsidP="009263B6">
      <w:pPr>
        <w:pStyle w:val="Bullet1"/>
        <w:numPr>
          <w:ilvl w:val="0"/>
          <w:numId w:val="0"/>
        </w:numPr>
      </w:pPr>
      <w:r w:rsidRPr="00E71393">
        <w:t>Producing functional and performance requirements for VTS radar is a challenging task involving iterations, including evaluation of achievable performance versus overall system cost.</w:t>
      </w:r>
    </w:p>
    <w:p w14:paraId="352A0EAA" w14:textId="6867A017" w:rsidR="009263B6" w:rsidRPr="00E71393" w:rsidRDefault="00EA758D" w:rsidP="009263B6">
      <w:pPr>
        <w:pStyle w:val="Bullet1"/>
        <w:numPr>
          <w:ilvl w:val="0"/>
          <w:numId w:val="0"/>
        </w:numPr>
      </w:pPr>
      <w:r w:rsidRPr="00E71393">
        <w:t xml:space="preserve">The requirements should be based on a </w:t>
      </w:r>
      <w:r w:rsidR="00544F6E">
        <w:t>b</w:t>
      </w:r>
      <w:r w:rsidRPr="00E71393">
        <w:t xml:space="preserve">usiness </w:t>
      </w:r>
      <w:r w:rsidR="00544F6E">
        <w:t>c</w:t>
      </w:r>
      <w:r w:rsidRPr="00E71393">
        <w:t xml:space="preserve">ase and a </w:t>
      </w:r>
      <w:r w:rsidR="00544F6E">
        <w:t>f</w:t>
      </w:r>
      <w:r w:rsidRPr="00E71393">
        <w:t xml:space="preserve">easibility study (risk assessment, operational feasibility, legality, technical capability, available budget, and time) as described in IALA Guideline </w:t>
      </w:r>
      <w:r w:rsidRPr="002C701E">
        <w:rPr>
          <w:i/>
          <w:iCs/>
        </w:rPr>
        <w:t>G1150</w:t>
      </w:r>
      <w:r w:rsidR="00544F6E">
        <w:rPr>
          <w:i/>
          <w:iCs/>
        </w:rPr>
        <w:t xml:space="preserve"> Establishing, Planning and Implementing a VTS</w:t>
      </w:r>
      <w:r w:rsidRPr="00E71393">
        <w:t>. The risk assessment should address the specific risks within areas of interest and the way to handle or mitigate the risks.</w:t>
      </w:r>
    </w:p>
    <w:p w14:paraId="29814D80" w14:textId="58CB4CCC" w:rsidR="009263B6" w:rsidRPr="002C701E" w:rsidRDefault="00EA758D" w:rsidP="00A77E8F">
      <w:pPr>
        <w:pStyle w:val="Bullet1"/>
        <w:numPr>
          <w:ilvl w:val="0"/>
          <w:numId w:val="0"/>
        </w:numPr>
      </w:pPr>
      <w:r w:rsidRPr="00E71393">
        <w:t>The use of radar sensors is one of the options to mitigate such risks by providing dynamic maritime situational awareness. When used, the radar sensor's functional and performance requirements, see</w:t>
      </w:r>
      <w:r w:rsidR="00370A3C">
        <w:t xml:space="preserve"> </w:t>
      </w:r>
      <w:r w:rsidR="00370A3C">
        <w:fldChar w:fldCharType="begin"/>
      </w:r>
      <w:r w:rsidR="00370A3C">
        <w:instrText xml:space="preserve"> REF _Ref114567146 \r \h </w:instrText>
      </w:r>
      <w:r w:rsidR="00370A3C">
        <w:fldChar w:fldCharType="separate"/>
      </w:r>
      <w:r w:rsidR="00FA418A">
        <w:t>Figure 1</w:t>
      </w:r>
      <w:r w:rsidR="00370A3C">
        <w:fldChar w:fldCharType="end"/>
      </w:r>
      <w:r w:rsidR="00BA259F">
        <w:t xml:space="preserve">, </w:t>
      </w:r>
      <w:r w:rsidRPr="00E71393">
        <w:t>should be established in consultation with VTS personnel, other stakeholders, and the supplier. The planning or design of the VTS System should specify the requirement or role of the radar sensor(s) to present and track all detectable targets of interest simultaneously in normal and predefined conditions.</w:t>
      </w:r>
    </w:p>
    <w:p w14:paraId="60870040" w14:textId="77777777" w:rsidR="00242BE2" w:rsidRPr="00E71393" w:rsidRDefault="00EA758D" w:rsidP="00242BE2">
      <w:pPr>
        <w:pStyle w:val="Bullet1"/>
        <w:keepNext/>
        <w:numPr>
          <w:ilvl w:val="0"/>
          <w:numId w:val="0"/>
        </w:numPr>
        <w:ind w:left="1416"/>
      </w:pPr>
      <w:r w:rsidRPr="00E71393">
        <w:rPr>
          <w:noProof/>
        </w:rPr>
        <mc:AlternateContent>
          <mc:Choice Requires="wpc">
            <w:drawing>
              <wp:inline distT="0" distB="0" distL="0" distR="0" wp14:anchorId="032EE8CF" wp14:editId="39A5FD61">
                <wp:extent cx="4545736" cy="3370581"/>
                <wp:effectExtent l="0" t="0" r="7620" b="1270"/>
                <wp:docPr id="341" name="キャンバス 327"/>
                <wp:cNvGraphicFramePr/>
                <a:graphic xmlns:a="http://schemas.openxmlformats.org/drawingml/2006/main">
                  <a:graphicData uri="http://schemas.microsoft.com/office/word/2010/wordprocessingCanvas">
                    <wpc:wpc>
                      <wpc:bg>
                        <a:solidFill>
                          <a:srgbClr val="FFFFFF"/>
                        </a:solidFill>
                      </wpc:bg>
                      <wpc:whole/>
                      <wps:wsp>
                        <wps:cNvPr id="49" name="正方形/長方形 13"/>
                        <wps:cNvSpPr>
                          <a:spLocks noChangeArrowheads="1"/>
                        </wps:cNvSpPr>
                        <wps:spPr bwMode="auto">
                          <a:xfrm>
                            <a:off x="0" y="0"/>
                            <a:ext cx="2994546" cy="3091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t" anchorCtr="0" upright="1"/>
                      </wps:wsp>
                      <wps:wsp>
                        <wps:cNvPr id="50" name="楕円 306"/>
                        <wps:cNvSpPr>
                          <a:spLocks noChangeArrowheads="1"/>
                        </wps:cNvSpPr>
                        <wps:spPr bwMode="auto">
                          <a:xfrm>
                            <a:off x="671210" y="328005"/>
                            <a:ext cx="2965446" cy="2965448"/>
                          </a:xfrm>
                          <a:prstGeom prst="ellipse">
                            <a:avLst/>
                          </a:prstGeom>
                          <a:solidFill>
                            <a:srgbClr val="BFBFB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E3DD0FC"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1" name="楕円 307"/>
                        <wps:cNvSpPr>
                          <a:spLocks noChangeAspect="1"/>
                        </wps:cNvSpPr>
                        <wps:spPr bwMode="auto">
                          <a:xfrm>
                            <a:off x="1121117" y="781513"/>
                            <a:ext cx="2076132" cy="2075833"/>
                          </a:xfrm>
                          <a:prstGeom prst="ellipse">
                            <a:avLst/>
                          </a:prstGeom>
                          <a:solidFill>
                            <a:srgbClr val="C3F9FF"/>
                          </a:solidFill>
                          <a:ln w="25400">
                            <a:solidFill>
                              <a:srgbClr val="009FE3"/>
                            </a:solidFill>
                            <a:round/>
                            <a:headEnd/>
                            <a:tailEnd/>
                          </a:ln>
                        </wps:spPr>
                        <wps:txbx>
                          <w:txbxContent>
                            <w:p w14:paraId="51609B13"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2" name="楕円 308"/>
                        <wps:cNvSpPr>
                          <a:spLocks noChangeAspect="1"/>
                        </wps:cNvSpPr>
                        <wps:spPr bwMode="auto">
                          <a:xfrm>
                            <a:off x="1947230" y="1650027"/>
                            <a:ext cx="424807" cy="424407"/>
                          </a:xfrm>
                          <a:prstGeom prst="ellipse">
                            <a:avLst/>
                          </a:prstGeom>
                          <a:solidFill>
                            <a:srgbClr val="FFFFFF"/>
                          </a:solidFill>
                          <a:ln w="25400">
                            <a:solidFill>
                              <a:srgbClr val="0050BC"/>
                            </a:solidFill>
                            <a:round/>
                            <a:headEnd/>
                            <a:tailEnd/>
                          </a:ln>
                        </wps:spPr>
                        <wps:txbx>
                          <w:txbxContent>
                            <w:p w14:paraId="22B0EF41"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3" name="二等辺三角形 309"/>
                        <wps:cNvSpPr>
                          <a:spLocks noChangeArrowheads="1"/>
                        </wps:cNvSpPr>
                        <wps:spPr bwMode="auto">
                          <a:xfrm rot="10800000">
                            <a:off x="2091732" y="779713"/>
                            <a:ext cx="148302" cy="1037917"/>
                          </a:xfrm>
                          <a:prstGeom prst="triangle">
                            <a:avLst>
                              <a:gd name="adj" fmla="val 50000"/>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54" name="円柱 310"/>
                        <wps:cNvSpPr>
                          <a:spLocks noChangeArrowheads="1"/>
                        </wps:cNvSpPr>
                        <wps:spPr bwMode="auto">
                          <a:xfrm>
                            <a:off x="1976331" y="1902031"/>
                            <a:ext cx="355206" cy="321005"/>
                          </a:xfrm>
                          <a:prstGeom prst="can">
                            <a:avLst>
                              <a:gd name="adj" fmla="val 25000"/>
                            </a:avLst>
                          </a:prstGeom>
                          <a:solidFill>
                            <a:srgbClr val="00558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55" name="正方形/長方形 311"/>
                        <wps:cNvSpPr>
                          <a:spLocks noChangeArrowheads="1"/>
                        </wps:cNvSpPr>
                        <wps:spPr bwMode="auto">
                          <a:xfrm>
                            <a:off x="1841929" y="1797229"/>
                            <a:ext cx="667910" cy="92401"/>
                          </a:xfrm>
                          <a:prstGeom prst="rect">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4D01A2"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6" name="正方形/長方形 312"/>
                        <wps:cNvSpPr>
                          <a:spLocks noChangeArrowheads="1"/>
                        </wps:cNvSpPr>
                        <wps:spPr bwMode="auto">
                          <a:xfrm>
                            <a:off x="2091132" y="1838930"/>
                            <a:ext cx="157602" cy="113302"/>
                          </a:xfrm>
                          <a:prstGeom prst="rect">
                            <a:avLst/>
                          </a:pr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9B7BBA"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s:wsp>
                        <wps:cNvPr id="57" name="二等辺三角形 313"/>
                        <wps:cNvSpPr>
                          <a:spLocks noChangeArrowheads="1"/>
                        </wps:cNvSpPr>
                        <wps:spPr bwMode="auto">
                          <a:xfrm>
                            <a:off x="2091732" y="1817729"/>
                            <a:ext cx="148302" cy="10378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cNvPr id="58" name="グループ化 314"/>
                        <wpg:cNvGrpSpPr/>
                        <wpg:grpSpPr>
                          <a:xfrm>
                            <a:off x="2057932" y="2576842"/>
                            <a:ext cx="210803" cy="135402"/>
                            <a:chOff x="35255" y="52882"/>
                            <a:chExt cx="2565" cy="1652"/>
                          </a:xfrm>
                        </wpg:grpSpPr>
                        <wps:wsp>
                          <wps:cNvPr id="59" name="台形 315"/>
                          <wps:cNvSpPr/>
                          <wps:spPr bwMode="auto">
                            <a:xfrm rot="10800000">
                              <a:off x="35255" y="53871"/>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60" name="正方形/長方形 316"/>
                          <wps:cNvSpPr>
                            <a:spLocks noChangeArrowheads="1"/>
                          </wps:cNvSpPr>
                          <wps:spPr bwMode="auto">
                            <a:xfrm>
                              <a:off x="35570" y="53453"/>
                              <a:ext cx="2106"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61" name="正方形/長方形 317"/>
                          <wps:cNvSpPr>
                            <a:spLocks noChangeArrowheads="1"/>
                          </wps:cNvSpPr>
                          <wps:spPr bwMode="auto">
                            <a:xfrm>
                              <a:off x="36954" y="52882"/>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62" name="テキスト ボックス 2"/>
                        <wps:cNvSpPr txBox="1">
                          <a:spLocks noChangeArrowheads="1"/>
                        </wps:cNvSpPr>
                        <wps:spPr bwMode="auto">
                          <a:xfrm>
                            <a:off x="3409333" y="1468724"/>
                            <a:ext cx="1098550"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A74EA2"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wps:txbx>
                        <wps:bodyPr rot="0" vert="horz" wrap="square" anchor="ctr" anchorCtr="0" upright="1">
                          <a:spAutoFit/>
                        </wps:bodyPr>
                      </wps:wsp>
                      <wps:wsp>
                        <wps:cNvPr id="63" name="テキスト ボックス 2"/>
                        <wps:cNvSpPr txBox="1">
                          <a:spLocks noChangeArrowheads="1"/>
                        </wps:cNvSpPr>
                        <wps:spPr bwMode="auto">
                          <a:xfrm>
                            <a:off x="1410118" y="181303"/>
                            <a:ext cx="1502410" cy="254000"/>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D3B16"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Angular </w:t>
                              </w:r>
                              <w:r w:rsidR="001C5C5D">
                                <w:rPr>
                                  <w:rFonts w:eastAsia="Meiryo UI"/>
                                  <w:color w:val="FFFFFF"/>
                                  <w:sz w:val="21"/>
                                  <w:szCs w:val="21"/>
                                </w:rPr>
                                <w:t>Separation</w:t>
                              </w:r>
                            </w:p>
                          </w:txbxContent>
                        </wps:txbx>
                        <wps:bodyPr rot="0" vert="horz" wrap="square" anchor="ctr" anchorCtr="0" upright="1">
                          <a:spAutoFit/>
                        </wps:bodyPr>
                      </wps:wsp>
                      <wps:wsp>
                        <wps:cNvPr id="64" name="テキスト ボックス 2"/>
                        <wps:cNvSpPr txBox="1">
                          <a:spLocks noChangeArrowheads="1"/>
                        </wps:cNvSpPr>
                        <wps:spPr bwMode="auto">
                          <a:xfrm>
                            <a:off x="2690182" y="2458036"/>
                            <a:ext cx="1001395"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BEEB03"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Range </w:t>
                              </w:r>
                              <w:r w:rsidR="001C5C5D">
                                <w:rPr>
                                  <w:rFonts w:eastAsia="Meiryo UI"/>
                                  <w:color w:val="FFFFFF"/>
                                  <w:sz w:val="21"/>
                                  <w:szCs w:val="21"/>
                                </w:rPr>
                                <w:t>Separation</w:t>
                              </w:r>
                            </w:p>
                          </w:txbxContent>
                        </wps:txbx>
                        <wps:bodyPr rot="0" vert="horz" wrap="square" anchor="ctr" anchorCtr="0" upright="1">
                          <a:spAutoFit/>
                        </wps:bodyPr>
                      </wps:wsp>
                      <wpg:wgp>
                        <wpg:cNvPr id="66" name="グループ化 136"/>
                        <wpg:cNvGrpSpPr/>
                        <wpg:grpSpPr>
                          <a:xfrm>
                            <a:off x="3079548" y="1938431"/>
                            <a:ext cx="210303" cy="136002"/>
                            <a:chOff x="12153" y="31685"/>
                            <a:chExt cx="2565" cy="1652"/>
                          </a:xfrm>
                        </wpg:grpSpPr>
                        <wps:wsp>
                          <wps:cNvPr id="67" name="台形 137"/>
                          <wps:cNvSpPr/>
                          <wps:spPr bwMode="auto">
                            <a:xfrm rot="10800000">
                              <a:off x="12153" y="32674"/>
                              <a:ext cx="2565" cy="664"/>
                            </a:xfrm>
                            <a:custGeom>
                              <a:avLst/>
                              <a:gdLst>
                                <a:gd name="T0" fmla="*/ 0 w 256529"/>
                                <a:gd name="T1" fmla="*/ 7 h 66346"/>
                                <a:gd name="T2" fmla="*/ 2 w 256529"/>
                                <a:gd name="T3" fmla="*/ 0 h 66346"/>
                                <a:gd name="T4" fmla="*/ 24 w 256529"/>
                                <a:gd name="T5" fmla="*/ 0 h 66346"/>
                                <a:gd name="T6" fmla="*/ 26 w 256529"/>
                                <a:gd name="T7" fmla="*/ 7 h 66346"/>
                                <a:gd name="T8" fmla="*/ 0 w 256529"/>
                                <a:gd name="T9" fmla="*/ 7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68" name="正方形/長方形 138"/>
                          <wps:cNvSpPr>
                            <a:spLocks noChangeArrowheads="1"/>
                          </wps:cNvSpPr>
                          <wps:spPr bwMode="auto">
                            <a:xfrm>
                              <a:off x="12468" y="32256"/>
                              <a:ext cx="2105"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69" name="正方形/長方形 139"/>
                          <wps:cNvSpPr>
                            <a:spLocks noChangeArrowheads="1"/>
                          </wps:cNvSpPr>
                          <wps:spPr bwMode="auto">
                            <a:xfrm>
                              <a:off x="13852" y="31685"/>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70" name="二等辺三角形 140"/>
                        <wps:cNvSpPr>
                          <a:spLocks noChangeArrowheads="1"/>
                        </wps:cNvSpPr>
                        <wps:spPr bwMode="auto">
                          <a:xfrm rot="11280000">
                            <a:off x="2162734" y="780513"/>
                            <a:ext cx="147902" cy="10378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71" name="二等辺三角形 144"/>
                        <wps:cNvSpPr>
                          <a:spLocks noChangeArrowheads="1"/>
                        </wps:cNvSpPr>
                        <wps:spPr bwMode="auto">
                          <a:xfrm rot="10320000">
                            <a:off x="2018731" y="785213"/>
                            <a:ext cx="147402" cy="1037917"/>
                          </a:xfrm>
                          <a:prstGeom prst="triangle">
                            <a:avLst>
                              <a:gd name="adj" fmla="val 50000"/>
                            </a:avLst>
                          </a:prstGeom>
                          <a:solidFill>
                            <a:srgbClr val="BFBFB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cNvPr id="72" name="グループ化 145"/>
                        <wpg:cNvGrpSpPr/>
                        <wpg:grpSpPr>
                          <a:xfrm>
                            <a:off x="1882829" y="676311"/>
                            <a:ext cx="211303" cy="136102"/>
                            <a:chOff x="31332" y="10317"/>
                            <a:chExt cx="2565" cy="1652"/>
                          </a:xfrm>
                        </wpg:grpSpPr>
                        <wps:wsp>
                          <wps:cNvPr id="73" name="台形 146"/>
                          <wps:cNvSpPr/>
                          <wps:spPr bwMode="auto">
                            <a:xfrm rot="10800000">
                              <a:off x="31332" y="11307"/>
                              <a:ext cx="2566"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74" name="正方形/長方形 147"/>
                          <wps:cNvSpPr>
                            <a:spLocks noChangeArrowheads="1"/>
                          </wps:cNvSpPr>
                          <wps:spPr bwMode="auto">
                            <a:xfrm>
                              <a:off x="31647" y="10888"/>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75" name="正方形/長方形 148"/>
                          <wps:cNvSpPr>
                            <a:spLocks noChangeArrowheads="1"/>
                          </wps:cNvSpPr>
                          <wps:spPr bwMode="auto">
                            <a:xfrm>
                              <a:off x="33031" y="10317"/>
                              <a:ext cx="458"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wgp>
                        <wpg:cNvPr id="76" name="グループ化 149"/>
                        <wpg:cNvGrpSpPr/>
                        <wpg:grpSpPr>
                          <a:xfrm>
                            <a:off x="2233235" y="664511"/>
                            <a:ext cx="210803" cy="136002"/>
                            <a:chOff x="39182" y="10053"/>
                            <a:chExt cx="2565" cy="1652"/>
                          </a:xfrm>
                        </wpg:grpSpPr>
                        <wps:wsp>
                          <wps:cNvPr id="77" name="台形 150"/>
                          <wps:cNvSpPr/>
                          <wps:spPr bwMode="auto">
                            <a:xfrm rot="10800000">
                              <a:off x="39182" y="11043"/>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78" name="正方形/長方形 151"/>
                          <wps:cNvSpPr>
                            <a:spLocks noChangeArrowheads="1"/>
                          </wps:cNvSpPr>
                          <wps:spPr bwMode="auto">
                            <a:xfrm>
                              <a:off x="39497" y="1062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79" name="正方形/長方形 152"/>
                          <wps:cNvSpPr>
                            <a:spLocks noChangeArrowheads="1"/>
                          </wps:cNvSpPr>
                          <wps:spPr bwMode="auto">
                            <a:xfrm>
                              <a:off x="40881" y="10053"/>
                              <a:ext cx="457"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80" name="フローチャート: 手作業 84"/>
                        <wps:cNvSpPr/>
                        <wps:spPr bwMode="auto">
                          <a:xfrm rot="10800000">
                            <a:off x="2094133" y="2712144"/>
                            <a:ext cx="143502" cy="84401"/>
                          </a:xfrm>
                          <a:custGeom>
                            <a:avLst/>
                            <a:gdLst>
                              <a:gd name="T0" fmla="*/ 0 w 10000"/>
                              <a:gd name="T1" fmla="*/ 0 h 10000"/>
                              <a:gd name="T2" fmla="*/ 29548439 w 10000"/>
                              <a:gd name="T3" fmla="*/ 0 h 10000"/>
                              <a:gd name="T4" fmla="*/ 27840464 w 10000"/>
                              <a:gd name="T5" fmla="*/ 6018028 h 10000"/>
                              <a:gd name="T6" fmla="*/ 889411 w 10000"/>
                              <a:gd name="T7" fmla="*/ 6018028 h 10000"/>
                              <a:gd name="T8" fmla="*/ 0 w 10000"/>
                              <a:gd name="T9" fmla="*/ 0 h 10000"/>
                              <a:gd name="T10" fmla="*/ 0 60000 65536"/>
                              <a:gd name="T11" fmla="*/ 0 60000 65536"/>
                              <a:gd name="T12" fmla="*/ 0 60000 65536"/>
                              <a:gd name="T13" fmla="*/ 0 60000 65536"/>
                              <a:gd name="T14" fmla="*/ 0 60000 65536"/>
                              <a:gd name="T15" fmla="*/ 0 w 10000"/>
                              <a:gd name="T16" fmla="*/ 0 h 10000"/>
                              <a:gd name="T17" fmla="*/ 10000 w 10000"/>
                              <a:gd name="T18" fmla="*/ 10000 h 10000"/>
                            </a:gdLst>
                            <a:ahLst/>
                            <a:cxnLst>
                              <a:cxn ang="T10">
                                <a:pos x="T0" y="T1"/>
                              </a:cxn>
                              <a:cxn ang="T11">
                                <a:pos x="T2" y="T3"/>
                              </a:cxn>
                              <a:cxn ang="T12">
                                <a:pos x="T4" y="T5"/>
                              </a:cxn>
                              <a:cxn ang="T13">
                                <a:pos x="T6" y="T7"/>
                              </a:cxn>
                              <a:cxn ang="T14">
                                <a:pos x="T8" y="T9"/>
                              </a:cxn>
                            </a:cxnLst>
                            <a:rect l="T15" t="T16" r="T17" b="T18"/>
                            <a:pathLst>
                              <a:path w="10000" h="10000">
                                <a:moveTo>
                                  <a:pt x="0" y="0"/>
                                </a:moveTo>
                                <a:lnTo>
                                  <a:pt x="10000" y="0"/>
                                </a:lnTo>
                                <a:cubicBezTo>
                                  <a:pt x="9807" y="3333"/>
                                  <a:pt x="9615" y="6667"/>
                                  <a:pt x="9422" y="10000"/>
                                </a:cubicBezTo>
                                <a:lnTo>
                                  <a:pt x="301" y="10000"/>
                                </a:lnTo>
                                <a:cubicBezTo>
                                  <a:pt x="201" y="6667"/>
                                  <a:pt x="100" y="3333"/>
                                  <a:pt x="0" y="0"/>
                                </a:cubicBezTo>
                                <a:close/>
                              </a:path>
                            </a:pathLst>
                          </a:custGeom>
                          <a:solidFill>
                            <a:srgbClr val="00558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A9A4A6"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anchor="ctr" anchorCtr="0" upright="1"/>
                      </wps:wsp>
                      <wpg:wgp>
                        <wpg:cNvPr id="82" name="グループ化 154"/>
                        <wpg:cNvGrpSpPr/>
                        <wpg:grpSpPr>
                          <a:xfrm>
                            <a:off x="2060432" y="2750044"/>
                            <a:ext cx="210803" cy="135002"/>
                            <a:chOff x="35310" y="56761"/>
                            <a:chExt cx="2565" cy="1652"/>
                          </a:xfrm>
                        </wpg:grpSpPr>
                        <wps:wsp>
                          <wps:cNvPr id="83" name="台形 155"/>
                          <wps:cNvSpPr/>
                          <wps:spPr bwMode="auto">
                            <a:xfrm rot="10800000">
                              <a:off x="35310" y="57750"/>
                              <a:ext cx="2566" cy="664"/>
                            </a:xfrm>
                            <a:custGeom>
                              <a:avLst/>
                              <a:gdLst>
                                <a:gd name="T0" fmla="*/ 0 w 256529"/>
                                <a:gd name="T1" fmla="*/ 7 h 66344"/>
                                <a:gd name="T2" fmla="*/ 2 w 256529"/>
                                <a:gd name="T3" fmla="*/ 0 h 66344"/>
                                <a:gd name="T4" fmla="*/ 24 w 256529"/>
                                <a:gd name="T5" fmla="*/ 0 h 66344"/>
                                <a:gd name="T6" fmla="*/ 26 w 256529"/>
                                <a:gd name="T7" fmla="*/ 7 h 66344"/>
                                <a:gd name="T8" fmla="*/ 0 w 256529"/>
                                <a:gd name="T9" fmla="*/ 7 h 6634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4">
                                  <a:moveTo>
                                    <a:pt x="0" y="66344"/>
                                  </a:moveTo>
                                  <a:lnTo>
                                    <a:pt x="16586" y="0"/>
                                  </a:lnTo>
                                  <a:lnTo>
                                    <a:pt x="239943" y="0"/>
                                  </a:lnTo>
                                  <a:lnTo>
                                    <a:pt x="256529" y="66344"/>
                                  </a:lnTo>
                                  <a:lnTo>
                                    <a:pt x="0" y="66344"/>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84" name="正方形/長方形 156"/>
                          <wps:cNvSpPr>
                            <a:spLocks noChangeArrowheads="1"/>
                          </wps:cNvSpPr>
                          <wps:spPr bwMode="auto">
                            <a:xfrm>
                              <a:off x="35625" y="57332"/>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85" name="正方形/長方形 157"/>
                          <wps:cNvSpPr>
                            <a:spLocks noChangeArrowheads="1"/>
                          </wps:cNvSpPr>
                          <wps:spPr bwMode="auto">
                            <a:xfrm>
                              <a:off x="37009" y="56761"/>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86" name="テキスト ボックス 2"/>
                        <wps:cNvSpPr txBox="1">
                          <a:spLocks noChangeArrowheads="1"/>
                        </wps:cNvSpPr>
                        <wps:spPr bwMode="auto">
                          <a:xfrm>
                            <a:off x="2821536" y="906715"/>
                            <a:ext cx="1172845" cy="41719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D62E85"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wps:txbx>
                        <wps:bodyPr rot="0" vert="horz" wrap="square" anchor="ctr" anchorCtr="0" upright="1">
                          <a:spAutoFit/>
                        </wps:bodyPr>
                      </wps:wsp>
                      <wpg:wgp>
                        <wpg:cNvPr id="87" name="グループ化 159"/>
                        <wpg:cNvGrpSpPr/>
                        <wpg:grpSpPr>
                          <a:xfrm>
                            <a:off x="2200234" y="1649927"/>
                            <a:ext cx="210203" cy="135502"/>
                            <a:chOff x="38441" y="32124"/>
                            <a:chExt cx="2565" cy="1652"/>
                          </a:xfrm>
                        </wpg:grpSpPr>
                        <wps:wsp>
                          <wps:cNvPr id="88" name="台形 160"/>
                          <wps:cNvSpPr/>
                          <wps:spPr bwMode="auto">
                            <a:xfrm rot="10800000">
                              <a:off x="38441" y="33113"/>
                              <a:ext cx="2565" cy="663"/>
                            </a:xfrm>
                            <a:custGeom>
                              <a:avLst/>
                              <a:gdLst>
                                <a:gd name="T0" fmla="*/ 0 w 256529"/>
                                <a:gd name="T1" fmla="*/ 7 h 66345"/>
                                <a:gd name="T2" fmla="*/ 2 w 256529"/>
                                <a:gd name="T3" fmla="*/ 0 h 66345"/>
                                <a:gd name="T4" fmla="*/ 24 w 256529"/>
                                <a:gd name="T5" fmla="*/ 0 h 66345"/>
                                <a:gd name="T6" fmla="*/ 26 w 256529"/>
                                <a:gd name="T7" fmla="*/ 7 h 66345"/>
                                <a:gd name="T8" fmla="*/ 0 w 256529"/>
                                <a:gd name="T9" fmla="*/ 7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89" name="正方形/長方形 161"/>
                          <wps:cNvSpPr>
                            <a:spLocks noChangeArrowheads="1"/>
                          </wps:cNvSpPr>
                          <wps:spPr bwMode="auto">
                            <a:xfrm>
                              <a:off x="38756" y="3269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90" name="正方形/長方形 162"/>
                          <wps:cNvSpPr>
                            <a:spLocks noChangeArrowheads="1"/>
                          </wps:cNvSpPr>
                          <wps:spPr bwMode="auto">
                            <a:xfrm>
                              <a:off x="40140" y="32124"/>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g:wgp>
                        <wpg:cNvPr id="91" name="グループ化 163"/>
                        <wpg:cNvGrpSpPr/>
                        <wpg:grpSpPr>
                          <a:xfrm>
                            <a:off x="937715" y="1454523"/>
                            <a:ext cx="598409" cy="453207"/>
                            <a:chOff x="12234" y="15484"/>
                            <a:chExt cx="24214" cy="20330"/>
                          </a:xfrm>
                        </wpg:grpSpPr>
                        <wps:wsp>
                          <wps:cNvPr id="92" name="直線コネクタ 164"/>
                          <wps:cNvCnPr>
                            <a:cxnSpLocks noChangeShapeType="1"/>
                          </wps:cNvCnPr>
                          <wps:spPr bwMode="auto">
                            <a:xfrm flipH="1">
                              <a:off x="12234"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3" name="直線コネクタ 320"/>
                          <wps:cNvCnPr>
                            <a:cxnSpLocks noChangeShapeType="1"/>
                          </wps:cNvCnPr>
                          <wps:spPr bwMode="auto">
                            <a:xfrm flipH="1">
                              <a:off x="16744"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4" name="直線コネクタ 321"/>
                          <wps:cNvCnPr>
                            <a:cxnSpLocks noChangeShapeType="1"/>
                          </wps:cNvCnPr>
                          <wps:spPr bwMode="auto">
                            <a:xfrm flipH="1">
                              <a:off x="21123"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5" name="直線コネクタ 322"/>
                          <wps:cNvCnPr>
                            <a:cxnSpLocks noChangeShapeType="1"/>
                          </wps:cNvCnPr>
                          <wps:spPr bwMode="auto">
                            <a:xfrm flipH="1">
                              <a:off x="25636"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20" name="直線コネクタ 323"/>
                          <wps:cNvCnPr>
                            <a:cxnSpLocks noChangeShapeType="1"/>
                          </wps:cNvCnPr>
                          <wps:spPr bwMode="auto">
                            <a:xfrm flipH="1">
                              <a:off x="29719" y="23934"/>
                              <a:ext cx="4771" cy="11880"/>
                            </a:xfrm>
                            <a:prstGeom prst="line">
                              <a:avLst/>
                            </a:prstGeom>
                            <a:noFill/>
                            <a:ln w="1905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322" name="雲形吹き出し 28"/>
                          <wps:cNvSpPr>
                            <a:spLocks noChangeArrowheads="1"/>
                          </wps:cNvSpPr>
                          <wps:spPr bwMode="auto">
                            <a:xfrm>
                              <a:off x="16055" y="15484"/>
                              <a:ext cx="20393" cy="8450"/>
                            </a:xfrm>
                            <a:prstGeom prst="cloudCallout">
                              <a:avLst>
                                <a:gd name="adj1" fmla="val -10921"/>
                                <a:gd name="adj2" fmla="val 16884"/>
                              </a:avLst>
                            </a:prstGeom>
                            <a:solidFill>
                              <a:srgbClr val="6666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g:wgp>
                      <wps:wsp>
                        <wps:cNvPr id="324" name="フリーフォーム 45"/>
                        <wps:cNvSpPr/>
                        <wps:spPr bwMode="auto">
                          <a:xfrm>
                            <a:off x="818313" y="1978332"/>
                            <a:ext cx="649310" cy="54401"/>
                          </a:xfrm>
                          <a:custGeom>
                            <a:avLst/>
                            <a:gdLst>
                              <a:gd name="T0" fmla="*/ 0 w 13623011"/>
                              <a:gd name="T1" fmla="*/ 37 h 1508298"/>
                              <a:gd name="T2" fmla="*/ 72 w 13623011"/>
                              <a:gd name="T3" fmla="*/ 1 h 1508298"/>
                              <a:gd name="T4" fmla="*/ 156 w 13623011"/>
                              <a:gd name="T5" fmla="*/ 71 h 1508298"/>
                              <a:gd name="T6" fmla="*/ 245 w 13623011"/>
                              <a:gd name="T7" fmla="*/ 2 h 1508298"/>
                              <a:gd name="T8" fmla="*/ 321 w 13623011"/>
                              <a:gd name="T9" fmla="*/ 69 h 1508298"/>
                              <a:gd name="T10" fmla="*/ 399 w 13623011"/>
                              <a:gd name="T11" fmla="*/ 3 h 1508298"/>
                              <a:gd name="T12" fmla="*/ 477 w 13623011"/>
                              <a:gd name="T13" fmla="*/ 69 h 1508298"/>
                              <a:gd name="T14" fmla="*/ 582 w 13623011"/>
                              <a:gd name="T15" fmla="*/ 2 h 1508298"/>
                              <a:gd name="T16" fmla="*/ 703 w 13623011"/>
                              <a:gd name="T17" fmla="*/ 70 h 1508298"/>
                              <a:gd name="T18" fmla="*/ 824 w 13623011"/>
                              <a:gd name="T19" fmla="*/ 2 h 1508298"/>
                              <a:gd name="T20" fmla="*/ 925 w 13623011"/>
                              <a:gd name="T21" fmla="*/ 70 h 1508298"/>
                              <a:gd name="T22" fmla="*/ 1002 w 13623011"/>
                              <a:gd name="T23" fmla="*/ 2 h 1508298"/>
                              <a:gd name="T24" fmla="*/ 1081 w 13623011"/>
                              <a:gd name="T25" fmla="*/ 69 h 1508298"/>
                              <a:gd name="T26" fmla="*/ 1223 w 13623011"/>
                              <a:gd name="T27" fmla="*/ 4 h 1508298"/>
                              <a:gd name="T28" fmla="*/ 1406 w 13623011"/>
                              <a:gd name="T29" fmla="*/ 69 h 1508298"/>
                              <a:gd name="T30" fmla="*/ 1475 w 13623011"/>
                              <a:gd name="T31" fmla="*/ 2 h 1508298"/>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3623011" h="1508298">
                                <a:moveTo>
                                  <a:pt x="0" y="779865"/>
                                </a:moveTo>
                                <a:cubicBezTo>
                                  <a:pt x="213101" y="339455"/>
                                  <a:pt x="426203" y="-100955"/>
                                  <a:pt x="666427" y="20448"/>
                                </a:cubicBezTo>
                                <a:cubicBezTo>
                                  <a:pt x="906651" y="141851"/>
                                  <a:pt x="1175289" y="1503119"/>
                                  <a:pt x="1441343" y="1508285"/>
                                </a:cubicBezTo>
                                <a:cubicBezTo>
                                  <a:pt x="1707397" y="1513451"/>
                                  <a:pt x="2009614" y="56610"/>
                                  <a:pt x="2262753" y="51444"/>
                                </a:cubicBezTo>
                                <a:cubicBezTo>
                                  <a:pt x="2515892" y="46278"/>
                                  <a:pt x="2722536" y="1474705"/>
                                  <a:pt x="2960177" y="1477288"/>
                                </a:cubicBezTo>
                                <a:cubicBezTo>
                                  <a:pt x="3197818" y="1479871"/>
                                  <a:pt x="3448373" y="66943"/>
                                  <a:pt x="3688597" y="66943"/>
                                </a:cubicBezTo>
                                <a:cubicBezTo>
                                  <a:pt x="3928821" y="66943"/>
                                  <a:pt x="4119967" y="1482454"/>
                                  <a:pt x="4401519" y="1477288"/>
                                </a:cubicBezTo>
                                <a:cubicBezTo>
                                  <a:pt x="4683071" y="1472122"/>
                                  <a:pt x="5029200" y="33363"/>
                                  <a:pt x="5377912" y="35946"/>
                                </a:cubicBezTo>
                                <a:cubicBezTo>
                                  <a:pt x="5726624" y="38529"/>
                                  <a:pt x="6121831" y="1492787"/>
                                  <a:pt x="6493790" y="1492787"/>
                                </a:cubicBezTo>
                                <a:cubicBezTo>
                                  <a:pt x="6865749" y="1492787"/>
                                  <a:pt x="7268705" y="35946"/>
                                  <a:pt x="7609668" y="35946"/>
                                </a:cubicBezTo>
                                <a:cubicBezTo>
                                  <a:pt x="7950631" y="35946"/>
                                  <a:pt x="8265763" y="1490204"/>
                                  <a:pt x="8539566" y="1492787"/>
                                </a:cubicBezTo>
                                <a:cubicBezTo>
                                  <a:pt x="8813369" y="1495370"/>
                                  <a:pt x="9012264" y="54027"/>
                                  <a:pt x="9252488" y="51444"/>
                                </a:cubicBezTo>
                                <a:cubicBezTo>
                                  <a:pt x="9492712" y="48861"/>
                                  <a:pt x="9639946" y="1472122"/>
                                  <a:pt x="9980909" y="1477288"/>
                                </a:cubicBezTo>
                                <a:cubicBezTo>
                                  <a:pt x="10321872" y="1482454"/>
                                  <a:pt x="10797153" y="82441"/>
                                  <a:pt x="11298265" y="82441"/>
                                </a:cubicBezTo>
                                <a:cubicBezTo>
                                  <a:pt x="11799377" y="82441"/>
                                  <a:pt x="12600122" y="1482454"/>
                                  <a:pt x="12987580" y="1477288"/>
                                </a:cubicBezTo>
                                <a:cubicBezTo>
                                  <a:pt x="13375038" y="1472122"/>
                                  <a:pt x="13499024" y="761783"/>
                                  <a:pt x="13623011" y="51444"/>
                                </a:cubicBezTo>
                              </a:path>
                            </a:pathLst>
                          </a:custGeom>
                          <a:noFill/>
                          <a:ln w="25400">
                            <a:solidFill>
                              <a:srgbClr val="009FE3"/>
                            </a:solidFill>
                            <a:round/>
                            <a:headEnd/>
                            <a:tailEnd/>
                          </a:ln>
                          <a:extLst>
                            <a:ext uri="{909E8E84-426E-40DD-AFC4-6F175D3DCCD1}">
                              <a14:hiddenFill xmlns:a14="http://schemas.microsoft.com/office/drawing/2010/main">
                                <a:solidFill>
                                  <a:srgbClr val="FFFFFF"/>
                                </a:solidFill>
                              </a14:hiddenFill>
                            </a:ext>
                          </a:extLst>
                        </wps:spPr>
                        <wps:bodyPr rot="0" vert="horz" wrap="square" anchor="ctr" anchorCtr="0" upright="1"/>
                      </wps:wsp>
                      <wps:wsp>
                        <wps:cNvPr id="328" name="テキスト ボックス 2"/>
                        <wps:cNvSpPr txBox="1">
                          <a:spLocks noChangeArrowheads="1"/>
                        </wps:cNvSpPr>
                        <wps:spPr bwMode="auto">
                          <a:xfrm>
                            <a:off x="36089" y="913715"/>
                            <a:ext cx="1678940" cy="370205"/>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9AD53B6" w14:textId="77777777" w:rsidR="00881E7C" w:rsidRPr="004328EE" w:rsidRDefault="00EA758D" w:rsidP="00242BE2">
                              <w:pPr>
                                <w:textAlignment w:val="baseline"/>
                                <w:rPr>
                                  <w:rFonts w:eastAsia="Meiryo UI"/>
                                  <w:color w:val="FFFFFF"/>
                                  <w:sz w:val="21"/>
                                  <w:szCs w:val="21"/>
                                </w:rPr>
                              </w:pPr>
                              <w:r w:rsidRPr="004328EE">
                                <w:rPr>
                                  <w:color w:val="FFFFFF"/>
                                  <w:lang w:eastAsia="ja-JP"/>
                                </w:rPr>
                                <w:t>Radar performance to deal with the dynamic environment</w:t>
                              </w:r>
                            </w:p>
                          </w:txbxContent>
                        </wps:txbx>
                        <wps:bodyPr rot="0" vert="horz" wrap="square" anchor="ctr" anchorCtr="0" upright="1">
                          <a:spAutoFit/>
                        </wps:bodyPr>
                      </wps:wsp>
                      <wps:wsp>
                        <wps:cNvPr id="329" name="直線矢印コネクタ 328"/>
                        <wps:cNvCnPr>
                          <a:cxnSpLocks noChangeShapeType="1"/>
                        </wps:cNvCnPr>
                        <wps:spPr bwMode="auto">
                          <a:xfrm flipH="1">
                            <a:off x="2432138" y="1360122"/>
                            <a:ext cx="978615" cy="336605"/>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1" name="直線矢印コネクタ 329"/>
                        <wps:cNvCnPr>
                          <a:cxnSpLocks noChangeShapeType="1"/>
                        </wps:cNvCnPr>
                        <wps:spPr bwMode="auto">
                          <a:xfrm>
                            <a:off x="2161934" y="444807"/>
                            <a:ext cx="4000" cy="334905"/>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2" name="直線矢印コネクタ 330"/>
                        <wps:cNvCnPr>
                          <a:cxnSpLocks noChangeShapeType="1"/>
                        </wps:cNvCnPr>
                        <wps:spPr bwMode="auto">
                          <a:xfrm flipH="1">
                            <a:off x="2271335" y="2676543"/>
                            <a:ext cx="419807" cy="78701"/>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3" name="直線矢印コネクタ 331"/>
                        <wps:cNvCnPr>
                          <a:cxnSpLocks noChangeShapeType="1"/>
                        </wps:cNvCnPr>
                        <wps:spPr bwMode="auto">
                          <a:xfrm flipH="1">
                            <a:off x="3289951" y="1905631"/>
                            <a:ext cx="670510" cy="124402"/>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g:wgp>
                        <wpg:cNvPr id="334" name="グループ化 332"/>
                        <wpg:cNvGrpSpPr/>
                        <wpg:grpSpPr>
                          <a:xfrm>
                            <a:off x="1049216" y="1907631"/>
                            <a:ext cx="210203" cy="135902"/>
                            <a:chOff x="0" y="0"/>
                            <a:chExt cx="256529" cy="165265"/>
                          </a:xfrm>
                        </wpg:grpSpPr>
                        <wps:wsp>
                          <wps:cNvPr id="335" name="台形 333"/>
                          <wps:cNvSpPr/>
                          <wps:spPr bwMode="auto">
                            <a:xfrm rot="10800000">
                              <a:off x="0" y="98919"/>
                              <a:ext cx="256529" cy="66346"/>
                            </a:xfrm>
                            <a:custGeom>
                              <a:avLst/>
                              <a:gdLst>
                                <a:gd name="T0" fmla="*/ 0 w 256529"/>
                                <a:gd name="T1" fmla="*/ 66346 h 66346"/>
                                <a:gd name="T2" fmla="*/ 16587 w 256529"/>
                                <a:gd name="T3" fmla="*/ 0 h 66346"/>
                                <a:gd name="T4" fmla="*/ 239943 w 256529"/>
                                <a:gd name="T5" fmla="*/ 0 h 66346"/>
                                <a:gd name="T6" fmla="*/ 256529 w 256529"/>
                                <a:gd name="T7" fmla="*/ 66346 h 66346"/>
                                <a:gd name="T8" fmla="*/ 0 w 256529"/>
                                <a:gd name="T9" fmla="*/ 66346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anchor="ctr" anchorCtr="0" upright="1"/>
                        </wps:wsp>
                        <wps:wsp>
                          <wps:cNvPr id="336" name="正方形/長方形 334"/>
                          <wps:cNvSpPr>
                            <a:spLocks noChangeArrowheads="1"/>
                          </wps:cNvSpPr>
                          <wps:spPr bwMode="auto">
                            <a:xfrm>
                              <a:off x="31483" y="57105"/>
                              <a:ext cx="210573" cy="7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s:wsp>
                          <wps:cNvPr id="337" name="正方形/長方形 335"/>
                          <wps:cNvSpPr>
                            <a:spLocks noChangeArrowheads="1"/>
                          </wps:cNvSpPr>
                          <wps:spPr bwMode="auto">
                            <a:xfrm>
                              <a:off x="169906" y="0"/>
                              <a:ext cx="45720" cy="98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ctr" anchorCtr="0" upright="1"/>
                        </wps:wsp>
                      </wpg:wgp>
                      <wps:wsp>
                        <wps:cNvPr id="338" name="直線矢印コネクタ 336"/>
                        <wps:cNvCnPr>
                          <a:cxnSpLocks noChangeShapeType="1"/>
                        </wps:cNvCnPr>
                        <wps:spPr bwMode="auto">
                          <a:xfrm>
                            <a:off x="875614" y="1303621"/>
                            <a:ext cx="15900" cy="461007"/>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s:wsp>
                        <wps:cNvPr id="339" name="テキスト ボックス 2"/>
                        <wps:cNvSpPr txBox="1">
                          <a:spLocks noChangeArrowheads="1"/>
                        </wps:cNvSpPr>
                        <wps:spPr bwMode="auto">
                          <a:xfrm>
                            <a:off x="155502" y="2899447"/>
                            <a:ext cx="1501823" cy="228604"/>
                          </a:xfrm>
                          <a:prstGeom prst="rect">
                            <a:avLst/>
                          </a:prstGeom>
                          <a:solidFill>
                            <a:srgbClr val="009F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FF6FC8" w14:textId="77777777" w:rsidR="00881E7C" w:rsidRDefault="00EA758D"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wps:txbx>
                        <wps:bodyPr rot="0" vert="horz" wrap="square" anchor="ctr" anchorCtr="0" upright="1">
                          <a:spAutoFit/>
                        </wps:bodyPr>
                      </wps:wsp>
                      <wps:wsp>
                        <wps:cNvPr id="340" name="直線矢印コネクタ 339"/>
                        <wps:cNvCnPr>
                          <a:cxnSpLocks noChangeShapeType="1"/>
                        </wps:cNvCnPr>
                        <wps:spPr bwMode="auto">
                          <a:xfrm flipV="1">
                            <a:off x="906714" y="2681643"/>
                            <a:ext cx="282604" cy="217804"/>
                          </a:xfrm>
                          <a:prstGeom prst="straightConnector1">
                            <a:avLst/>
                          </a:prstGeom>
                          <a:noFill/>
                          <a:ln w="9525">
                            <a:solidFill>
                              <a:srgbClr val="009FE3"/>
                            </a:solidFill>
                            <a:round/>
                            <a:headEnd/>
                            <a:tailEnd type="triangle"/>
                          </a:ln>
                          <a:extLst>
                            <a:ext uri="{909E8E84-426E-40DD-AFC4-6F175D3DCCD1}">
                              <a14:hiddenFill xmlns:a14="http://schemas.microsoft.com/office/drawing/2010/main">
                                <a:noFill/>
                              </a14:hiddenFill>
                            </a:ext>
                          </a:extLst>
                        </wps:spPr>
                        <wps:bodyPr/>
                      </wps:wsp>
                    </wpc:wpc>
                  </a:graphicData>
                </a:graphic>
              </wp:inline>
            </w:drawing>
          </mc:Choice>
          <mc:Fallback>
            <w:pict>
              <v:group w14:anchorId="032EE8CF" id="キャンバス 327" o:spid="_x0000_s1026" editas="canvas" style="width:357.95pt;height:265.4pt;mso-position-horizontal-relative:char;mso-position-vertical-relative:line" coordsize="45453,33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5453;height:33705;visibility:visible;mso-wrap-style:square" filled="t">
                  <v:fill o:detectmouseclick="t"/>
                  <v:path o:connecttype="none"/>
                </v:shape>
                <v:rect id="正方形/長方形 13" o:spid="_x0000_s1028" style="position:absolute;width:29945;height:30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" stroked="f"/>
                <v:oval id="楕円 306" o:spid="_x0000_s1029" style="position:absolute;left:6712;top:3280;width:29654;height:29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" fillcolor="#bfbfbf" stroked="f">
                  <v:textbox>
                    <w:txbxContent>
                      <w:p w14:paraId="5E3DD0FC"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oval>
                <v:oval id="楕円 307" o:spid="_x0000_s1030" style="position:absolute;left:11211;top:7815;width:20761;height:207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" fillcolor="#c3f9ff" strokecolor="#009fe3" strokeweight="2pt">
                  <v:path arrowok="t"/>
                  <o:lock v:ext="edit" aspectratio="t"/>
                  <v:textbox>
                    <w:txbxContent>
                      <w:p w14:paraId="51609B13"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oval>
                <v:oval id="楕円 308" o:spid="_x0000_s1031" style="position:absolute;left:19472;top:16500;width:4248;height:4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" strokecolor="#0050bc" strokeweight="2pt">
                  <v:path arrowok="t"/>
                  <o:lock v:ext="edit" aspectratio="t"/>
                  <v:textbox>
                    <w:txbxContent>
                      <w:p w14:paraId="22B0EF41"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oval>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309" o:spid="_x0000_s1032" type="#_x0000_t5" style="position:absolute;left:20917;top:7797;width:1483;height:10379;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" fillcolor="#00558c" stroked="f"/>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310" o:spid="_x0000_s1033" type="#_x0000_t22" style="position:absolute;left:19763;top:19020;width:3552;height:32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" fillcolor="#00558c" stroked="f"/>
                <v:rect id="正方形/長方形 311" o:spid="_x0000_s1034" style="position:absolute;left:18419;top:17972;width:6679;height: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" fillcolor="#00558c" stroked="f">
                  <v:textbox>
                    <w:txbxContent>
                      <w:p w14:paraId="794D01A2"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rect>
                <v:rect id="正方形/長方形 312" o:spid="_x0000_s1035" style="position:absolute;left:20911;top:18389;width:1576;height:1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" fillcolor="#00558c" stroked="f">
                  <v:textbox>
                    <w:txbxContent>
                      <w:p w14:paraId="569B7BBA"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rect>
                <v:shape id="二等辺三角形 313" o:spid="_x0000_s1036" type="#_x0000_t5" style="position:absolute;left:20917;top:18177;width:1483;height:10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" fillcolor="#bfbfbf" stroked="f"/>
                <v:group id="グループ化 314" o:spid="_x0000_s1037" style="position:absolute;left:20579;top:25768;width:2108;height:1354" coordorigin="35255,52882"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台形 315" o:spid="_x0000_s1038" style="position:absolute;left:35255;top:53871;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" path="m,66345l16586,,239943,r16586,66345l,66345xe" filled="f" stroked="f">
                    <v:path arrowok="t" o:connecttype="custom" o:connectlocs="0,0;0,0;0,0;0,0;0,0" o:connectangles="0,0,0,0,0"/>
                  </v:shape>
                  <v:rect id="正方形/長方形 316" o:spid="_x0000_s1039" style="position:absolute;left:35570;top:53453;width:2106;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" filled="f" stroked="f"/>
                  <v:rect id="正方形/長方形 317" o:spid="_x0000_s1040" style="position:absolute;left:36954;top:52882;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" filled="f" stroked="f"/>
                </v:group>
                <v:shapetype id="_x0000_t202" coordsize="21600,21600" o:spt="202" path="m,l,21600r21600,l21600,xe">
                  <v:stroke joinstyle="miter"/>
                  <v:path gradientshapeok="t" o:connecttype="rect"/>
                </v:shapetype>
                <v:shape id="テキスト ボックス 2" o:spid="_x0000_s1041" type="#_x0000_t202" style="position:absolute;left:34093;top:14687;width:10985;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" fillcolor="#009fe3" stroked="f">
                  <v:textbox style="mso-fit-shape-to-text:t">
                    <w:txbxContent>
                      <w:p w14:paraId="16A74EA2"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v:textbox>
                </v:shape>
                <v:shape id="テキスト ボックス 2" o:spid="_x0000_s1042" type="#_x0000_t202" style="position:absolute;left:14101;top:1813;width:150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" fillcolor="#009fe3" stroked="f">
                  <v:textbox style="mso-fit-shape-to-text:t">
                    <w:txbxContent>
                      <w:p w14:paraId="771D3B16"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Angular </w:t>
                        </w:r>
                        <w:r w:rsidR="001C5C5D">
                          <w:rPr>
                            <w:rFonts w:eastAsia="Meiryo UI"/>
                            <w:color w:val="FFFFFF"/>
                            <w:sz w:val="21"/>
                            <w:szCs w:val="21"/>
                          </w:rPr>
                          <w:t>Separation</w:t>
                        </w:r>
                      </w:p>
                    </w:txbxContent>
                  </v:textbox>
                </v:shape>
                <v:shape id="テキスト ボックス 2" o:spid="_x0000_s1043" type="#_x0000_t202" style="position:absolute;left:26901;top:24580;width:10014;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" fillcolor="#009fe3" stroked="f">
                  <v:textbox style="mso-fit-shape-to-text:t">
                    <w:txbxContent>
                      <w:p w14:paraId="79BEEB03"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 xml:space="preserve">Range </w:t>
                        </w:r>
                        <w:r w:rsidR="001C5C5D">
                          <w:rPr>
                            <w:rFonts w:eastAsia="Meiryo UI"/>
                            <w:color w:val="FFFFFF"/>
                            <w:sz w:val="21"/>
                            <w:szCs w:val="21"/>
                          </w:rPr>
                          <w:t>Separation</w:t>
                        </w:r>
                      </w:p>
                    </w:txbxContent>
                  </v:textbox>
                </v:shape>
                <v:group id="グループ化 136" o:spid="_x0000_s1044" style="position:absolute;left:30795;top:19384;width:2103;height:1360" coordorigin="12153,31685"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台形 137" o:spid="_x0000_s1045" style="position:absolute;left:12153;top:32674;width:2565;height:664;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" path="m,66346l16587,,239943,r16586,66346l,66346xe" filled="f" stroked="f">
                    <v:path arrowok="t" o:connecttype="custom" o:connectlocs="0,0;0,0;0,0;0,0;0,0" o:connectangles="0,0,0,0,0"/>
                  </v:shape>
                  <v:rect id="正方形/長方形 138" o:spid="_x0000_s1046" style="position:absolute;left:12468;top:32256;width:2105;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v:rect id="正方形/長方形 139" o:spid="_x0000_s1047" style="position:absolute;left:13852;top:31685;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" filled="f" stroked="f"/>
                </v:group>
                <v:shape id="二等辺三角形 140" o:spid="_x0000_s1048" type="#_x0000_t5" style="position:absolute;left:21627;top:7805;width:1479;height:10378;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" fillcolor="#bfbfbf" stroked="f"/>
                <v:shape id="二等辺三角形 144" o:spid="_x0000_s1049" type="#_x0000_t5" style="position:absolute;left:20187;top:7852;width:1474;height:10379;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" fillcolor="#bfbfbf" stroked="f"/>
                <v:group id="グループ化 145" o:spid="_x0000_s1050" style="position:absolute;left:18828;top:6763;width:2113;height:1361" coordorigin="31332,10317"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shape id="台形 146" o:spid="_x0000_s1051" style="position:absolute;left:31332;top:11307;width:2566;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" path="m,66345l16586,,239943,r16586,66345l,66345xe" filled="f" stroked="f">
                    <v:path arrowok="t" o:connecttype="custom" o:connectlocs="0,0;0,0;0,0;0,0;0,0" o:connectangles="0,0,0,0,0"/>
                  </v:shape>
                  <v:rect id="正方形/長方形 147" o:spid="_x0000_s1052" style="position:absolute;left:31647;top:10888;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" filled="f" stroked="f"/>
                  <v:rect id="正方形/長方形 148" o:spid="_x0000_s1053" style="position:absolute;left:33031;top:10317;width:458;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" filled="f" stroked="f"/>
                </v:group>
                <v:group id="グループ化 149" o:spid="_x0000_s1054" style="position:absolute;left:22332;top:6645;width:2108;height:1360" coordorigin="39182,10053"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shape id="台形 150" o:spid="_x0000_s1055" style="position:absolute;left:39182;top:1104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" path="m,66345l16586,,239943,r16586,66345l,66345xe" filled="f" stroked="f">
                    <v:path arrowok="t" o:connecttype="custom" o:connectlocs="0,0;0,0;0,0;0,0;0,0" o:connectangles="0,0,0,0,0"/>
                  </v:shape>
                  <v:rect id="正方形/長方形 151" o:spid="_x0000_s1056" style="position:absolute;left:39497;top:1062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" filled="f" stroked="f"/>
                  <v:rect id="正方形/長方形 152" o:spid="_x0000_s1057" style="position:absolute;left:40881;top:10053;width:457;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" filled="f" stroked="f"/>
                </v:group>
                <v:shape id="フローチャート: 手作業 84" o:spid="_x0000_s1058" style="position:absolute;left:20941;top:27121;width:1435;height:844;rotation:180;visibility:visible;mso-wrap-style:square;v-text-anchor:middle" coordsize="10000,1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" adj="-11796480,,5400" path="m,l10000,c9807,3333,9615,6667,9422,10000r-9121,c201,6667,100,3333,,xe" fillcolor="#00558c" stroked="f">
                  <v:stroke joinstyle="miter"/>
                  <v:formulas/>
                  <v:path arrowok="t" o:connecttype="custom" o:connectlocs="0,0;424026009,0;399516226,50792758;12763226,50792758;0,0" o:connectangles="0,0,0,0,0" textboxrect="0,0,10000,10000"/>
                  <v:textbox>
                    <w:txbxContent>
                      <w:p w14:paraId="49A9A4A6" w14:textId="77777777" w:rsidR="00881E7C" w:rsidRDefault="00EA758D" w:rsidP="00242BE2">
                        <w:pPr>
                          <w:textAlignment w:val="baseline"/>
                          <w:rPr>
                            <w:rFonts w:eastAsia="Meiryo UI"/>
                            <w:color w:val="FFFFFF"/>
                            <w:sz w:val="21"/>
                            <w:szCs w:val="21"/>
                          </w:rPr>
                        </w:pPr>
                        <w:r>
                          <w:rPr>
                            <w:rFonts w:eastAsia="Meiryo UI"/>
                            <w:color w:val="FFFFFF"/>
                            <w:sz w:val="21"/>
                            <w:szCs w:val="21"/>
                          </w:rPr>
                          <w:t> </w:t>
                        </w:r>
                      </w:p>
                    </w:txbxContent>
                  </v:textbox>
                </v:shape>
                <v:group id="グループ化 154" o:spid="_x0000_s1059" style="position:absolute;left:20604;top:27500;width:2108;height:1350" coordorigin="35310,56761"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shape id="台形 155" o:spid="_x0000_s1060" style="position:absolute;left:35310;top:57750;width:2566;height:664;rotation:180;visibility:visible;mso-wrap-style:square;v-text-anchor:middle" coordsize="256529,66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" path="m,66344l16586,,239943,r16586,66344l,66344xe" filled="f" stroked="f">
                    <v:path arrowok="t" o:connecttype="custom" o:connectlocs="0,0;0,0;0,0;0,0;0,0" o:connectangles="0,0,0,0,0"/>
                  </v:shape>
                  <v:rect id="正方形/長方形 156" o:spid="_x0000_s1061" style="position:absolute;left:35625;top:57332;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" filled="f" stroked="f"/>
                  <v:rect id="正方形/長方形 157" o:spid="_x0000_s1062" style="position:absolute;left:37009;top:56761;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" filled="f" stroked="f"/>
                </v:group>
                <v:shape id="テキスト ボックス 2" o:spid="_x0000_s1063" type="#_x0000_t202" style="position:absolute;left:28215;top:9067;width:11728;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" fillcolor="#009fe3" stroked="f">
                  <v:textbox style="mso-fit-shape-to-text:t">
                    <w:txbxContent>
                      <w:p w14:paraId="04D62E85" w14:textId="77777777" w:rsidR="00881E7C" w:rsidRPr="004328EE" w:rsidRDefault="00EA758D"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v:textbox>
                </v:shape>
                <v:group id="グループ化 159" o:spid="_x0000_s1064" style="position:absolute;left:22002;top:16499;width:2102;height:1355" coordorigin="38441,32124"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">
                  <v:shape id="台形 160" o:spid="_x0000_s1065" style="position:absolute;left:38441;top:3311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" path="m,66345l16586,,239943,r16586,66345l,66345xe" filled="f" stroked="f">
                    <v:path arrowok="t" o:connecttype="custom" o:connectlocs="0,0;0,0;0,0;0,0;0,0" o:connectangles="0,0,0,0,0"/>
                  </v:shape>
                  <v:rect id="正方形/長方形 161" o:spid="_x0000_s1066" style="position:absolute;left:38756;top:3269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" filled="f" stroked="f"/>
                  <v:rect id="正方形/長方形 162" o:spid="_x0000_s1067" style="position:absolute;left:40140;top:32124;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" filled="f" stroked="f"/>
                </v:group>
                <v:group id="グループ化 163" o:spid="_x0000_s1068" style="position:absolute;left:9377;top:14545;width:5984;height:4532" coordorigin="12234,15484" coordsize="24214,2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">
                  <v:line id="直線コネクタ 164" o:spid="_x0000_s1069" style="position:absolute;flip:x;visibility:visible;mso-wrap-style:square" from="12234,23934" to="1700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" strokeweight="1.5pt">
                    <v:stroke dashstyle="3 1"/>
                  </v:line>
                  <v:line id="直線コネクタ 320" o:spid="_x0000_s1070" style="position:absolute;flip:x;visibility:visible;mso-wrap-style:square" from="16744,23934" to="2151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qTLwwAAANsAAAAPAAAAZHJzL2Rvd25yZXYueG1sRI9Bi8Iw&#10;FITvC/6H8ARva2oXZK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Cg6ky8MAAADbAAAADwAA&#10;AAAAAAAAAAAAAAAHAgAAZHJzL2Rvd25yZXYueG1sUEsFBgAAAAADAAMAtwAAAPcCAAAAAA==&#10;" strokeweight="1.5pt">
                    <v:stroke dashstyle="3 1"/>
                  </v:line>
                  <v:line id="直線コネクタ 321" o:spid="_x0000_s1071" style="position:absolute;flip:x;visibility:visible;mso-wrap-style:square" from="21123,23934" to="25894,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zy/wwAAANsAAAAPAAAAZHJzL2Rvd25yZXYueG1sRI9Bi8Iw&#10;FITvC/6H8ARva2pZZK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hec8v8MAAADbAAAADwAA&#10;AAAAAAAAAAAAAAAHAgAAZHJzL2Rvd25yZXYueG1sUEsFBgAAAAADAAMAtwAAAPcCAAAAAA==&#10;" strokeweight="1.5pt">
                    <v:stroke dashstyle="3 1"/>
                  </v:line>
                  <v:line id="直線コネクタ 322" o:spid="_x0000_s1072" style="position:absolute;flip:x;visibility:visible;mso-wrap-style:square" from="25636,23934" to="30407,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" strokeweight="1.5pt">
                    <v:stroke dashstyle="3 1"/>
                  </v:line>
                  <v:line id="直線コネクタ 323" o:spid="_x0000_s1073" style="position:absolute;flip:x;visibility:visible;mso-wrap-style:square" from="29719,23934" to="34490,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" strokeweight="1.5pt">
                    <v:stroke dashstyle="3 1"/>
                  </v:line>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雲形吹き出し 28" o:spid="_x0000_s1074" type="#_x0000_t106" style="position:absolute;left:16055;top:15484;width:20393;height:8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" adj="8441,14447" fillcolor="#666" stroked="f"/>
                </v:group>
                <v:shape id="フリーフォーム 45" o:spid="_x0000_s1075" style="position:absolute;left:8183;top:19783;width:6493;height:544;visibility:visible;mso-wrap-style:square;v-text-anchor:middle" coordsize="13623011,1508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" path="m,779865c213101,339455,426203,-100955,666427,20448v240224,121403,508862,1482671,774916,1487837c1707397,1513451,2009614,56610,2262753,51444v253139,-5166,459783,1423261,697424,1425844c3197818,1479871,3448373,66943,3688597,66943v240224,,431370,1415511,712922,1410345c4683071,1472122,5029200,33363,5377912,35946v348712,2583,743919,1456841,1115878,1456841c6865749,1492787,7268705,35946,7609668,35946v340963,,656095,1454258,929898,1456841c8813369,1495370,9012264,54027,9252488,51444v240224,-2583,387458,1420678,728421,1425844c10321872,1482454,10797153,82441,11298265,82441v501112,,1301857,1400013,1689315,1394847c13375038,1472122,13499024,761783,13623011,51444e" filled="f" strokecolor="#009fe3" strokeweight="2pt">
                  <v:path arrowok="t" o:connecttype="custom" o:connectlocs="0,1;3,0;7,3;12,0;15,2;19,0;23,2;28,0;34,3;39,0;44,3;48,0;52,2;58,0;67,2;70,0" o:connectangles="0,0,0,0,0,0,0,0,0,0,0,0,0,0,0,0"/>
                </v:shape>
                <v:shape id="テキスト ボックス 2" o:spid="_x0000_s1076" type="#_x0000_t202" style="position:absolute;left:360;top:9137;width:16790;height:37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" fillcolor="#009fe3" stroked="f">
                  <v:textbox style="mso-fit-shape-to-text:t">
                    <w:txbxContent>
                      <w:p w14:paraId="09AD53B6" w14:textId="77777777" w:rsidR="00881E7C" w:rsidRPr="004328EE" w:rsidRDefault="00EA758D" w:rsidP="00242BE2">
                        <w:pPr>
                          <w:textAlignment w:val="baseline"/>
                          <w:rPr>
                            <w:rFonts w:eastAsia="Meiryo UI"/>
                            <w:color w:val="FFFFFF"/>
                            <w:sz w:val="21"/>
                            <w:szCs w:val="21"/>
                          </w:rPr>
                        </w:pPr>
                        <w:r w:rsidRPr="004328EE">
                          <w:rPr>
                            <w:color w:val="FFFFFF"/>
                            <w:lang w:eastAsia="ja-JP"/>
                          </w:rPr>
                          <w:t>Radar performance to deal with the dynamic environment</w:t>
                        </w:r>
                      </w:p>
                    </w:txbxContent>
                  </v:textbox>
                </v:shape>
                <v:shapetype id="_x0000_t32" coordsize="21600,21600" o:spt="32" o:oned="t" path="m,l21600,21600e" filled="f">
                  <v:path arrowok="t" fillok="f" o:connecttype="none"/>
                  <o:lock v:ext="edit" shapetype="t"/>
                </v:shapetype>
                <v:shape id="直線矢印コネクタ 328" o:spid="_x0000_s1077" type="#_x0000_t32" style="position:absolute;left:24321;top:13601;width:9786;height:33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" strokecolor="#009fe3">
                  <v:stroke endarrow="block"/>
                </v:shape>
                <v:shape id="直線矢印コネクタ 329" o:spid="_x0000_s1078" type="#_x0000_t32" style="position:absolute;left:21619;top:4448;width:40;height:33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" strokecolor="#009fe3">
                  <v:stroke endarrow="block"/>
                </v:shape>
                <v:shape id="直線矢印コネクタ 330" o:spid="_x0000_s1079" type="#_x0000_t32" style="position:absolute;left:22713;top:26765;width:4198;height:7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" strokecolor="#009fe3">
                  <v:stroke endarrow="block"/>
                </v:shape>
                <v:shape id="直線矢印コネクタ 331" o:spid="_x0000_s1080" type="#_x0000_t32" style="position:absolute;left:32899;top:19056;width:6705;height:12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" strokecolor="#009fe3">
                  <v:stroke endarrow="block"/>
                </v:shape>
                <v:group id="グループ化 332" o:spid="_x0000_s1081" style="position:absolute;left:10492;top:19076;width:2102;height:1359"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">
                  <v:shape id="台形 333" o:spid="_x0000_s1082" style="position:absolute;top:98919;width:256529;height:66346;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" path="m,66346l16587,,239943,r16586,66346l,66346xe" filled="f" stroked="f">
                    <v:path arrowok="t" o:connecttype="custom" o:connectlocs="0,66346;16587,0;239943,0;256529,66346;0,66346" o:connectangles="0,0,0,0,0"/>
                  </v:shape>
                  <v:rect id="正方形/長方形 334" o:spid="_x0000_s1083" style="position:absolute;left:31483;top:57105;width:210573;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" filled="f" stroked="f"/>
                  <v:rect id="正方形/長方形 335" o:spid="_x0000_s1084" style="position:absolute;left:169906;width:45720;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" filled="f" stroked="f"/>
                </v:group>
                <v:shape id="直線矢印コネクタ 336" o:spid="_x0000_s1085" type="#_x0000_t32" style="position:absolute;left:8756;top:13036;width:159;height:46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" strokecolor="#009fe3">
                  <v:stroke endarrow="block"/>
                </v:shape>
                <v:shape id="テキスト ボックス 2" o:spid="_x0000_s1086" type="#_x0000_t202" style="position:absolute;left:1555;top:28994;width:1501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" fillcolor="#009fe3" stroked="f">
                  <v:textbox style="mso-fit-shape-to-text:t">
                    <w:txbxContent>
                      <w:p w14:paraId="61FF6FC8" w14:textId="77777777" w:rsidR="00881E7C" w:rsidRDefault="00EA758D"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v:textbox>
                </v:shape>
                <v:shape id="直線矢印コネクタ 339" o:spid="_x0000_s1087" type="#_x0000_t32" style="position:absolute;left:9067;top:26816;width:2826;height:21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" strokecolor="#009fe3">
                  <v:stroke endarrow="block"/>
                </v:shape>
                <w10:anchorlock/>
              </v:group>
            </w:pict>
          </mc:Fallback>
        </mc:AlternateContent>
      </w:r>
    </w:p>
    <w:p w14:paraId="36218A27" w14:textId="37EF892E" w:rsidR="002A6EA0" w:rsidRPr="00E71393" w:rsidRDefault="005F3D47" w:rsidP="002C701E">
      <w:pPr>
        <w:pStyle w:val="Figurecaption"/>
      </w:pPr>
      <w:bookmarkStart w:id="176" w:name="_Ref114567146"/>
      <w:bookmarkStart w:id="177" w:name="_Toc114647764"/>
      <w:r w:rsidRPr="00E71393">
        <w:t>E</w:t>
      </w:r>
      <w:r w:rsidR="00EA758D" w:rsidRPr="00E71393">
        <w:t>lements included in producing requirements</w:t>
      </w:r>
      <w:bookmarkEnd w:id="176"/>
      <w:bookmarkEnd w:id="177"/>
    </w:p>
    <w:p w14:paraId="3FBDD5BB" w14:textId="42CB0357" w:rsidR="00A77E8F" w:rsidRPr="00E71393" w:rsidRDefault="00A77E8F" w:rsidP="00A77E8F">
      <w:pPr>
        <w:pStyle w:val="Bullet1"/>
        <w:numPr>
          <w:ilvl w:val="0"/>
          <w:numId w:val="0"/>
        </w:numPr>
      </w:pPr>
      <w:r w:rsidRPr="00E71393">
        <w:t>The requirements should be established for the identified areas of interest and with characteristics including:</w:t>
      </w:r>
    </w:p>
    <w:p w14:paraId="014C09CF" w14:textId="77777777" w:rsidR="00565667" w:rsidRPr="00E71393" w:rsidRDefault="00565667" w:rsidP="00A77E8F">
      <w:pPr>
        <w:pStyle w:val="Bullet1"/>
        <w:numPr>
          <w:ilvl w:val="0"/>
          <w:numId w:val="0"/>
        </w:numPr>
      </w:pPr>
    </w:p>
    <w:p w14:paraId="70BD3F6C" w14:textId="77777777" w:rsidR="00A77E8F" w:rsidRPr="00E71393" w:rsidRDefault="00A77E8F" w:rsidP="002C701E">
      <w:pPr>
        <w:pStyle w:val="Bullet1"/>
      </w:pPr>
      <w:r w:rsidRPr="00E71393">
        <w:t>Core radar performance:</w:t>
      </w:r>
    </w:p>
    <w:p w14:paraId="2736FFEE" w14:textId="77777777" w:rsidR="00A77E8F" w:rsidRPr="00E71393" w:rsidRDefault="00A77E8F" w:rsidP="002C701E">
      <w:pPr>
        <w:pStyle w:val="Bullet2"/>
      </w:pPr>
      <w:r w:rsidRPr="00E71393">
        <w:t>Radar coverage, target detection and range performance</w:t>
      </w:r>
    </w:p>
    <w:p w14:paraId="0405244F" w14:textId="77777777" w:rsidR="00A77E8F" w:rsidRPr="00E71393" w:rsidRDefault="00A77E8F" w:rsidP="002C701E">
      <w:pPr>
        <w:pStyle w:val="Bullet2"/>
      </w:pPr>
      <w:r w:rsidRPr="00E71393">
        <w:t xml:space="preserve">Target separation </w:t>
      </w:r>
    </w:p>
    <w:p w14:paraId="544E8BD1" w14:textId="77777777" w:rsidR="00A77E8F" w:rsidRPr="00E71393" w:rsidRDefault="00A77E8F" w:rsidP="002C701E">
      <w:pPr>
        <w:pStyle w:val="Bullet2"/>
      </w:pPr>
      <w:r w:rsidRPr="00E71393">
        <w:t>Target positional accuracy</w:t>
      </w:r>
    </w:p>
    <w:p w14:paraId="6456B5B4" w14:textId="77777777" w:rsidR="00A77E8F" w:rsidRPr="00E71393" w:rsidRDefault="00A77E8F" w:rsidP="002C701E">
      <w:pPr>
        <w:pStyle w:val="Bullet1"/>
      </w:pPr>
      <w:r w:rsidRPr="00E71393">
        <w:t>Radar performance versus the dynamic environment:</w:t>
      </w:r>
    </w:p>
    <w:p w14:paraId="6D859FFE" w14:textId="77777777" w:rsidR="00A77E8F" w:rsidRPr="00E71393" w:rsidRDefault="00A77E8F" w:rsidP="002C701E">
      <w:pPr>
        <w:pStyle w:val="Bullet2"/>
      </w:pPr>
      <w:r w:rsidRPr="00E71393">
        <w:t xml:space="preserve">Elimination of false echoes, sidelobes </w:t>
      </w:r>
    </w:p>
    <w:p w14:paraId="3A57B8CD" w14:textId="77777777" w:rsidR="00A77E8F" w:rsidRPr="00E71393" w:rsidRDefault="00A77E8F" w:rsidP="002C701E">
      <w:pPr>
        <w:pStyle w:val="Bullet2"/>
      </w:pPr>
      <w:r w:rsidRPr="00E71393">
        <w:t>Handling of dynamic characteristics of targets and surrounding</w:t>
      </w:r>
    </w:p>
    <w:p w14:paraId="52596F1B" w14:textId="77777777" w:rsidR="00A77E8F" w:rsidRPr="00E71393" w:rsidRDefault="00A77E8F" w:rsidP="002C701E">
      <w:pPr>
        <w:pStyle w:val="Bullet2"/>
      </w:pPr>
      <w:r w:rsidRPr="00E71393">
        <w:t>Handling of local environmental conditions including environmental impact on target detection</w:t>
      </w:r>
    </w:p>
    <w:p w14:paraId="4C084875" w14:textId="77777777" w:rsidR="00A77E8F" w:rsidRPr="00E71393" w:rsidRDefault="00A77E8F" w:rsidP="002C701E">
      <w:pPr>
        <w:pStyle w:val="Bullet2"/>
      </w:pPr>
      <w:r w:rsidRPr="00E71393">
        <w:t>Seasonal impact</w:t>
      </w:r>
    </w:p>
    <w:p w14:paraId="74D08EB0" w14:textId="7B6E6E44" w:rsidR="00A77E8F" w:rsidRPr="00E71393" w:rsidRDefault="00A77E8F" w:rsidP="002C701E">
      <w:pPr>
        <w:pStyle w:val="Bullet2"/>
      </w:pPr>
      <w:r w:rsidRPr="00E71393">
        <w:t xml:space="preserve">Handling other influencing factors, </w:t>
      </w:r>
      <w:r w:rsidR="004A7A96" w:rsidRPr="00E71393">
        <w:t xml:space="preserve">e.g., </w:t>
      </w:r>
      <w:r w:rsidRPr="00E71393">
        <w:t>obstructions</w:t>
      </w:r>
    </w:p>
    <w:p w14:paraId="7FFEDC23" w14:textId="77777777" w:rsidR="00A77E8F" w:rsidRPr="00E71393" w:rsidRDefault="00A77E8F" w:rsidP="002C701E">
      <w:pPr>
        <w:pStyle w:val="Bullet1"/>
      </w:pPr>
      <w:r w:rsidRPr="00E71393">
        <w:t>Radar functions and other features:</w:t>
      </w:r>
    </w:p>
    <w:p w14:paraId="6F5021A0" w14:textId="77777777" w:rsidR="00A77E8F" w:rsidRPr="00E71393" w:rsidRDefault="00A77E8F" w:rsidP="002C701E">
      <w:pPr>
        <w:pStyle w:val="Bullet2"/>
      </w:pPr>
      <w:r w:rsidRPr="00E71393">
        <w:t>Target positional update rate</w:t>
      </w:r>
    </w:p>
    <w:p w14:paraId="7026DB27" w14:textId="77777777" w:rsidR="00A77E8F" w:rsidRPr="00E71393" w:rsidRDefault="00A77E8F" w:rsidP="002C701E">
      <w:pPr>
        <w:pStyle w:val="Bullet2"/>
      </w:pPr>
      <w:r w:rsidRPr="00E71393">
        <w:t>Operator functions</w:t>
      </w:r>
    </w:p>
    <w:p w14:paraId="1DB253E4" w14:textId="77777777" w:rsidR="00A77E8F" w:rsidRPr="00E71393" w:rsidRDefault="00A77E8F" w:rsidP="002C701E">
      <w:pPr>
        <w:pStyle w:val="Bullet2"/>
      </w:pPr>
      <w:r w:rsidRPr="00E71393">
        <w:t>Operational outputs</w:t>
      </w:r>
    </w:p>
    <w:p w14:paraId="5D491AE2" w14:textId="77777777" w:rsidR="00A77E8F" w:rsidRPr="00E71393" w:rsidRDefault="00A77E8F" w:rsidP="002C701E">
      <w:pPr>
        <w:pStyle w:val="Bullet2"/>
      </w:pPr>
      <w:r w:rsidRPr="00E71393">
        <w:t>Clutter, noise, and interference reduction/handling</w:t>
      </w:r>
    </w:p>
    <w:p w14:paraId="58992DC3" w14:textId="77777777" w:rsidR="00A77E8F" w:rsidRPr="00E71393" w:rsidRDefault="00A77E8F" w:rsidP="002C701E">
      <w:pPr>
        <w:pStyle w:val="Bullet2"/>
      </w:pPr>
      <w:r w:rsidRPr="00E71393">
        <w:t>Target tracking and false alarm rate</w:t>
      </w:r>
    </w:p>
    <w:p w14:paraId="71E38085" w14:textId="753D0F33" w:rsidR="00A77E8F" w:rsidRPr="00E71393" w:rsidRDefault="00A77E8F" w:rsidP="002C701E">
      <w:pPr>
        <w:pStyle w:val="Bullet2"/>
      </w:pPr>
      <w:r w:rsidRPr="00E71393">
        <w:t>Robustness, availability, and serviceability</w:t>
      </w:r>
    </w:p>
    <w:p w14:paraId="3FC64FA6" w14:textId="77777777" w:rsidR="002A6EA0" w:rsidRPr="00E71393" w:rsidRDefault="00EA758D" w:rsidP="002A6EA0">
      <w:pPr>
        <w:pStyle w:val="BodyText"/>
      </w:pPr>
      <w:r w:rsidRPr="00E71393">
        <w:t xml:space="preserve">Different suppliers are likely to have unique solutions to the same functional and performance requirements. Therefore, the VTS Provider should avoid prescribing specific technical solutions. In turn, suppliers should propose solutions that meet the operational and functional requirements, as specified by VTS Provider </w:t>
      </w:r>
    </w:p>
    <w:p w14:paraId="35EA6B59" w14:textId="67CE76C8" w:rsidR="00C709E4" w:rsidRPr="00E71393" w:rsidRDefault="00EA758D" w:rsidP="00C709E4">
      <w:pPr>
        <w:pStyle w:val="Heading2"/>
      </w:pPr>
      <w:bookmarkStart w:id="178" w:name="_Toc114647844"/>
      <w:r w:rsidRPr="00E71393">
        <w:t xml:space="preserve">Core </w:t>
      </w:r>
      <w:r w:rsidR="006A5A3B" w:rsidRPr="00E71393">
        <w:t>r</w:t>
      </w:r>
      <w:r w:rsidRPr="00E71393">
        <w:t xml:space="preserve">adar </w:t>
      </w:r>
      <w:r w:rsidR="006A5A3B" w:rsidRPr="00E71393">
        <w:t>p</w:t>
      </w:r>
      <w:r w:rsidRPr="00E71393">
        <w:t>erformance</w:t>
      </w:r>
      <w:bookmarkEnd w:id="178"/>
    </w:p>
    <w:p w14:paraId="0CAC9B55" w14:textId="77777777" w:rsidR="00A25A7A" w:rsidRPr="00E71393" w:rsidRDefault="00A25A7A" w:rsidP="002C701E">
      <w:pPr>
        <w:pStyle w:val="Heading2separationline"/>
      </w:pPr>
    </w:p>
    <w:p w14:paraId="7D24F937" w14:textId="76AFBB82" w:rsidR="00242BE2" w:rsidRPr="00E71393" w:rsidRDefault="00EA758D" w:rsidP="00E16C04">
      <w:pPr>
        <w:pStyle w:val="Heading3"/>
      </w:pPr>
      <w:bookmarkStart w:id="179" w:name="_Toc114647845"/>
      <w:r w:rsidRPr="00E71393">
        <w:t xml:space="preserve">Radar </w:t>
      </w:r>
      <w:r w:rsidR="006A5A3B" w:rsidRPr="00E71393">
        <w:t>c</w:t>
      </w:r>
      <w:r w:rsidRPr="00E71393">
        <w:t>overage</w:t>
      </w:r>
      <w:bookmarkEnd w:id="179"/>
    </w:p>
    <w:p w14:paraId="0E79A28D" w14:textId="3743B198" w:rsidR="00685DEB" w:rsidRPr="00E71393" w:rsidRDefault="00685DEB" w:rsidP="00685DEB">
      <w:pPr>
        <w:pStyle w:val="BodyText"/>
      </w:pPr>
      <w:r w:rsidRPr="00E71393">
        <w:t xml:space="preserve">The radar coverage should comprise the area of interest, </w:t>
      </w:r>
      <w:r w:rsidR="004A7A96" w:rsidRPr="00E71393">
        <w:t xml:space="preserve">i.e., </w:t>
      </w:r>
      <w:r w:rsidRPr="00E71393">
        <w:t>the area where a traffic image is required. This, generally, extends well beyond the defined VTS Area. Relevant aspects include minimum and maximum coverage of individual sensors and the possible use of multiple radar sensors. These may be distributed across the VTS Area to optim</w:t>
      </w:r>
      <w:r w:rsidR="00CE233C" w:rsidRPr="00E71393">
        <w:t>ize</w:t>
      </w:r>
      <w:r w:rsidRPr="00E71393">
        <w:t xml:space="preserve"> system availability and enhance radar data integrity. </w:t>
      </w:r>
    </w:p>
    <w:p w14:paraId="6B5DC087" w14:textId="72149E99" w:rsidR="00685DEB" w:rsidRPr="00E71393" w:rsidRDefault="00685DEB" w:rsidP="00685DEB">
      <w:pPr>
        <w:pStyle w:val="BodyText"/>
      </w:pPr>
      <w:r w:rsidRPr="00E71393">
        <w:t>Careful consideration should be given to optim</w:t>
      </w:r>
      <w:r w:rsidR="00CE233C" w:rsidRPr="00E71393">
        <w:t>ize</w:t>
      </w:r>
      <w:r w:rsidRPr="00E71393">
        <w:t xml:space="preserve"> radar location(s) and antenna height(s) to ensure appropriate radar coverage, accuracy, and radar target separation. Refer to</w:t>
      </w:r>
      <w:r w:rsidR="00743417">
        <w:t xml:space="preserve"> </w:t>
      </w:r>
      <w:r w:rsidR="00743417">
        <w:fldChar w:fldCharType="begin"/>
      </w:r>
      <w:r w:rsidR="00743417">
        <w:instrText xml:space="preserve"> REF _Ref75248032 \r \h </w:instrText>
      </w:r>
      <w:r w:rsidR="00743417">
        <w:fldChar w:fldCharType="separate"/>
      </w:r>
      <w:r w:rsidR="00FA418A">
        <w:t>ANNEX A</w:t>
      </w:r>
      <w:r w:rsidR="00743417">
        <w:fldChar w:fldCharType="end"/>
      </w:r>
      <w:r w:rsidRPr="00E71393">
        <w:t xml:space="preserve"> for further guidance on determination of radar coverage.</w:t>
      </w:r>
    </w:p>
    <w:p w14:paraId="06AFFBEC" w14:textId="77777777" w:rsidR="00685DEB" w:rsidRPr="00E71393" w:rsidRDefault="00685DEB" w:rsidP="00685DEB">
      <w:pPr>
        <w:pStyle w:val="BodyText"/>
      </w:pPr>
      <w:r w:rsidRPr="00E71393">
        <w:t xml:space="preserve">A single radar coverage can be designed by, first, identifying the necessary coverage and then use radar performance modelling software to calculate coverage, taking antenna height, targets to be detected and environmental conditions into account. </w:t>
      </w:r>
    </w:p>
    <w:p w14:paraId="0F1E5875" w14:textId="77777777" w:rsidR="006C7AB7" w:rsidRPr="00E71393" w:rsidRDefault="00EA758D" w:rsidP="00644D7B">
      <w:pPr>
        <w:pStyle w:val="BodyText"/>
        <w:keepNext/>
        <w:jc w:val="center"/>
      </w:pPr>
      <w:r w:rsidRPr="00E71393">
        <w:rPr>
          <w:noProof/>
        </w:rPr>
        <w:drawing>
          <wp:inline distT="0" distB="0" distL="0" distR="0" wp14:anchorId="2FF64437" wp14:editId="15A3B186">
            <wp:extent cx="3656151" cy="2828658"/>
            <wp:effectExtent l="0" t="0" r="0" b="0"/>
            <wp:docPr id="2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526688" name="Picture 1"/>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3663620" cy="2834437"/>
                    </a:xfrm>
                    <a:prstGeom prst="rect">
                      <a:avLst/>
                    </a:prstGeom>
                    <a:noFill/>
                    <a:ln>
                      <a:noFill/>
                    </a:ln>
                  </pic:spPr>
                </pic:pic>
              </a:graphicData>
            </a:graphic>
          </wp:inline>
        </w:drawing>
      </w:r>
    </w:p>
    <w:p w14:paraId="1A342C7D" w14:textId="7E7C3DA0" w:rsidR="00346E8F" w:rsidRPr="00E71393" w:rsidRDefault="005F4637" w:rsidP="002C701E">
      <w:pPr>
        <w:pStyle w:val="Figurecaption"/>
      </w:pPr>
      <w:bookmarkStart w:id="180" w:name="_Ref114555730"/>
      <w:bookmarkStart w:id="181" w:name="_Toc114647765"/>
      <w:r w:rsidRPr="00E71393">
        <w:t>Illustration of r</w:t>
      </w:r>
      <w:r w:rsidR="00EA758D" w:rsidRPr="00E71393">
        <w:t>adar coverage</w:t>
      </w:r>
      <w:bookmarkEnd w:id="180"/>
      <w:bookmarkEnd w:id="181"/>
      <w:r w:rsidR="006F2036" w:rsidRPr="00E71393">
        <w:t xml:space="preserve"> </w:t>
      </w:r>
    </w:p>
    <w:p w14:paraId="5E9B82C9" w14:textId="3E6DD114" w:rsidR="008C5300" w:rsidRPr="00E71393" w:rsidRDefault="005347DC" w:rsidP="008C5300">
      <w:pPr>
        <w:pStyle w:val="BodyText"/>
      </w:pPr>
      <w:r w:rsidRPr="00E71393">
        <w:t>Multiple radar sensors may be util</w:t>
      </w:r>
      <w:r w:rsidR="00CE233C" w:rsidRPr="00E71393">
        <w:t>ize</w:t>
      </w:r>
      <w:r w:rsidRPr="00E71393">
        <w:t>d t</w:t>
      </w:r>
      <w:r w:rsidR="00EA758D" w:rsidRPr="00E71393">
        <w:t>o provide coverage over large areas and/or to mitigate shadow effects of other vessels.</w:t>
      </w:r>
      <w:r w:rsidR="004A7A96" w:rsidRPr="00E71393">
        <w:t xml:space="preserve"> </w:t>
      </w:r>
      <w:r w:rsidR="00685DEB" w:rsidRPr="00E71393">
        <w:t xml:space="preserve">Combined processing of images from two or more radars </w:t>
      </w:r>
      <w:r w:rsidR="00544F6E" w:rsidRPr="00E71393">
        <w:t>may be</w:t>
      </w:r>
      <w:r w:rsidR="00685DEB" w:rsidRPr="00E71393">
        <w:t xml:space="preserve"> beneficial for the elimination of false (ghost) echoes and may also improve accuracy and target </w:t>
      </w:r>
      <w:r w:rsidR="00743417">
        <w:t>separation</w:t>
      </w:r>
      <w:r w:rsidR="00685DEB" w:rsidRPr="00E71393">
        <w:t>.</w:t>
      </w:r>
    </w:p>
    <w:p w14:paraId="0EF54EE3" w14:textId="77777777" w:rsidR="00685DEB" w:rsidRPr="00E71393" w:rsidRDefault="00685DEB" w:rsidP="00685DEB">
      <w:pPr>
        <w:pStyle w:val="BodyText"/>
      </w:pPr>
      <w:r w:rsidRPr="00E71393">
        <w:t>Limited options for radar siting and the presence of temporary or permanent obstructions are often important factors and such limitations should be considered when determining requirements.</w:t>
      </w:r>
    </w:p>
    <w:p w14:paraId="73E89AB7" w14:textId="7633FAAE" w:rsidR="008C5300" w:rsidRPr="00E71393" w:rsidRDefault="00EA758D" w:rsidP="008C5300">
      <w:pPr>
        <w:pStyle w:val="BodyText"/>
      </w:pPr>
      <w:bookmarkStart w:id="182" w:name="_Toc76557599"/>
      <w:bookmarkStart w:id="183" w:name="_Toc77074509"/>
      <w:bookmarkStart w:id="184" w:name="_Toc77074904"/>
      <w:bookmarkStart w:id="185" w:name="_Toc77081577"/>
      <w:bookmarkEnd w:id="182"/>
      <w:bookmarkEnd w:id="183"/>
      <w:bookmarkEnd w:id="184"/>
      <w:bookmarkEnd w:id="185"/>
      <w:r w:rsidRPr="00E71393">
        <w:t xml:space="preserve">GIS tools will typically be used </w:t>
      </w:r>
      <w:r w:rsidR="00B84D4A" w:rsidRPr="00E71393">
        <w:t xml:space="preserve">to provide </w:t>
      </w:r>
      <w:r w:rsidRPr="00E71393">
        <w:t xml:space="preserve">graphical illustrations e.g., as illustrated </w:t>
      </w:r>
      <w:r w:rsidR="00E15CBB" w:rsidRPr="00E71393">
        <w:t>in</w:t>
      </w:r>
      <w:r w:rsidRPr="00E71393">
        <w:t xml:space="preserve"> </w:t>
      </w:r>
      <w:r w:rsidR="00271F48" w:rsidRPr="00743417">
        <w:fldChar w:fldCharType="begin"/>
      </w:r>
      <w:r w:rsidR="00271F48" w:rsidRPr="00743417">
        <w:instrText xml:space="preserve"> REF _Ref114555730 \r \h  \* MERGEFORMAT </w:instrText>
      </w:r>
      <w:r w:rsidR="00271F48" w:rsidRPr="00743417">
        <w:fldChar w:fldCharType="separate"/>
      </w:r>
      <w:r w:rsidR="00FA418A">
        <w:t>Figure 2</w:t>
      </w:r>
      <w:r w:rsidR="00271F48" w:rsidRPr="00743417">
        <w:fldChar w:fldCharType="end"/>
      </w:r>
      <w:r w:rsidR="00BA259F">
        <w:t>.</w:t>
      </w:r>
    </w:p>
    <w:p w14:paraId="3D8445CF" w14:textId="77777777" w:rsidR="00E16C04" w:rsidRPr="00E71393" w:rsidRDefault="00EA758D" w:rsidP="00D97981">
      <w:pPr>
        <w:pStyle w:val="Heading3"/>
      </w:pPr>
      <w:bookmarkStart w:id="186" w:name="_Toc114647846"/>
      <w:r w:rsidRPr="00E71393">
        <w:t>Target detection and range performance</w:t>
      </w:r>
      <w:bookmarkEnd w:id="186"/>
    </w:p>
    <w:p w14:paraId="1676DC43" w14:textId="0477EAA4" w:rsidR="00757AD7" w:rsidRPr="00E71393" w:rsidRDefault="00EA758D" w:rsidP="00757AD7">
      <w:pPr>
        <w:pStyle w:val="BodyText"/>
      </w:pPr>
      <w:r w:rsidRPr="00E71393">
        <w:t xml:space="preserve">Target detection is determined by </w:t>
      </w:r>
      <w:r w:rsidR="005542C3" w:rsidRPr="00E71393">
        <w:t>acquiring</w:t>
      </w:r>
      <w:r w:rsidRPr="00E71393">
        <w:t xml:space="preserve"> of radar plots of the specific targets within the VTS coverage area</w:t>
      </w:r>
      <w:r w:rsidR="00B84D4A" w:rsidRPr="00E71393">
        <w:t>.</w:t>
      </w:r>
      <w:r w:rsidRPr="00E71393">
        <w:t xml:space="preserve"> </w:t>
      </w:r>
      <w:r w:rsidR="00B84D4A" w:rsidRPr="00E71393">
        <w:t>T</w:t>
      </w:r>
      <w:r w:rsidRPr="00E71393">
        <w:t xml:space="preserve">he requirements for target detection and range performance can be identified by the target types of interest found within the VTS area, including their minimum and maximum operational range. </w:t>
      </w:r>
    </w:p>
    <w:p w14:paraId="68ECA372" w14:textId="12BA4192" w:rsidR="00E323B5" w:rsidRPr="00E71393" w:rsidRDefault="00EA758D" w:rsidP="005406E9">
      <w:pPr>
        <w:pStyle w:val="BodyText"/>
      </w:pPr>
      <w:r w:rsidRPr="00E71393">
        <w:t>The minimum detection range for the radar depends on the antenna height above sea level</w:t>
      </w:r>
      <w:r w:rsidR="00B84D4A" w:rsidRPr="00E71393">
        <w:t>,</w:t>
      </w:r>
      <w:r w:rsidRPr="00E71393">
        <w:t xml:space="preserve"> the length of the waveguide and the pulse (chirp) length of the transmitted signal.</w:t>
      </w:r>
      <w:r w:rsidR="004A7A96" w:rsidRPr="00E71393">
        <w:t xml:space="preserve"> </w:t>
      </w:r>
      <w:r w:rsidRPr="00E71393">
        <w:t xml:space="preserve">The lookdown angles for the antenna depend on the vertical coverage diagram, </w:t>
      </w:r>
      <w:r w:rsidR="00F964B6" w:rsidRPr="00E71393">
        <w:t>e.g.,</w:t>
      </w:r>
      <w:r w:rsidRPr="00E71393">
        <w:t xml:space="preserve"> an inverse cosecant beam will typically have look down angles in excess of fan beam antennas. </w:t>
      </w:r>
    </w:p>
    <w:p w14:paraId="59473397" w14:textId="77777777" w:rsidR="007C7476" w:rsidRPr="00E71393" w:rsidRDefault="00EA758D" w:rsidP="007C7476">
      <w:pPr>
        <w:pStyle w:val="BodyText"/>
      </w:pPr>
      <w:r w:rsidRPr="00E71393">
        <w:t xml:space="preserve">The Requirements of target detection and range performance can be determined by: </w:t>
      </w:r>
    </w:p>
    <w:p w14:paraId="1B930645" w14:textId="7A81B9AB" w:rsidR="007C7476" w:rsidRPr="00E71393" w:rsidRDefault="00EA758D" w:rsidP="007C7476">
      <w:pPr>
        <w:pStyle w:val="Bullet1"/>
      </w:pPr>
      <w:r w:rsidRPr="00E71393">
        <w:t>The target typ</w:t>
      </w:r>
      <w:r w:rsidRPr="00E71393">
        <w:rPr>
          <w:sz w:val="24"/>
          <w:szCs w:val="24"/>
        </w:rPr>
        <w:t>e</w:t>
      </w:r>
      <w:r w:rsidRPr="00E71393">
        <w:t xml:space="preserve">s mentioned </w:t>
      </w:r>
      <w:r w:rsidR="005347DC" w:rsidRPr="00E71393">
        <w:t>in</w:t>
      </w:r>
      <w:r w:rsidR="00370A3C">
        <w:t xml:space="preserve"> </w:t>
      </w:r>
      <w:r w:rsidR="00370A3C">
        <w:fldChar w:fldCharType="begin"/>
      </w:r>
      <w:r w:rsidR="00370A3C">
        <w:instrText xml:space="preserve"> REF _Ref114567186 \r \h </w:instrText>
      </w:r>
      <w:r w:rsidR="00370A3C">
        <w:fldChar w:fldCharType="separate"/>
      </w:r>
      <w:r w:rsidR="00FA418A">
        <w:t>Table 1</w:t>
      </w:r>
      <w:r w:rsidR="00370A3C">
        <w:fldChar w:fldCharType="end"/>
      </w:r>
      <w:r w:rsidR="00BA259F">
        <w:t>.</w:t>
      </w:r>
    </w:p>
    <w:p w14:paraId="72643372" w14:textId="77777777" w:rsidR="007C7476" w:rsidRPr="00E71393" w:rsidRDefault="00EA758D" w:rsidP="007C7476">
      <w:pPr>
        <w:pStyle w:val="Bullet1"/>
      </w:pPr>
      <w:r w:rsidRPr="00E71393">
        <w:t>Minimum and maximum range to be detected</w:t>
      </w:r>
    </w:p>
    <w:p w14:paraId="091686F7" w14:textId="77777777" w:rsidR="007C7476" w:rsidRPr="00E71393" w:rsidRDefault="00EA758D" w:rsidP="007C7476">
      <w:pPr>
        <w:pStyle w:val="Bullet1"/>
      </w:pPr>
      <w:r w:rsidRPr="00E71393">
        <w:t>Antenna height</w:t>
      </w:r>
    </w:p>
    <w:p w14:paraId="40447098" w14:textId="77777777" w:rsidR="00520AA2" w:rsidRPr="00E71393" w:rsidRDefault="00EA758D" w:rsidP="007C7476">
      <w:pPr>
        <w:pStyle w:val="Bullet1"/>
      </w:pPr>
      <w:r w:rsidRPr="00E71393">
        <w:t xml:space="preserve">Weather </w:t>
      </w:r>
      <w:r w:rsidR="007C7476" w:rsidRPr="00E71393">
        <w:t>(such as fog, sea state and rain) and atmospheric propagation conditions.</w:t>
      </w:r>
      <w:r w:rsidR="003E295D" w:rsidRPr="00E71393">
        <w:t xml:space="preserve"> </w:t>
      </w:r>
    </w:p>
    <w:p w14:paraId="1CA06045" w14:textId="110C6767" w:rsidR="00242BE2" w:rsidRPr="00E71393" w:rsidRDefault="00EA758D" w:rsidP="00242BE2">
      <w:pPr>
        <w:pStyle w:val="Heading3"/>
      </w:pPr>
      <w:bookmarkStart w:id="187" w:name="_Toc114647847"/>
      <w:r w:rsidRPr="00E71393">
        <w:t xml:space="preserve">Target </w:t>
      </w:r>
      <w:r w:rsidR="006A5A3B" w:rsidRPr="00E71393">
        <w:t>s</w:t>
      </w:r>
      <w:r w:rsidRPr="00E71393">
        <w:t>eparation</w:t>
      </w:r>
      <w:bookmarkEnd w:id="187"/>
      <w:r w:rsidR="002D7238" w:rsidRPr="00E71393">
        <w:t xml:space="preserve"> </w:t>
      </w:r>
    </w:p>
    <w:p w14:paraId="4F9A03DE" w14:textId="2D0668DE" w:rsidR="007B53E2" w:rsidRPr="00E71393" w:rsidRDefault="00EA758D" w:rsidP="007B53E2">
      <w:pPr>
        <w:pStyle w:val="BodyText"/>
        <w:rPr>
          <w:b/>
          <w:bCs/>
        </w:rPr>
      </w:pPr>
      <w:r w:rsidRPr="00E71393">
        <w:t>The required target separation, ref</w:t>
      </w:r>
      <w:r w:rsidR="00C361D7">
        <w:t xml:space="preserve"> </w:t>
      </w:r>
      <w:r w:rsidR="00C361D7" w:rsidRPr="00743417">
        <w:fldChar w:fldCharType="begin"/>
      </w:r>
      <w:r w:rsidR="00C361D7" w:rsidRPr="00743417">
        <w:instrText xml:space="preserve"> REF _Ref114557183 \r \h  \* MERGEFORMAT </w:instrText>
      </w:r>
      <w:r w:rsidR="00C361D7" w:rsidRPr="00743417">
        <w:fldChar w:fldCharType="separate"/>
      </w:r>
      <w:r w:rsidR="00FA418A">
        <w:t>Figure 3</w:t>
      </w:r>
      <w:r w:rsidR="00C361D7" w:rsidRPr="00743417">
        <w:fldChar w:fldCharType="end"/>
      </w:r>
      <w:r w:rsidR="00417363">
        <w:t>,</w:t>
      </w:r>
      <w:r w:rsidRPr="00743417">
        <w:t xml:space="preserve"> should</w:t>
      </w:r>
      <w:r w:rsidRPr="00E71393">
        <w:t xml:space="preserve"> be based on a business case and feasibility study which is conducted in the planning phase. The Feasibility study on Risk should derive the minimum separation requirement between surface objects or vessels for the areas covered by radar and specified for the target types of interest to the VTS. </w:t>
      </w:r>
    </w:p>
    <w:p w14:paraId="62933C74" w14:textId="1DF1A320" w:rsidR="00D662FD" w:rsidRPr="00E71393" w:rsidRDefault="00743417" w:rsidP="00D662FD">
      <w:pPr>
        <w:pStyle w:val="BodyText"/>
        <w:keepNext/>
        <w:jc w:val="center"/>
      </w:pPr>
      <w:r>
        <w:rPr>
          <w:noProof/>
        </w:rPr>
        <mc:AlternateContent>
          <mc:Choice Requires="wpc">
            <w:drawing>
              <wp:inline distT="0" distB="0" distL="0" distR="0" wp14:anchorId="67E8B298" wp14:editId="11E8216E">
                <wp:extent cx="3871695" cy="2143125"/>
                <wp:effectExtent l="0" t="0" r="33655" b="0"/>
                <wp:docPr id="100377" name="キャンバス 2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00361" name="Group 8"/>
                        <wpg:cNvGrpSpPr>
                          <a:grpSpLocks/>
                        </wpg:cNvGrpSpPr>
                        <wpg:grpSpPr bwMode="auto">
                          <a:xfrm>
                            <a:off x="218105" y="32101"/>
                            <a:ext cx="3653590" cy="2000061"/>
                            <a:chOff x="2187" y="1845"/>
                            <a:chExt cx="36535" cy="19999"/>
                          </a:xfrm>
                        </wpg:grpSpPr>
                        <wps:wsp>
                          <wps:cNvPr id="100362" name="Rectangle 26"/>
                          <wps:cNvSpPr>
                            <a:spLocks noChangeArrowheads="1"/>
                          </wps:cNvSpPr>
                          <wps:spPr bwMode="auto">
                            <a:xfrm>
                              <a:off x="2187" y="5545"/>
                              <a:ext cx="642" cy="9211"/>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wps:wsp>
                          <wps:cNvPr id="100363" name="AutoShape 34"/>
                          <wps:cNvCnPr>
                            <a:cxnSpLocks noChangeShapeType="1"/>
                          </wps:cNvCnPr>
                          <wps:spPr bwMode="auto">
                            <a:xfrm flipV="1">
                              <a:off x="2838" y="1845"/>
                              <a:ext cx="35884" cy="8301"/>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0364" name="AutoShape 35"/>
                          <wps:cNvCnPr>
                            <a:cxnSpLocks noChangeShapeType="1"/>
                          </wps:cNvCnPr>
                          <wps:spPr bwMode="auto">
                            <a:xfrm>
                              <a:off x="2838" y="10146"/>
                              <a:ext cx="35643" cy="831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0365" name="Arc 36"/>
                          <wps:cNvSpPr>
                            <a:spLocks/>
                          </wps:cNvSpPr>
                          <wps:spPr bwMode="auto">
                            <a:xfrm>
                              <a:off x="28954" y="5334"/>
                              <a:ext cx="2377" cy="5557"/>
                            </a:xfrm>
                            <a:custGeom>
                              <a:avLst/>
                              <a:gdLst>
                                <a:gd name="T0" fmla="*/ 114255 w 21600"/>
                                <a:gd name="T1" fmla="*/ 0 h 21600"/>
                                <a:gd name="T2" fmla="*/ 115502 w 21600"/>
                                <a:gd name="T3" fmla="*/ 550118 h 21600"/>
                                <a:gd name="T4" fmla="*/ 0 w 21600"/>
                                <a:gd name="T5" fmla="*/ 275444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9712" y="0"/>
                                  </a:moveTo>
                                  <a:cubicBezTo>
                                    <a:pt x="17001" y="3669"/>
                                    <a:pt x="21600" y="11132"/>
                                    <a:pt x="21600" y="19293"/>
                                  </a:cubicBezTo>
                                  <a:cubicBezTo>
                                    <a:pt x="21600" y="27410"/>
                                    <a:pt x="17049" y="34842"/>
                                    <a:pt x="9819" y="38532"/>
                                  </a:cubicBezTo>
                                </a:path>
                                <a:path w="21600" h="21600" stroke="0" extrusionOk="0">
                                  <a:moveTo>
                                    <a:pt x="9712" y="0"/>
                                  </a:moveTo>
                                  <a:cubicBezTo>
                                    <a:pt x="17001" y="3669"/>
                                    <a:pt x="21600" y="11132"/>
                                    <a:pt x="21600" y="19293"/>
                                  </a:cubicBezTo>
                                  <a:cubicBezTo>
                                    <a:pt x="21600" y="27410"/>
                                    <a:pt x="17049" y="34842"/>
                                    <a:pt x="9819" y="38532"/>
                                  </a:cubicBezTo>
                                  <a:lnTo>
                                    <a:pt x="0" y="19293"/>
                                  </a:lnTo>
                                  <a:lnTo>
                                    <a:pt x="9712" y="0"/>
                                  </a:lnTo>
                                  <a:close/>
                                </a:path>
                              </a:pathLst>
                            </a:custGeom>
                            <a:noFill/>
                            <a:ln w="9525">
                              <a:solidFill>
                                <a:srgbClr val="3AAA35"/>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366" name="AutoShape 44"/>
                          <wps:cNvCnPr>
                            <a:cxnSpLocks noChangeShapeType="1"/>
                          </wps:cNvCnPr>
                          <wps:spPr bwMode="auto">
                            <a:xfrm>
                              <a:off x="2820" y="14488"/>
                              <a:ext cx="27" cy="735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367" name="AutoShape 45"/>
                          <wps:cNvCnPr>
                            <a:cxnSpLocks noChangeShapeType="1"/>
                          </wps:cNvCnPr>
                          <wps:spPr bwMode="auto">
                            <a:xfrm>
                              <a:off x="2964" y="10530"/>
                              <a:ext cx="25684" cy="5916"/>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0368" name="Text Box 46"/>
                          <wps:cNvSpPr txBox="1">
                            <a:spLocks noChangeArrowheads="1"/>
                          </wps:cNvSpPr>
                          <wps:spPr bwMode="auto">
                            <a:xfrm rot="724377">
                              <a:off x="8433" y="15301"/>
                              <a:ext cx="19516" cy="20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753457" w14:textId="77777777" w:rsidR="00743417" w:rsidRPr="007833DB" w:rsidRDefault="00743417" w:rsidP="00743417">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wps:txbx>
                          <wps:bodyPr rot="0" vert="horz" wrap="square" lIns="3600" tIns="3600" rIns="3600" bIns="3600" anchor="ctr" anchorCtr="0" upright="1">
                            <a:noAutofit/>
                          </wps:bodyPr>
                        </wps:wsp>
                        <wps:wsp>
                          <wps:cNvPr id="100369" name="AutoShape 50"/>
                          <wps:cNvCnPr>
                            <a:cxnSpLocks noChangeShapeType="1"/>
                          </wps:cNvCnPr>
                          <wps:spPr bwMode="auto">
                            <a:xfrm>
                              <a:off x="29348" y="5632"/>
                              <a:ext cx="0" cy="9124"/>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0370" name="楕円 255"/>
                          <wps:cNvSpPr>
                            <a:spLocks noChangeArrowheads="1"/>
                          </wps:cNvSpPr>
                          <wps:spPr bwMode="auto">
                            <a:xfrm>
                              <a:off x="11325" y="6911"/>
                              <a:ext cx="1222" cy="2069"/>
                            </a:xfrm>
                            <a:prstGeom prst="ellipse">
                              <a:avLst/>
                            </a:prstGeom>
                            <a:solidFill>
                              <a:srgbClr val="D9D9D9"/>
                            </a:solidFill>
                            <a:ln w="19050">
                              <a:solidFill>
                                <a:srgbClr val="000000"/>
                              </a:solidFill>
                              <a:round/>
                              <a:headEnd/>
                              <a:tailEnd/>
                            </a:ln>
                          </wps:spPr>
                          <wps:bodyPr rot="0" vert="horz" wrap="square" lIns="91440" tIns="45720" rIns="91440" bIns="45720" anchor="ctr" anchorCtr="0" upright="1">
                            <a:noAutofit/>
                          </wps:bodyPr>
                        </wps:wsp>
                        <wps:wsp>
                          <wps:cNvPr id="100371" name="楕円 130"/>
                          <wps:cNvSpPr>
                            <a:spLocks noChangeArrowheads="1"/>
                          </wps:cNvSpPr>
                          <wps:spPr bwMode="auto">
                            <a:xfrm>
                              <a:off x="28828" y="15223"/>
                              <a:ext cx="1219" cy="2063"/>
                            </a:xfrm>
                            <a:prstGeom prst="ellipse">
                              <a:avLst/>
                            </a:prstGeom>
                            <a:solidFill>
                              <a:srgbClr val="D9D9D9"/>
                            </a:solidFill>
                            <a:ln w="19050">
                              <a:solidFill>
                                <a:srgbClr val="000000"/>
                              </a:solidFill>
                              <a:round/>
                              <a:headEnd/>
                              <a:tailEnd/>
                            </a:ln>
                          </wps:spPr>
                          <wps:bodyPr rot="0" vert="horz" wrap="square" lIns="91440" tIns="45720" rIns="91440" bIns="45720" anchor="ctr" anchorCtr="0" upright="1">
                            <a:noAutofit/>
                          </wps:bodyPr>
                        </wps:wsp>
                        <wps:wsp>
                          <wps:cNvPr id="100372" name="楕円 131"/>
                          <wps:cNvSpPr>
                            <a:spLocks noChangeArrowheads="1"/>
                          </wps:cNvSpPr>
                          <wps:spPr bwMode="auto">
                            <a:xfrm>
                              <a:off x="28763" y="3164"/>
                              <a:ext cx="1219" cy="2064"/>
                            </a:xfrm>
                            <a:prstGeom prst="ellipse">
                              <a:avLst/>
                            </a:prstGeom>
                            <a:solidFill>
                              <a:srgbClr val="D9D9D9"/>
                            </a:solidFill>
                            <a:ln w="19050">
                              <a:solidFill>
                                <a:srgbClr val="000000"/>
                              </a:solidFill>
                              <a:round/>
                              <a:headEnd/>
                              <a:tailEnd/>
                            </a:ln>
                          </wps:spPr>
                          <wps:bodyPr rot="0" vert="horz" wrap="square" lIns="91440" tIns="45720" rIns="91440" bIns="45720" anchor="ctr" anchorCtr="0" upright="1">
                            <a:noAutofit/>
                          </wps:bodyPr>
                        </wps:wsp>
                        <wps:wsp>
                          <wps:cNvPr id="100373" name="Text Box 100373"/>
                          <wps:cNvSpPr txBox="1">
                            <a:spLocks noChangeArrowheads="1"/>
                          </wps:cNvSpPr>
                          <wps:spPr bwMode="auto">
                            <a:xfrm>
                              <a:off x="22507" y="6220"/>
                              <a:ext cx="6449" cy="7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A6D5B" w14:textId="77777777" w:rsidR="00743417" w:rsidRPr="007833DB" w:rsidRDefault="00743417" w:rsidP="00743417">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 (distance)</w:t>
                                </w:r>
                                <w:r w:rsidRPr="007833DB">
                                  <w:rPr>
                                    <w:rFonts w:ascii="Calibri" w:eastAsia="MS Mincho" w:hAnsi="Calibri" w:cs="Times New Roman"/>
                                    <w:color w:val="00558C" w:themeColor="accent1"/>
                                    <w:sz w:val="22"/>
                                  </w:rPr>
                                  <w:t xml:space="preserve"> </w:t>
                                </w:r>
                              </w:p>
                            </w:txbxContent>
                          </wps:txbx>
                          <wps:bodyPr rot="0" vert="horz" wrap="square" lIns="3600" tIns="3600" rIns="3600" bIns="3600" anchor="ctr" anchorCtr="0" upright="1">
                            <a:noAutofit/>
                          </wps:bodyPr>
                        </wps:wsp>
                        <wps:wsp>
                          <wps:cNvPr id="100374" name="AutoShape 50"/>
                          <wps:cNvCnPr>
                            <a:cxnSpLocks noChangeShapeType="1"/>
                          </wps:cNvCnPr>
                          <wps:spPr bwMode="auto">
                            <a:xfrm flipH="1">
                              <a:off x="12960" y="4196"/>
                              <a:ext cx="15457" cy="3587"/>
                            </a:xfrm>
                            <a:prstGeom prst="straightConnector1">
                              <a:avLst/>
                            </a:prstGeom>
                            <a:noFill/>
                            <a:ln w="9525">
                              <a:solidFill>
                                <a:srgbClr val="C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0375" name="Text Box 42"/>
                          <wps:cNvSpPr txBox="1">
                            <a:spLocks noChangeArrowheads="1"/>
                          </wps:cNvSpPr>
                          <wps:spPr bwMode="auto">
                            <a:xfrm rot="20827045">
                              <a:off x="13953" y="3138"/>
                              <a:ext cx="11524" cy="2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1268A" w14:textId="77777777" w:rsidR="00743417" w:rsidRPr="005029AA" w:rsidRDefault="00743417" w:rsidP="00743417">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36C02B0A" w14:textId="77777777" w:rsidR="00743417" w:rsidRPr="005029AA" w:rsidRDefault="00743417" w:rsidP="00743417">
                                <w:pPr>
                                  <w:pStyle w:val="BodyText"/>
                                  <w:spacing w:after="0"/>
                                  <w:rPr>
                                    <w:color w:val="C00000"/>
                                  </w:rPr>
                                </w:pPr>
                              </w:p>
                            </w:txbxContent>
                          </wps:txbx>
                          <wps:bodyPr rot="0" vert="horz" wrap="square" lIns="3600" tIns="3600" rIns="3600" bIns="3600" anchor="ctr" anchorCtr="0" upright="1">
                            <a:noAutofit/>
                          </wps:bodyPr>
                        </wps:wsp>
                        <wps:wsp>
                          <wps:cNvPr id="100376" name="Text Box 100376"/>
                          <wps:cNvSpPr txBox="1">
                            <a:spLocks noChangeArrowheads="1"/>
                          </wps:cNvSpPr>
                          <wps:spPr bwMode="auto">
                            <a:xfrm>
                              <a:off x="32272" y="5906"/>
                              <a:ext cx="6449" cy="7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7CDF08" w14:textId="77777777" w:rsidR="00743417" w:rsidRPr="009840BA" w:rsidRDefault="00743417" w:rsidP="00743417">
                                <w:pPr>
                                  <w:spacing w:after="120"/>
                                  <w:jc w:val="both"/>
                                  <w:rPr>
                                    <w:rFonts w:ascii="Calibri" w:eastAsia="MS Mincho" w:hAnsi="Calibri" w:cs="Times New Roman"/>
                                    <w:color w:val="3AAA35" w:themeColor="text2"/>
                                    <w:sz w:val="22"/>
                                  </w:rPr>
                                </w:pPr>
                                <w:r w:rsidRPr="009840BA">
                                  <w:rPr>
                                    <w:rFonts w:ascii="Calibri" w:eastAsia="MS Mincho" w:hAnsi="Calibri" w:cs="Times New Roman"/>
                                    <w:color w:val="3AAA35" w:themeColor="text2"/>
                                    <w:sz w:val="22"/>
                                  </w:rPr>
                                  <w:t>A</w:t>
                                </w:r>
                                <w:r>
                                  <w:rPr>
                                    <w:rFonts w:ascii="Calibri" w:eastAsia="MS Mincho" w:hAnsi="Calibri" w:cs="Times New Roman"/>
                                    <w:color w:val="3AAA35" w:themeColor="text2"/>
                                    <w:sz w:val="22"/>
                                  </w:rPr>
                                  <w:t>ngular</w:t>
                                </w:r>
                                <w:r w:rsidRPr="009840BA">
                                  <w:rPr>
                                    <w:rFonts w:ascii="Calibri" w:eastAsia="MS Mincho" w:hAnsi="Calibri" w:cs="Times New Roman"/>
                                    <w:color w:val="3AAA35" w:themeColor="text2"/>
                                    <w:sz w:val="22"/>
                                  </w:rPr>
                                  <w:t xml:space="preserve"> Separation  </w:t>
                                </w:r>
                              </w:p>
                            </w:txbxContent>
                          </wps:txbx>
                          <wps:bodyPr rot="0" vert="horz" wrap="square" lIns="3600" tIns="3600" rIns="3600" bIns="3600" anchor="ctr" anchorCtr="0" upright="1">
                            <a:noAutofit/>
                          </wps:bodyPr>
                        </wps:wsp>
                      </wpg:wgp>
                    </wpc:wpc>
                  </a:graphicData>
                </a:graphic>
              </wp:inline>
            </w:drawing>
          </mc:Choice>
          <mc:Fallback>
            <w:pict>
              <v:group w14:anchorId="67E8B298" id="キャンバス 24" o:spid="_x0000_s1088" editas="canvas" style="width:304.85pt;height:168.75pt;mso-position-horizontal-relative:char;mso-position-vertical-relative:line" coordsize="38715,214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9" type="#_x0000_t75" style="position:absolute;width:38715;height:21431;visibility:visible;mso-wrap-style:square">
                  <v:fill o:detectmouseclick="t"/>
                  <v:path o:connecttype="none"/>
                </v:shape>
                <v:group id="Group 8" o:spid="_x0000_s1090" style="position:absolute;left:2181;top:321;width:36535;height:20000" coordorigin="2187,1845" coordsize="36535,1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">
                  <v:rect id="Rectangle 26" o:spid="_x0000_s1091"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" fillcolor="black">
                    <v:textbox inset="5.85pt,.7pt,5.85pt,.7pt"/>
                  </v:rect>
                  <v:shapetype id="_x0000_t32" coordsize="21600,21600" o:spt="32" o:oned="t" path="m,l21600,21600e" filled="f">
                    <v:path arrowok="t" fillok="f" o:connecttype="none"/>
                    <o:lock v:ext="edit" shapetype="t"/>
                  </v:shapetype>
                  <v:shape id="AutoShape 34" o:spid="_x0000_s1092"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">
                    <v:stroke dashstyle="dash"/>
                  </v:shape>
                  <v:shape id="AutoShape 35" o:spid="_x0000_s1093"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">
                    <v:stroke dashstyle="dash"/>
                  </v:shape>
                  <v:shape id="Arc 36" o:spid="_x0000_s1094" style="position:absolute;left:28954;top:5334;width:2377;height:5557;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" path="m9712,nfc17001,3669,21600,11132,21600,19293v,8117,-4551,15549,-11781,19239em9712,nsc17001,3669,21600,11132,21600,19293v,8117,-4551,15549,-11781,19239l,19293,9712,xe" filled="f" strokecolor="#3aaa35">
                    <v:stroke startarrow="block" endarrow="block"/>
                    <v:path arrowok="t" o:extrusionok="f" o:connecttype="custom" o:connectlocs="12573,0;12711,141528;0,70863" o:connectangles="0,0,0"/>
                  </v:shape>
                  <v:shape id="AutoShape 44" o:spid="_x0000_s1095"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"/>
                  <v:shape id="AutoShape 45" o:spid="_x0000_s1096" type="#_x0000_t32" style="position:absolute;left:2964;top:10530;width:25684;height:59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" strokecolor="#99509a">
                    <v:stroke startarrow="block" endarrow="block"/>
                  </v:shape>
                  <v:shapetype id="_x0000_t202" coordsize="21600,21600" o:spt="202" path="m,l,21600r21600,l21600,xe">
                    <v:stroke joinstyle="miter"/>
                    <v:path gradientshapeok="t" o:connecttype="rect"/>
                  </v:shapetype>
                  <v:shape id="Text Box 46" o:spid="_x0000_s1097" type="#_x0000_t202" style="position:absolute;left:8433;top:15301;width:19516;height:2076;rotation:791213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" filled="f" stroked="f">
                    <v:textbox inset=".1mm,.1mm,.1mm,.1mm">
                      <w:txbxContent>
                        <w:p w14:paraId="7E753457" w14:textId="77777777" w:rsidR="00743417" w:rsidRPr="007833DB" w:rsidRDefault="00743417" w:rsidP="00743417">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1098" type="#_x0000_t32" style="position:absolute;left:29348;top:5632;width:0;height:91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" strokecolor="#00558c">
                    <v:stroke startarrow="block" endarrow="block"/>
                  </v:shape>
                  <v:oval id="楕円 255" o:spid="_x0000_s1099" style="position:absolute;left:11325;top:6911;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" fillcolor="#d9d9d9" strokeweight="1.5pt"/>
                  <v:oval id="楕円 130" o:spid="_x0000_s1100" style="position:absolute;left:28828;top:15223;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" fillcolor="#d9d9d9" strokeweight="1.5pt"/>
                  <v:oval id="楕円 131" o:spid="_x0000_s1101" style="position:absolute;left:28763;top:3164;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" fillcolor="#d9d9d9" strokeweight="1.5pt"/>
                  <v:shape id="Text Box 100373" o:spid="_x0000_s1102" type="#_x0000_t202" style="position:absolute;left:22507;top:6220;width:6449;height:7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" filled="f" stroked="f">
                    <v:textbox inset=".1mm,.1mm,.1mm,.1mm">
                      <w:txbxContent>
                        <w:p w14:paraId="6E9A6D5B" w14:textId="77777777" w:rsidR="00743417" w:rsidRPr="007833DB" w:rsidRDefault="00743417" w:rsidP="00743417">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 (distance)</w:t>
                          </w:r>
                          <w:r w:rsidRPr="007833DB">
                            <w:rPr>
                              <w:rFonts w:ascii="Calibri" w:eastAsia="MS Mincho" w:hAnsi="Calibri" w:cs="Times New Roman"/>
                              <w:color w:val="00558C" w:themeColor="accent1"/>
                              <w:sz w:val="22"/>
                            </w:rPr>
                            <w:t xml:space="preserve"> </w:t>
                          </w:r>
                        </w:p>
                      </w:txbxContent>
                    </v:textbox>
                  </v:shape>
                  <v:shape id="AutoShape 50" o:spid="_x0000_s1103" type="#_x0000_t32" style="position:absolute;left:12960;top:4196;width:15457;height:35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" strokecolor="#c00000">
                    <v:stroke startarrow="block" endarrow="block"/>
                  </v:shape>
                  <v:shape id="Text Box 42" o:spid="_x0000_s1104" type="#_x0000_t202" style="position:absolute;left:13953;top:3138;width:11524;height:2762;rotation:-844273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" filled="f" stroked="f">
                    <v:textbox inset=".1mm,.1mm,.1mm,.1mm">
                      <w:txbxContent>
                        <w:p w14:paraId="14D1268A" w14:textId="77777777" w:rsidR="00743417" w:rsidRPr="005029AA" w:rsidRDefault="00743417" w:rsidP="00743417">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36C02B0A" w14:textId="77777777" w:rsidR="00743417" w:rsidRPr="005029AA" w:rsidRDefault="00743417" w:rsidP="00743417">
                          <w:pPr>
                            <w:pStyle w:val="BodyText"/>
                            <w:spacing w:after="0"/>
                            <w:rPr>
                              <w:color w:val="C00000"/>
                            </w:rPr>
                          </w:pPr>
                        </w:p>
                      </w:txbxContent>
                    </v:textbox>
                  </v:shape>
                  <v:shape id="Text Box 100376" o:spid="_x0000_s1105" type="#_x0000_t202" style="position:absolute;left:32272;top:5906;width:6449;height:7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" filled="f" stroked="f">
                    <v:textbox inset=".1mm,.1mm,.1mm,.1mm">
                      <w:txbxContent>
                        <w:p w14:paraId="007CDF08" w14:textId="77777777" w:rsidR="00743417" w:rsidRPr="009840BA" w:rsidRDefault="00743417" w:rsidP="00743417">
                          <w:pPr>
                            <w:spacing w:after="120"/>
                            <w:jc w:val="both"/>
                            <w:rPr>
                              <w:rFonts w:ascii="Calibri" w:eastAsia="MS Mincho" w:hAnsi="Calibri" w:cs="Times New Roman"/>
                              <w:color w:val="3AAA35" w:themeColor="text2"/>
                              <w:sz w:val="22"/>
                            </w:rPr>
                          </w:pPr>
                          <w:r w:rsidRPr="009840BA">
                            <w:rPr>
                              <w:rFonts w:ascii="Calibri" w:eastAsia="MS Mincho" w:hAnsi="Calibri" w:cs="Times New Roman"/>
                              <w:color w:val="3AAA35" w:themeColor="text2"/>
                              <w:sz w:val="22"/>
                            </w:rPr>
                            <w:t>A</w:t>
                          </w:r>
                          <w:r>
                            <w:rPr>
                              <w:rFonts w:ascii="Calibri" w:eastAsia="MS Mincho" w:hAnsi="Calibri" w:cs="Times New Roman"/>
                              <w:color w:val="3AAA35" w:themeColor="text2"/>
                              <w:sz w:val="22"/>
                            </w:rPr>
                            <w:t>ngular</w:t>
                          </w:r>
                          <w:r w:rsidRPr="009840BA">
                            <w:rPr>
                              <w:rFonts w:ascii="Calibri" w:eastAsia="MS Mincho" w:hAnsi="Calibri" w:cs="Times New Roman"/>
                              <w:color w:val="3AAA35" w:themeColor="text2"/>
                              <w:sz w:val="22"/>
                            </w:rPr>
                            <w:t xml:space="preserve"> Separation  </w:t>
                          </w:r>
                        </w:p>
                      </w:txbxContent>
                    </v:textbox>
                  </v:shape>
                </v:group>
                <w10:anchorlock/>
              </v:group>
            </w:pict>
          </mc:Fallback>
        </mc:AlternateContent>
      </w:r>
    </w:p>
    <w:p w14:paraId="4583220E" w14:textId="5F45CC92" w:rsidR="00D662FD" w:rsidRPr="00E71393" w:rsidRDefault="00EA758D" w:rsidP="002C701E">
      <w:pPr>
        <w:pStyle w:val="Figurecaption"/>
      </w:pPr>
      <w:bookmarkStart w:id="188" w:name="_Toc114647766"/>
      <w:bookmarkStart w:id="189" w:name="_Ref114557183"/>
      <w:bookmarkStart w:id="190" w:name="_Ref114570445"/>
      <w:r w:rsidRPr="00E71393">
        <w:t>Target separation</w:t>
      </w:r>
      <w:bookmarkEnd w:id="188"/>
      <w:bookmarkEnd w:id="189"/>
      <w:bookmarkEnd w:id="190"/>
    </w:p>
    <w:p w14:paraId="52BE4CD9" w14:textId="77777777" w:rsidR="007C7476" w:rsidRPr="00E71393" w:rsidRDefault="00EA758D" w:rsidP="007C7476">
      <w:pPr>
        <w:pStyle w:val="BodyText"/>
      </w:pPr>
      <w:r w:rsidRPr="00E71393">
        <w:rPr>
          <w:lang w:eastAsia="ja-JP"/>
        </w:rPr>
        <w:t xml:space="preserve">Requirements </w:t>
      </w:r>
      <w:r w:rsidRPr="00E71393">
        <w:t>can be determined by:</w:t>
      </w:r>
    </w:p>
    <w:p w14:paraId="699711E6" w14:textId="7F244697" w:rsidR="007C7476" w:rsidRPr="00E71393" w:rsidRDefault="00EA758D" w:rsidP="007C7476">
      <w:pPr>
        <w:pStyle w:val="Bullet1"/>
      </w:pPr>
      <w:r w:rsidRPr="00E71393">
        <w:t>The target typ</w:t>
      </w:r>
      <w:r w:rsidRPr="00E71393">
        <w:rPr>
          <w:sz w:val="24"/>
          <w:szCs w:val="24"/>
        </w:rPr>
        <w:t>e</w:t>
      </w:r>
      <w:r w:rsidRPr="00E71393">
        <w:t>s mentioned by</w:t>
      </w:r>
      <w:r w:rsidR="00370A3C">
        <w:t xml:space="preserve"> </w:t>
      </w:r>
      <w:r w:rsidR="00370A3C">
        <w:fldChar w:fldCharType="begin"/>
      </w:r>
      <w:r w:rsidR="00370A3C">
        <w:instrText xml:space="preserve"> REF _Ref114567186 \r \h </w:instrText>
      </w:r>
      <w:r w:rsidR="00370A3C">
        <w:fldChar w:fldCharType="separate"/>
      </w:r>
      <w:r w:rsidR="00FA418A">
        <w:t>Table 1</w:t>
      </w:r>
      <w:r w:rsidR="00370A3C">
        <w:fldChar w:fldCharType="end"/>
      </w:r>
      <w:r w:rsidR="00BA259F">
        <w:t>.</w:t>
      </w:r>
    </w:p>
    <w:p w14:paraId="63968210" w14:textId="77777777" w:rsidR="007C7476" w:rsidRPr="00E71393" w:rsidRDefault="00EA758D" w:rsidP="007C7476">
      <w:pPr>
        <w:pStyle w:val="Bullet1"/>
      </w:pPr>
      <w:r w:rsidRPr="00E71393">
        <w:rPr>
          <w:lang w:eastAsia="ja-JP"/>
        </w:rPr>
        <w:t>Minimum separation of above targets</w:t>
      </w:r>
    </w:p>
    <w:p w14:paraId="20089407" w14:textId="77777777" w:rsidR="00582F80" w:rsidRPr="00E71393" w:rsidRDefault="00EA758D" w:rsidP="00422F32">
      <w:pPr>
        <w:pStyle w:val="Bullet1"/>
      </w:pPr>
      <w:r w:rsidRPr="00E71393">
        <w:t xml:space="preserve">Range </w:t>
      </w:r>
      <w:r w:rsidR="007C7476" w:rsidRPr="00E71393">
        <w:t>to require target separation, which should be within detection coverage</w:t>
      </w:r>
    </w:p>
    <w:p w14:paraId="04239FD2" w14:textId="5EEE696D" w:rsidR="00E940FA" w:rsidRPr="00E71393" w:rsidRDefault="00EA758D" w:rsidP="00E940FA">
      <w:pPr>
        <w:pStyle w:val="Heading3"/>
      </w:pPr>
      <w:bookmarkStart w:id="191" w:name="_Toc114647848"/>
      <w:bookmarkStart w:id="192" w:name="_Hlk77085035"/>
      <w:r w:rsidRPr="00E71393">
        <w:t xml:space="preserve">Target </w:t>
      </w:r>
      <w:r w:rsidR="006A5A3B" w:rsidRPr="00E71393">
        <w:t>p</w:t>
      </w:r>
      <w:r w:rsidRPr="00E71393">
        <w:t xml:space="preserve">ositional </w:t>
      </w:r>
      <w:r w:rsidR="006A5A3B" w:rsidRPr="00E71393">
        <w:t>a</w:t>
      </w:r>
      <w:r w:rsidRPr="00E71393">
        <w:t>ccuracy</w:t>
      </w:r>
      <w:bookmarkEnd w:id="191"/>
      <w:r w:rsidRPr="00E71393">
        <w:t xml:space="preserve"> </w:t>
      </w:r>
    </w:p>
    <w:p w14:paraId="65B6F582" w14:textId="77777777" w:rsidR="000B39C9" w:rsidRPr="00E71393" w:rsidRDefault="00EA758D" w:rsidP="000B39C9">
      <w:pPr>
        <w:pStyle w:val="BodyText"/>
      </w:pPr>
      <w:r w:rsidRPr="00E71393">
        <w:t xml:space="preserve">Target Positional Accuracy should be based upon the results of the </w:t>
      </w:r>
      <w:r w:rsidR="007B53E2" w:rsidRPr="00E71393">
        <w:t>business case and a feasibility study</w:t>
      </w:r>
      <w:r w:rsidRPr="00E71393">
        <w:t>.</w:t>
      </w:r>
    </w:p>
    <w:p w14:paraId="36F55B3D" w14:textId="77777777" w:rsidR="000B39C9" w:rsidRPr="00E71393" w:rsidRDefault="00EA758D" w:rsidP="000B39C9">
      <w:pPr>
        <w:pStyle w:val="BodyText"/>
      </w:pPr>
      <w:r w:rsidRPr="00E71393">
        <w:t>The operational requirements in terms of accuracy should consider:</w:t>
      </w:r>
    </w:p>
    <w:p w14:paraId="7DB9F2EC" w14:textId="7B4F52B6" w:rsidR="000B39C9" w:rsidRPr="00E71393" w:rsidRDefault="00EA758D" w:rsidP="002C701E">
      <w:pPr>
        <w:pStyle w:val="Bullet1"/>
      </w:pPr>
      <w:r w:rsidRPr="00E71393">
        <w:t>Limitations of ships in the VTS area that may impose restrictions on the navigation of other ships (</w:t>
      </w:r>
      <w:r w:rsidR="004A7A96" w:rsidRPr="00E71393">
        <w:t xml:space="preserve">e.g., </w:t>
      </w:r>
      <w:r w:rsidRPr="00E71393">
        <w:t>manoeuvrability), or any other potential hindrances</w:t>
      </w:r>
    </w:p>
    <w:p w14:paraId="61A937AD" w14:textId="77777777" w:rsidR="000B39C9" w:rsidRPr="00E71393" w:rsidRDefault="00EA758D" w:rsidP="002C701E">
      <w:pPr>
        <w:pStyle w:val="Bullet1"/>
      </w:pPr>
      <w:r w:rsidRPr="00E71393">
        <w:t>VTS space allocation</w:t>
      </w:r>
    </w:p>
    <w:p w14:paraId="33C9D013" w14:textId="77777777" w:rsidR="000B39C9" w:rsidRPr="00E71393" w:rsidRDefault="00EA758D" w:rsidP="002C701E">
      <w:pPr>
        <w:pStyle w:val="Bullet1"/>
      </w:pPr>
      <w:r w:rsidRPr="00E71393">
        <w:t>Route advice</w:t>
      </w:r>
    </w:p>
    <w:p w14:paraId="604035C7" w14:textId="77777777" w:rsidR="000B39C9" w:rsidRPr="00E71393" w:rsidRDefault="00EA758D" w:rsidP="002C701E">
      <w:pPr>
        <w:pStyle w:val="Bullet1"/>
      </w:pPr>
      <w:r w:rsidRPr="00E71393">
        <w:t>Navigation assistance</w:t>
      </w:r>
    </w:p>
    <w:p w14:paraId="1A5BFB12" w14:textId="77777777" w:rsidR="009C18BA" w:rsidRPr="00E71393" w:rsidRDefault="00EA758D" w:rsidP="002C701E">
      <w:pPr>
        <w:pStyle w:val="Bullet1"/>
      </w:pPr>
      <w:r w:rsidRPr="00E71393">
        <w:t xml:space="preserve">Responding </w:t>
      </w:r>
      <w:r w:rsidR="000B39C9" w:rsidRPr="00E71393">
        <w:t>to unsafe situations</w:t>
      </w:r>
    </w:p>
    <w:p w14:paraId="55BBAAF8" w14:textId="77777777" w:rsidR="009C18BA" w:rsidRPr="00E71393" w:rsidRDefault="00EA758D" w:rsidP="009C18BA">
      <w:pPr>
        <w:pStyle w:val="Bullet1"/>
        <w:numPr>
          <w:ilvl w:val="0"/>
          <w:numId w:val="0"/>
        </w:numPr>
        <w:ind w:left="360" w:hanging="360"/>
        <w:rPr>
          <w:lang w:eastAsia="en-GB"/>
        </w:rPr>
      </w:pPr>
      <w:r w:rsidRPr="00E71393">
        <w:rPr>
          <w:lang w:eastAsia="en-GB"/>
        </w:rPr>
        <w:t>Refer to Annex A for further guidance on the subject</w:t>
      </w:r>
    </w:p>
    <w:p w14:paraId="1B9AC63C" w14:textId="1E116DCA" w:rsidR="00374CD6" w:rsidRPr="00E71393" w:rsidRDefault="00EA758D" w:rsidP="00371EB0">
      <w:pPr>
        <w:pStyle w:val="Heading2"/>
      </w:pPr>
      <w:bookmarkStart w:id="193" w:name="_Toc82874030"/>
      <w:bookmarkStart w:id="194" w:name="_Toc82874690"/>
      <w:bookmarkStart w:id="195" w:name="_Toc82875308"/>
      <w:bookmarkStart w:id="196" w:name="_Toc82875678"/>
      <w:bookmarkStart w:id="197" w:name="_Toc82875806"/>
      <w:bookmarkStart w:id="198" w:name="_Toc82874031"/>
      <w:bookmarkStart w:id="199" w:name="_Toc82874691"/>
      <w:bookmarkStart w:id="200" w:name="_Toc82875309"/>
      <w:bookmarkStart w:id="201" w:name="_Toc82875679"/>
      <w:bookmarkStart w:id="202" w:name="_Toc82875807"/>
      <w:bookmarkStart w:id="203" w:name="_Toc82874061"/>
      <w:bookmarkStart w:id="204" w:name="_Toc82874721"/>
      <w:bookmarkStart w:id="205" w:name="_Toc82875339"/>
      <w:bookmarkStart w:id="206" w:name="_Toc82875709"/>
      <w:bookmarkStart w:id="207" w:name="_Toc82875837"/>
      <w:bookmarkStart w:id="208" w:name="_Ref92718807"/>
      <w:bookmarkStart w:id="209" w:name="_Toc114647849"/>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r w:rsidRPr="00E71393">
        <w:t xml:space="preserve">Radar </w:t>
      </w:r>
      <w:r w:rsidR="006A5A3B" w:rsidRPr="00E71393">
        <w:t>p</w:t>
      </w:r>
      <w:r w:rsidRPr="00E71393">
        <w:t xml:space="preserve">erformance </w:t>
      </w:r>
      <w:r w:rsidR="006A5A3B" w:rsidRPr="00E71393">
        <w:t>v</w:t>
      </w:r>
      <w:r w:rsidRPr="00E71393">
        <w:t xml:space="preserve">ersus the </w:t>
      </w:r>
      <w:r w:rsidR="006A5A3B" w:rsidRPr="00E71393">
        <w:t>d</w:t>
      </w:r>
      <w:r w:rsidRPr="00E71393">
        <w:t xml:space="preserve">ynamic </w:t>
      </w:r>
      <w:r w:rsidR="006A5A3B" w:rsidRPr="00E71393">
        <w:t>e</w:t>
      </w:r>
      <w:r w:rsidRPr="00E71393">
        <w:t>nvir</w:t>
      </w:r>
      <w:r w:rsidR="00A22C54" w:rsidRPr="00E71393">
        <w:t>o</w:t>
      </w:r>
      <w:r w:rsidRPr="00E71393">
        <w:t>nment</w:t>
      </w:r>
      <w:bookmarkEnd w:id="208"/>
      <w:bookmarkEnd w:id="209"/>
    </w:p>
    <w:p w14:paraId="267096F5" w14:textId="77777777" w:rsidR="00A25A7A" w:rsidRPr="00E71393" w:rsidRDefault="00A25A7A" w:rsidP="002C701E">
      <w:pPr>
        <w:pStyle w:val="Heading2separationline"/>
      </w:pPr>
    </w:p>
    <w:p w14:paraId="1BB3B2FB" w14:textId="1DADAEC9" w:rsidR="00242BE2" w:rsidRPr="00E71393" w:rsidRDefault="00EA758D" w:rsidP="00242BE2">
      <w:pPr>
        <w:pStyle w:val="Heading3"/>
      </w:pPr>
      <w:bookmarkStart w:id="210" w:name="_Toc114647850"/>
      <w:r w:rsidRPr="00E71393">
        <w:t xml:space="preserve">False </w:t>
      </w:r>
      <w:r w:rsidR="006A5A3B" w:rsidRPr="00E71393">
        <w:t>e</w:t>
      </w:r>
      <w:r w:rsidRPr="00E71393">
        <w:t>choes</w:t>
      </w:r>
      <w:bookmarkEnd w:id="210"/>
      <w:r w:rsidR="00374CD6" w:rsidRPr="00E71393">
        <w:t xml:space="preserve"> </w:t>
      </w:r>
    </w:p>
    <w:p w14:paraId="57E61016" w14:textId="77777777" w:rsidR="00374CD6" w:rsidRPr="00E71393" w:rsidRDefault="00EA758D" w:rsidP="00374CD6">
      <w:pPr>
        <w:pStyle w:val="BodyText"/>
        <w:rPr>
          <w:lang w:eastAsia="en-GB"/>
        </w:rPr>
      </w:pPr>
      <w:r w:rsidRPr="00E71393">
        <w:rPr>
          <w:lang w:eastAsia="en-GB"/>
        </w:rPr>
        <w:t xml:space="preserve">False echoes are undesirable radar echoes resulting from </w:t>
      </w:r>
      <w:r w:rsidR="00E02FC2" w:rsidRPr="00E71393">
        <w:rPr>
          <w:lang w:eastAsia="en-GB"/>
        </w:rPr>
        <w:t>various</w:t>
      </w:r>
      <w:r w:rsidRPr="00E71393">
        <w:rPr>
          <w:lang w:eastAsia="en-GB"/>
        </w:rPr>
        <w:t xml:space="preserve"> sources</w:t>
      </w:r>
      <w:r w:rsidR="007B53E2" w:rsidRPr="00E71393">
        <w:rPr>
          <w:lang w:eastAsia="en-GB"/>
        </w:rPr>
        <w:t>, including</w:t>
      </w:r>
      <w:r w:rsidRPr="00E71393">
        <w:rPr>
          <w:lang w:eastAsia="en-GB"/>
        </w:rPr>
        <w:t>:</w:t>
      </w:r>
    </w:p>
    <w:p w14:paraId="30041215" w14:textId="77777777" w:rsidR="0054114E" w:rsidRPr="00E71393" w:rsidRDefault="00EA758D" w:rsidP="002C701E">
      <w:pPr>
        <w:pStyle w:val="Bullet1"/>
        <w:rPr>
          <w:lang w:eastAsia="en-GB"/>
        </w:rPr>
      </w:pPr>
      <w:r w:rsidRPr="00E71393">
        <w:rPr>
          <w:lang w:eastAsia="en-GB"/>
        </w:rPr>
        <w:t>Multipath caused by large structures and surface reflections</w:t>
      </w:r>
    </w:p>
    <w:p w14:paraId="27366D4C" w14:textId="77777777" w:rsidR="0006071F" w:rsidRPr="00E71393" w:rsidRDefault="00EA758D" w:rsidP="002C701E">
      <w:pPr>
        <w:pStyle w:val="Bullet1"/>
        <w:rPr>
          <w:lang w:eastAsia="en-GB"/>
        </w:rPr>
      </w:pPr>
      <w:r w:rsidRPr="00E71393">
        <w:rPr>
          <w:lang w:eastAsia="en-GB"/>
        </w:rPr>
        <w:t xml:space="preserve">Radar </w:t>
      </w:r>
      <w:r w:rsidR="00EB79A9" w:rsidRPr="00E71393">
        <w:rPr>
          <w:lang w:eastAsia="en-GB"/>
        </w:rPr>
        <w:t>range (</w:t>
      </w:r>
      <w:r w:rsidRPr="00E71393">
        <w:rPr>
          <w:lang w:eastAsia="en-GB"/>
        </w:rPr>
        <w:t>time</w:t>
      </w:r>
      <w:r w:rsidR="00EB79A9" w:rsidRPr="00E71393">
        <w:rPr>
          <w:lang w:eastAsia="en-GB"/>
        </w:rPr>
        <w:t>)</w:t>
      </w:r>
      <w:r w:rsidRPr="00E71393">
        <w:rPr>
          <w:lang w:eastAsia="en-GB"/>
        </w:rPr>
        <w:t xml:space="preserve"> sidelobes</w:t>
      </w:r>
      <w:r w:rsidR="00EB79A9" w:rsidRPr="00E71393">
        <w:rPr>
          <w:lang w:eastAsia="en-GB"/>
        </w:rPr>
        <w:t xml:space="preserve"> and</w:t>
      </w:r>
      <w:r w:rsidRPr="00E71393">
        <w:rPr>
          <w:lang w:eastAsia="en-GB"/>
        </w:rPr>
        <w:t xml:space="preserve"> antenna azimuth sidelobes</w:t>
      </w:r>
    </w:p>
    <w:p w14:paraId="6E0BC2E4" w14:textId="0BA22DF9" w:rsidR="00371EB0" w:rsidRPr="00E71393" w:rsidRDefault="00EA758D" w:rsidP="00371EB0">
      <w:pPr>
        <w:pStyle w:val="Bullet1"/>
        <w:numPr>
          <w:ilvl w:val="0"/>
          <w:numId w:val="0"/>
        </w:numPr>
        <w:rPr>
          <w:lang w:eastAsia="en-GB"/>
        </w:rPr>
      </w:pPr>
      <w:r w:rsidRPr="00E71393">
        <w:rPr>
          <w:lang w:eastAsia="en-GB"/>
        </w:rPr>
        <w:t>Refer to Annex A for further guidance on the subject</w:t>
      </w:r>
      <w:r w:rsidR="00271F48">
        <w:rPr>
          <w:lang w:eastAsia="en-GB"/>
        </w:rPr>
        <w:t>.</w:t>
      </w:r>
    </w:p>
    <w:p w14:paraId="54408D34" w14:textId="2D1B2868" w:rsidR="00242BE2" w:rsidRPr="00E71393" w:rsidRDefault="00EA758D" w:rsidP="00C51A8C">
      <w:pPr>
        <w:pStyle w:val="Heading3"/>
      </w:pPr>
      <w:bookmarkStart w:id="211" w:name="_Toc77074514"/>
      <w:bookmarkStart w:id="212" w:name="_Toc77074909"/>
      <w:bookmarkStart w:id="213" w:name="_Toc77081582"/>
      <w:bookmarkStart w:id="214" w:name="_Toc77074515"/>
      <w:bookmarkStart w:id="215" w:name="_Toc77074910"/>
      <w:bookmarkStart w:id="216" w:name="_Toc77081583"/>
      <w:bookmarkStart w:id="217" w:name="_Toc77074516"/>
      <w:bookmarkStart w:id="218" w:name="_Toc77074911"/>
      <w:bookmarkStart w:id="219" w:name="_Toc77081584"/>
      <w:bookmarkStart w:id="220" w:name="_Toc77074517"/>
      <w:bookmarkStart w:id="221" w:name="_Toc77074912"/>
      <w:bookmarkStart w:id="222" w:name="_Toc77081585"/>
      <w:bookmarkStart w:id="223" w:name="_Toc77074518"/>
      <w:bookmarkStart w:id="224" w:name="_Toc77074913"/>
      <w:bookmarkStart w:id="225" w:name="_Toc77081586"/>
      <w:bookmarkStart w:id="226" w:name="_Toc77074519"/>
      <w:bookmarkStart w:id="227" w:name="_Toc77074914"/>
      <w:bookmarkStart w:id="228" w:name="_Toc77081587"/>
      <w:bookmarkStart w:id="229" w:name="_Toc77074520"/>
      <w:bookmarkStart w:id="230" w:name="_Toc77074915"/>
      <w:bookmarkStart w:id="231" w:name="_Toc77081588"/>
      <w:bookmarkStart w:id="232" w:name="_Toc77074545"/>
      <w:bookmarkStart w:id="233" w:name="_Toc77074940"/>
      <w:bookmarkStart w:id="234" w:name="_Toc77081613"/>
      <w:bookmarkStart w:id="235" w:name="_Toc114647851"/>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r w:rsidRPr="00E71393">
        <w:t xml:space="preserve">Handling of </w:t>
      </w:r>
      <w:r w:rsidR="006A5A3B" w:rsidRPr="00E71393">
        <w:t>d</w:t>
      </w:r>
      <w:r w:rsidRPr="00E71393">
        <w:t xml:space="preserve">ynamic </w:t>
      </w:r>
      <w:r w:rsidR="006A5A3B" w:rsidRPr="00E71393">
        <w:t>r</w:t>
      </w:r>
      <w:r w:rsidRPr="00E71393">
        <w:t>ange, targets and surroundings</w:t>
      </w:r>
      <w:bookmarkEnd w:id="235"/>
    </w:p>
    <w:p w14:paraId="4B75DEC7" w14:textId="05E9E32B" w:rsidR="003E0421" w:rsidRPr="00E71393" w:rsidRDefault="00685DEB" w:rsidP="004423EC">
      <w:pPr>
        <w:pStyle w:val="BodyText"/>
      </w:pPr>
      <w:r w:rsidRPr="00E71393">
        <w:t xml:space="preserve">Received radar returns vary widely in signal strength from quite strong for targets close to the radar to extremely weak for targets far away from the radar. </w:t>
      </w:r>
      <w:r w:rsidR="00EA758D" w:rsidRPr="00E71393">
        <w:t>The dynamic range</w:t>
      </w:r>
      <w:r w:rsidR="007B53E2" w:rsidRPr="00E71393">
        <w:t xml:space="preserve"> of the radar</w:t>
      </w:r>
      <w:r w:rsidRPr="00E71393">
        <w:t xml:space="preserve"> </w:t>
      </w:r>
      <w:r w:rsidR="007B53E2" w:rsidRPr="00E71393">
        <w:t xml:space="preserve">should </w:t>
      </w:r>
      <w:r w:rsidR="005347DC" w:rsidRPr="00E71393">
        <w:t xml:space="preserve">be sufficient to maintain </w:t>
      </w:r>
      <w:r w:rsidR="00EA758D" w:rsidRPr="00E71393">
        <w:t>detect</w:t>
      </w:r>
      <w:r w:rsidR="005347DC" w:rsidRPr="00E71393">
        <w:t>ion</w:t>
      </w:r>
      <w:r w:rsidR="00EA758D" w:rsidRPr="00E71393">
        <w:t xml:space="preserve"> and process</w:t>
      </w:r>
      <w:r w:rsidR="005347DC" w:rsidRPr="00E71393">
        <w:t>ing of</w:t>
      </w:r>
      <w:r w:rsidR="00EA758D" w:rsidRPr="00E71393">
        <w:t xml:space="preserve"> the surface objects </w:t>
      </w:r>
      <w:r w:rsidRPr="00E71393">
        <w:t xml:space="preserve">as </w:t>
      </w:r>
      <w:r w:rsidR="00EA758D" w:rsidRPr="00E71393">
        <w:t xml:space="preserve">specified by the VTS </w:t>
      </w:r>
      <w:r w:rsidR="007D1773" w:rsidRPr="00E71393">
        <w:t>Provider</w:t>
      </w:r>
      <w:r w:rsidR="007B53E2" w:rsidRPr="00E71393">
        <w:t xml:space="preserve"> </w:t>
      </w:r>
      <w:r w:rsidR="005347DC" w:rsidRPr="00E71393">
        <w:t xml:space="preserve">under the </w:t>
      </w:r>
      <w:r w:rsidR="007B53E2" w:rsidRPr="00E71393">
        <w:t xml:space="preserve">weather and propagation conditions </w:t>
      </w:r>
      <w:r w:rsidR="005347DC" w:rsidRPr="00E71393">
        <w:t xml:space="preserve">typical </w:t>
      </w:r>
      <w:r w:rsidR="007B53E2" w:rsidRPr="00E71393">
        <w:t>for the VTS area.</w:t>
      </w:r>
      <w:r w:rsidR="004A7A96" w:rsidRPr="00E71393">
        <w:t xml:space="preserve"> </w:t>
      </w:r>
      <w:r w:rsidR="00EA758D" w:rsidRPr="00E71393">
        <w:t>This should be achieved without significant side lobes, degradation of target appearance, degradation of detection or degradation of separation capability.</w:t>
      </w:r>
    </w:p>
    <w:p w14:paraId="03F05ECD" w14:textId="13778200" w:rsidR="007B53E2" w:rsidRPr="00E71393" w:rsidRDefault="00EA758D" w:rsidP="00594430">
      <w:pPr>
        <w:pStyle w:val="Bullet1"/>
        <w:numPr>
          <w:ilvl w:val="0"/>
          <w:numId w:val="0"/>
        </w:numPr>
        <w:rPr>
          <w:lang w:eastAsia="en-GB"/>
        </w:rPr>
      </w:pPr>
      <w:r w:rsidRPr="00E71393">
        <w:rPr>
          <w:lang w:eastAsia="en-GB"/>
        </w:rPr>
        <w:t xml:space="preserve">Refer to </w:t>
      </w:r>
      <w:r w:rsidR="00191EA9">
        <w:rPr>
          <w:lang w:eastAsia="en-GB"/>
        </w:rPr>
        <w:fldChar w:fldCharType="begin"/>
      </w:r>
      <w:r w:rsidR="00191EA9">
        <w:rPr>
          <w:lang w:eastAsia="en-GB"/>
        </w:rPr>
        <w:instrText xml:space="preserve"> REF _Ref75248032 \r \h </w:instrText>
      </w:r>
      <w:r w:rsidR="00191EA9">
        <w:rPr>
          <w:lang w:eastAsia="en-GB"/>
        </w:rPr>
      </w:r>
      <w:r w:rsidR="00191EA9">
        <w:rPr>
          <w:lang w:eastAsia="en-GB"/>
        </w:rPr>
        <w:fldChar w:fldCharType="separate"/>
      </w:r>
      <w:r w:rsidR="00FA418A">
        <w:rPr>
          <w:lang w:eastAsia="en-GB"/>
        </w:rPr>
        <w:t>ANNEX A</w:t>
      </w:r>
      <w:r w:rsidR="00191EA9">
        <w:rPr>
          <w:lang w:eastAsia="en-GB"/>
        </w:rPr>
        <w:fldChar w:fldCharType="end"/>
      </w:r>
      <w:r w:rsidR="00191EA9">
        <w:rPr>
          <w:lang w:eastAsia="en-GB"/>
        </w:rPr>
        <w:t xml:space="preserve"> </w:t>
      </w:r>
      <w:r w:rsidRPr="00E71393">
        <w:rPr>
          <w:lang w:eastAsia="en-GB"/>
        </w:rPr>
        <w:t>for further guidance on the subject</w:t>
      </w:r>
    </w:p>
    <w:p w14:paraId="37717E2B" w14:textId="44DEC25A" w:rsidR="00242BE2" w:rsidRPr="00E71393" w:rsidRDefault="00EA758D" w:rsidP="00C51A8C">
      <w:pPr>
        <w:pStyle w:val="Heading3"/>
      </w:pPr>
      <w:bookmarkStart w:id="236" w:name="_Toc82874065"/>
      <w:bookmarkStart w:id="237" w:name="_Toc82874066"/>
      <w:bookmarkStart w:id="238" w:name="_Toc82874099"/>
      <w:bookmarkStart w:id="239" w:name="_Toc114647852"/>
      <w:bookmarkEnd w:id="236"/>
      <w:bookmarkEnd w:id="237"/>
      <w:bookmarkEnd w:id="238"/>
      <w:r w:rsidRPr="00E71393">
        <w:t xml:space="preserve">Handling of environmental </w:t>
      </w:r>
      <w:r w:rsidR="006A5A3B" w:rsidRPr="00E71393">
        <w:t>c</w:t>
      </w:r>
      <w:r w:rsidRPr="00E71393">
        <w:t>onditions</w:t>
      </w:r>
      <w:bookmarkEnd w:id="239"/>
      <w:r w:rsidRPr="00E71393">
        <w:t xml:space="preserve"> </w:t>
      </w:r>
    </w:p>
    <w:p w14:paraId="18020B18" w14:textId="30D2C4D9" w:rsidR="00D73FF1" w:rsidRPr="00E71393" w:rsidRDefault="00EA758D" w:rsidP="00D73FF1">
      <w:pPr>
        <w:pStyle w:val="BodyText"/>
      </w:pPr>
      <w:r w:rsidRPr="00E71393">
        <w:t xml:space="preserve">The environmental conditions of the VTS area should be </w:t>
      </w:r>
      <w:r w:rsidR="00F90D74" w:rsidRPr="00E71393">
        <w:t>described,</w:t>
      </w:r>
      <w:r w:rsidRPr="00E71393">
        <w:t xml:space="preserve"> including </w:t>
      </w:r>
      <w:r w:rsidR="007B53E2" w:rsidRPr="00E71393">
        <w:t xml:space="preserve">environmental </w:t>
      </w:r>
      <w:r w:rsidRPr="00E71393">
        <w:t>conditions to be expected as normal over</w:t>
      </w:r>
      <w:r w:rsidR="007B53E2" w:rsidRPr="00E71393">
        <w:t xml:space="preserve"> twelve </w:t>
      </w:r>
      <w:r w:rsidRPr="00E71393">
        <w:t>month</w:t>
      </w:r>
      <w:r w:rsidR="007B53E2" w:rsidRPr="00E71393">
        <w:t>s</w:t>
      </w:r>
      <w:r w:rsidRPr="00E71393">
        <w:t xml:space="preserve"> as well as extreme events.</w:t>
      </w:r>
      <w:r w:rsidR="003371E5" w:rsidRPr="00E71393">
        <w:t xml:space="preserve"> </w:t>
      </w:r>
      <w:r w:rsidR="007B53E2" w:rsidRPr="00E71393">
        <w:t xml:space="preserve">The </w:t>
      </w:r>
      <w:r w:rsidR="00544F6E">
        <w:t>e</w:t>
      </w:r>
      <w:r w:rsidR="007B53E2" w:rsidRPr="00E71393">
        <w:t>nvironmental i</w:t>
      </w:r>
      <w:r w:rsidR="003371E5" w:rsidRPr="00E71393">
        <w:t xml:space="preserve">nformation </w:t>
      </w:r>
      <w:r w:rsidR="007B53E2" w:rsidRPr="00E71393">
        <w:t xml:space="preserve">can </w:t>
      </w:r>
      <w:r w:rsidR="003371E5" w:rsidRPr="00E71393">
        <w:t>be obtained from meteorological services</w:t>
      </w:r>
      <w:r w:rsidRPr="00E71393">
        <w:t xml:space="preserve"> and be used to set requirements (e.g., temperature ranges, operational/sustainable wind, and sea conditions.</w:t>
      </w:r>
    </w:p>
    <w:p w14:paraId="21705889" w14:textId="55049803" w:rsidR="00F90D74" w:rsidRPr="00E71393" w:rsidRDefault="00EA758D" w:rsidP="00F90D74">
      <w:pPr>
        <w:pStyle w:val="BodyText"/>
      </w:pPr>
      <w:r w:rsidRPr="00E71393">
        <w:t>Seasonal impact and r</w:t>
      </w:r>
      <w:r w:rsidR="00242BE2" w:rsidRPr="00E71393">
        <w:t xml:space="preserve">estrictions with respect to operation and access to </w:t>
      </w:r>
      <w:r w:rsidR="005347DC" w:rsidRPr="00E71393">
        <w:t xml:space="preserve">the </w:t>
      </w:r>
      <w:r w:rsidR="00242BE2" w:rsidRPr="00E71393">
        <w:t xml:space="preserve">site(s) </w:t>
      </w:r>
      <w:r w:rsidR="005347DC" w:rsidRPr="00E71393">
        <w:t>in all</w:t>
      </w:r>
      <w:r w:rsidR="00242BE2" w:rsidRPr="00E71393">
        <w:t xml:space="preserve"> weather </w:t>
      </w:r>
      <w:r w:rsidR="005347DC" w:rsidRPr="00E71393">
        <w:t xml:space="preserve">conditions </w:t>
      </w:r>
      <w:r w:rsidR="00242BE2" w:rsidRPr="00E71393">
        <w:t xml:space="preserve">should also be </w:t>
      </w:r>
      <w:r w:rsidR="005347DC" w:rsidRPr="00E71393">
        <w:t>considered</w:t>
      </w:r>
      <w:r w:rsidR="00242BE2" w:rsidRPr="00E71393">
        <w:t>.</w:t>
      </w:r>
    </w:p>
    <w:p w14:paraId="6E0137D0" w14:textId="5F9DE67F" w:rsidR="00F90D74" w:rsidRPr="00E71393" w:rsidRDefault="00EA758D" w:rsidP="00242BE2">
      <w:pPr>
        <w:pStyle w:val="BodyText"/>
      </w:pPr>
      <w:r w:rsidRPr="00E71393">
        <w:t xml:space="preserve">The VTS </w:t>
      </w:r>
      <w:r w:rsidR="00544F6E">
        <w:t>p</w:t>
      </w:r>
      <w:r w:rsidR="007D1773" w:rsidRPr="00E71393">
        <w:t>rovider</w:t>
      </w:r>
      <w:r w:rsidRPr="00E71393">
        <w:t xml:space="preserve"> should define the required radar performance requirements in clear conditions as well as for precipitation conditions </w:t>
      </w:r>
      <w:r w:rsidR="005347DC" w:rsidRPr="00E71393">
        <w:t xml:space="preserve">typical </w:t>
      </w:r>
      <w:r w:rsidRPr="00E71393">
        <w:t>for the VTS area.</w:t>
      </w:r>
      <w:r w:rsidR="004A7A96" w:rsidRPr="00E71393">
        <w:t xml:space="preserve"> </w:t>
      </w:r>
    </w:p>
    <w:p w14:paraId="3FC721AC" w14:textId="77777777" w:rsidR="00242BE2" w:rsidRPr="00E71393" w:rsidRDefault="00EA758D" w:rsidP="00C51A8C">
      <w:pPr>
        <w:pStyle w:val="Heading4"/>
      </w:pPr>
      <w:r w:rsidRPr="00E71393">
        <w:t>Impact from precipitation</w:t>
      </w:r>
      <w:r w:rsidR="004770A2" w:rsidRPr="00E71393">
        <w:t xml:space="preserve"> and sea clutter</w:t>
      </w:r>
    </w:p>
    <w:p w14:paraId="556387BE" w14:textId="77777777" w:rsidR="00242BE2" w:rsidRPr="00E71393" w:rsidRDefault="00EA758D" w:rsidP="00242BE2">
      <w:pPr>
        <w:pStyle w:val="BodyText"/>
      </w:pPr>
      <w:r w:rsidRPr="00E71393">
        <w:t xml:space="preserve">Precipitation </w:t>
      </w:r>
      <w:r w:rsidR="004770A2" w:rsidRPr="00E71393">
        <w:t xml:space="preserve">and sea clutter </w:t>
      </w:r>
      <w:r w:rsidRPr="00E71393">
        <w:t>can significantly affect</w:t>
      </w:r>
      <w:r w:rsidR="00E6452F" w:rsidRPr="00E71393">
        <w:t xml:space="preserve"> </w:t>
      </w:r>
      <w:r w:rsidRPr="00E71393">
        <w:t>the radar coverage of the VTS system due to reduction of radar signal propagation</w:t>
      </w:r>
      <w:r w:rsidR="00FC6094" w:rsidRPr="00E71393">
        <w:t xml:space="preserve"> and backscatter from rain</w:t>
      </w:r>
      <w:r w:rsidR="004770A2" w:rsidRPr="00E71393">
        <w:t xml:space="preserve"> as well as backscatter from the sea</w:t>
      </w:r>
      <w:r w:rsidRPr="00E71393">
        <w:t xml:space="preserve">. </w:t>
      </w:r>
    </w:p>
    <w:p w14:paraId="665B7011" w14:textId="47A076A5" w:rsidR="00F90D74" w:rsidRPr="00E71393" w:rsidRDefault="00EA758D" w:rsidP="00F90D74">
      <w:pPr>
        <w:pStyle w:val="BodyText"/>
      </w:pPr>
      <w:r w:rsidRPr="00E71393">
        <w:t xml:space="preserve">Note that rainfall is rare in dry/hot regions, maybe only once or twice per year and the VTS </w:t>
      </w:r>
      <w:r w:rsidR="00544F6E">
        <w:t>p</w:t>
      </w:r>
      <w:r w:rsidR="007D1773" w:rsidRPr="00E71393">
        <w:t>rovider</w:t>
      </w:r>
      <w:r w:rsidRPr="00E71393">
        <w:t xml:space="preserve"> should consider if</w:t>
      </w:r>
      <w:r w:rsidR="005347DC" w:rsidRPr="00E71393">
        <w:t xml:space="preserve"> performance in</w:t>
      </w:r>
      <w:r w:rsidRPr="00E71393">
        <w:t xml:space="preserve"> rain should be specified at all.</w:t>
      </w:r>
    </w:p>
    <w:p w14:paraId="5CE73988" w14:textId="3C609DAE" w:rsidR="00F90D74" w:rsidRPr="00E71393" w:rsidRDefault="00EA758D" w:rsidP="00242BE2">
      <w:pPr>
        <w:pStyle w:val="BodyText"/>
      </w:pPr>
      <w:r w:rsidRPr="00E71393">
        <w:t xml:space="preserve">Also note that designing a system to perform in tropical rain showers will typically call for </w:t>
      </w:r>
      <w:r w:rsidR="005347DC" w:rsidRPr="00E71393">
        <w:t xml:space="preserve">lower frequency (typically </w:t>
      </w:r>
      <w:r w:rsidRPr="00E71393">
        <w:t>S-band</w:t>
      </w:r>
      <w:r w:rsidR="005347DC" w:rsidRPr="00E71393">
        <w:t>)</w:t>
      </w:r>
      <w:r w:rsidRPr="00E71393">
        <w:t xml:space="preserve"> radars.</w:t>
      </w:r>
      <w:r w:rsidR="004A7A96" w:rsidRPr="00E71393">
        <w:t xml:space="preserve"> </w:t>
      </w:r>
      <w:r w:rsidRPr="00E71393">
        <w:t xml:space="preserve">However, the worst rain conditions may only be present for a few hours per year, and reduction in performance on other </w:t>
      </w:r>
      <w:r w:rsidR="00544F6E" w:rsidRPr="00E71393">
        <w:t>parameters</w:t>
      </w:r>
      <w:r w:rsidR="005347DC" w:rsidRPr="00E71393">
        <w:t xml:space="preserve"> in typical weather conditions</w:t>
      </w:r>
      <w:r w:rsidRPr="00E71393">
        <w:t xml:space="preserve">, </w:t>
      </w:r>
      <w:r w:rsidR="005347DC" w:rsidRPr="00E71393">
        <w:t>should be considered carefully to</w:t>
      </w:r>
      <w:r w:rsidRPr="00E71393">
        <w:t xml:space="preserve"> justify the additional investment. </w:t>
      </w:r>
    </w:p>
    <w:p w14:paraId="2D96EBD3" w14:textId="51FAE00E" w:rsidR="00FC6094" w:rsidRPr="00E71393" w:rsidRDefault="00EA758D" w:rsidP="00242BE2">
      <w:pPr>
        <w:pStyle w:val="BodyText"/>
      </w:pPr>
      <w:r w:rsidRPr="00E71393">
        <w:t>Refer to</w:t>
      </w:r>
      <w:r w:rsidR="005524AC" w:rsidRPr="00E71393">
        <w:t xml:space="preserve"> </w:t>
      </w:r>
      <w:r w:rsidR="00191EA9">
        <w:fldChar w:fldCharType="begin"/>
      </w:r>
      <w:r w:rsidR="00191EA9">
        <w:instrText xml:space="preserve"> REF _Ref75248032 \r \h </w:instrText>
      </w:r>
      <w:r w:rsidR="00191EA9">
        <w:fldChar w:fldCharType="separate"/>
      </w:r>
      <w:r w:rsidR="00FA418A">
        <w:t>ANNEX A</w:t>
      </w:r>
      <w:r w:rsidR="00191EA9">
        <w:fldChar w:fldCharType="end"/>
      </w:r>
      <w:r w:rsidR="00C32A00" w:rsidRPr="00E71393">
        <w:t xml:space="preserve"> for guidance on what is possible </w:t>
      </w:r>
      <w:r w:rsidR="00863F24" w:rsidRPr="00E71393">
        <w:t>and formulas</w:t>
      </w:r>
      <w:r w:rsidR="006F1A46" w:rsidRPr="00E71393">
        <w:t xml:space="preserve"> for </w:t>
      </w:r>
      <w:r w:rsidRPr="00E71393">
        <w:t>calculations</w:t>
      </w:r>
      <w:r w:rsidR="00995B82" w:rsidRPr="00E71393">
        <w:t>.</w:t>
      </w:r>
    </w:p>
    <w:p w14:paraId="11E1DA31" w14:textId="695C4FCE" w:rsidR="002D7238" w:rsidRPr="00E71393" w:rsidRDefault="00EA758D" w:rsidP="00BE0AF1">
      <w:pPr>
        <w:pStyle w:val="Heading2"/>
        <w:rPr>
          <w:lang w:eastAsia="en-GB"/>
        </w:rPr>
      </w:pPr>
      <w:bookmarkStart w:id="240" w:name="_Toc114647853"/>
      <w:r w:rsidRPr="00E71393">
        <w:rPr>
          <w:lang w:eastAsia="en-GB"/>
        </w:rPr>
        <w:t xml:space="preserve">Radar </w:t>
      </w:r>
      <w:r w:rsidR="006A5A3B" w:rsidRPr="00E71393">
        <w:rPr>
          <w:lang w:eastAsia="en-GB"/>
        </w:rPr>
        <w:t>f</w:t>
      </w:r>
      <w:r w:rsidR="00242BE2" w:rsidRPr="00E71393">
        <w:rPr>
          <w:lang w:eastAsia="en-GB"/>
        </w:rPr>
        <w:t xml:space="preserve">unctions and </w:t>
      </w:r>
      <w:r w:rsidR="006A5A3B" w:rsidRPr="00E71393">
        <w:rPr>
          <w:lang w:eastAsia="en-GB"/>
        </w:rPr>
        <w:t>o</w:t>
      </w:r>
      <w:r w:rsidR="00C51A8C" w:rsidRPr="00E71393">
        <w:rPr>
          <w:lang w:eastAsia="en-GB"/>
        </w:rPr>
        <w:t xml:space="preserve">ther </w:t>
      </w:r>
      <w:r w:rsidR="006A5A3B" w:rsidRPr="00E71393">
        <w:rPr>
          <w:lang w:eastAsia="en-GB"/>
        </w:rPr>
        <w:t>f</w:t>
      </w:r>
      <w:r w:rsidR="00242BE2" w:rsidRPr="00E71393">
        <w:rPr>
          <w:lang w:eastAsia="en-GB"/>
        </w:rPr>
        <w:t>eatures</w:t>
      </w:r>
      <w:bookmarkEnd w:id="240"/>
    </w:p>
    <w:p w14:paraId="2C85AF31" w14:textId="77777777" w:rsidR="00A25A7A" w:rsidRPr="00E71393" w:rsidRDefault="00A25A7A" w:rsidP="002C701E">
      <w:pPr>
        <w:pStyle w:val="Heading2separationline"/>
        <w:rPr>
          <w:lang w:eastAsia="en-GB"/>
        </w:rPr>
      </w:pPr>
    </w:p>
    <w:p w14:paraId="207C49CB" w14:textId="7124D1C4" w:rsidR="00EB73BE" w:rsidRPr="00E71393" w:rsidRDefault="00EA758D" w:rsidP="00EB73BE">
      <w:pPr>
        <w:pStyle w:val="BodyText"/>
        <w:rPr>
          <w:lang w:eastAsia="en-GB"/>
        </w:rPr>
      </w:pPr>
      <w:r w:rsidRPr="00E71393">
        <w:rPr>
          <w:lang w:eastAsia="en-GB"/>
        </w:rPr>
        <w:t xml:space="preserve">The </w:t>
      </w:r>
      <w:r w:rsidR="00544F6E">
        <w:rPr>
          <w:lang w:eastAsia="en-GB"/>
        </w:rPr>
        <w:t>r</w:t>
      </w:r>
      <w:r w:rsidRPr="00E71393">
        <w:rPr>
          <w:lang w:eastAsia="en-GB"/>
        </w:rPr>
        <w:t xml:space="preserve">adar service in a VTS should, as a minimum, support the operational functions specified by </w:t>
      </w:r>
      <w:r w:rsidRPr="002C701E">
        <w:rPr>
          <w:i/>
          <w:iCs/>
          <w:lang w:eastAsia="en-GB"/>
        </w:rPr>
        <w:t>G1111-1</w:t>
      </w:r>
      <w:r w:rsidRPr="00E71393">
        <w:rPr>
          <w:lang w:eastAsia="en-GB"/>
        </w:rPr>
        <w:t xml:space="preserve"> (</w:t>
      </w:r>
      <w:r w:rsidR="00544F6E">
        <w:rPr>
          <w:lang w:eastAsia="en-GB"/>
        </w:rPr>
        <w:t>t</w:t>
      </w:r>
      <w:r w:rsidRPr="00E71393">
        <w:rPr>
          <w:lang w:eastAsia="en-GB"/>
        </w:rPr>
        <w:t>arget tracking included) as well as the functions listed below.</w:t>
      </w:r>
    </w:p>
    <w:p w14:paraId="5B27A8DE" w14:textId="77777777" w:rsidR="00EB73BE" w:rsidRPr="00E71393" w:rsidRDefault="00EA758D" w:rsidP="00F61207">
      <w:pPr>
        <w:pStyle w:val="BodyText"/>
        <w:rPr>
          <w:lang w:eastAsia="en-GB"/>
        </w:rPr>
      </w:pPr>
      <w:r w:rsidRPr="00E71393">
        <w:rPr>
          <w:lang w:eastAsia="en-GB"/>
        </w:rPr>
        <w:t>Note that the tracking functions may be hosted by the radar sensors or other parts of the VTS system.</w:t>
      </w:r>
    </w:p>
    <w:p w14:paraId="1B86285D" w14:textId="246EFA96" w:rsidR="00734AF6" w:rsidRPr="00E71393" w:rsidRDefault="00734AF6" w:rsidP="00734AF6">
      <w:pPr>
        <w:pStyle w:val="Heading3"/>
      </w:pPr>
      <w:bookmarkStart w:id="241" w:name="_Toc97026950"/>
      <w:bookmarkStart w:id="242" w:name="_Toc114647854"/>
      <w:r w:rsidRPr="00E71393">
        <w:t xml:space="preserve">Target </w:t>
      </w:r>
      <w:r w:rsidR="006A5A3B" w:rsidRPr="00E71393">
        <w:t>t</w:t>
      </w:r>
      <w:r w:rsidRPr="00E71393">
        <w:t>ime-</w:t>
      </w:r>
      <w:r w:rsidR="006A5A3B" w:rsidRPr="00E71393">
        <w:t>s</w:t>
      </w:r>
      <w:r w:rsidRPr="00E71393">
        <w:t xml:space="preserve">tamping and </w:t>
      </w:r>
      <w:r w:rsidR="006A5A3B" w:rsidRPr="00E71393">
        <w:t>u</w:t>
      </w:r>
      <w:r w:rsidRPr="00E71393">
        <w:t>pdate rate</w:t>
      </w:r>
      <w:bookmarkEnd w:id="241"/>
      <w:bookmarkEnd w:id="242"/>
    </w:p>
    <w:p w14:paraId="69B66548" w14:textId="5BF58A81" w:rsidR="004854E0" w:rsidRPr="00E71393" w:rsidRDefault="00734AF6" w:rsidP="00F61207">
      <w:pPr>
        <w:pStyle w:val="BodyText"/>
      </w:pPr>
      <w:r w:rsidRPr="00E71393">
        <w:t>The VTS operation and, especially, the tracking function depends on accurate time stamping and timely update of the radar information. It is recommended to perform time-stamping at the radar site and to use a time source that is synchron</w:t>
      </w:r>
      <w:r w:rsidR="00CE233C" w:rsidRPr="00E71393">
        <w:t>ize</w:t>
      </w:r>
      <w:r w:rsidRPr="00E71393">
        <w:t xml:space="preserve">d to the overall system time </w:t>
      </w:r>
      <w:r w:rsidR="00F61207" w:rsidRPr="00E71393">
        <w:t xml:space="preserve">Refer to </w:t>
      </w:r>
      <w:r w:rsidR="00544F6E">
        <w:t xml:space="preserve">annex </w:t>
      </w:r>
      <w:r w:rsidR="00191EA9">
        <w:fldChar w:fldCharType="begin"/>
      </w:r>
      <w:r w:rsidR="00191EA9">
        <w:instrText xml:space="preserve"> REF _Ref114556182 \r \h </w:instrText>
      </w:r>
      <w:r w:rsidR="00191EA9">
        <w:fldChar w:fldCharType="separate"/>
      </w:r>
      <w:r w:rsidR="00FA418A">
        <w:t>A.8</w:t>
      </w:r>
      <w:r w:rsidR="00191EA9">
        <w:fldChar w:fldCharType="end"/>
      </w:r>
      <w:r w:rsidRPr="00E71393">
        <w:t>for further guidance.</w:t>
      </w:r>
    </w:p>
    <w:p w14:paraId="1558791D" w14:textId="7B5F5178" w:rsidR="00242BE2" w:rsidRPr="00E71393" w:rsidRDefault="00EA758D" w:rsidP="00242BE2">
      <w:pPr>
        <w:pStyle w:val="Heading3"/>
      </w:pPr>
      <w:bookmarkStart w:id="243" w:name="_Toc114647855"/>
      <w:r w:rsidRPr="00E71393">
        <w:t xml:space="preserve">Operator </w:t>
      </w:r>
      <w:r w:rsidR="006A5A3B" w:rsidRPr="00E71393">
        <w:t>f</w:t>
      </w:r>
      <w:r w:rsidRPr="00E71393">
        <w:t>unctions</w:t>
      </w:r>
      <w:bookmarkEnd w:id="243"/>
    </w:p>
    <w:p w14:paraId="7E2B0DF8" w14:textId="1A392687" w:rsidR="00242BE2" w:rsidRPr="00E71393" w:rsidRDefault="00EA758D" w:rsidP="00242BE2">
      <w:pPr>
        <w:pStyle w:val="BodyText"/>
        <w:rPr>
          <w:lang w:eastAsia="en-GB"/>
        </w:rPr>
      </w:pPr>
      <w:r w:rsidRPr="00E71393">
        <w:rPr>
          <w:lang w:eastAsia="en-GB"/>
        </w:rPr>
        <w:t>Radar functions should be designed and implemented to optim</w:t>
      </w:r>
      <w:r w:rsidR="00CE233C" w:rsidRPr="00E71393">
        <w:rPr>
          <w:lang w:eastAsia="en-GB"/>
        </w:rPr>
        <w:t>ize</w:t>
      </w:r>
      <w:r w:rsidRPr="00E71393">
        <w:rPr>
          <w:lang w:eastAsia="en-GB"/>
        </w:rPr>
        <w:t xml:space="preserve"> performance and minimize VTS</w:t>
      </w:r>
      <w:r w:rsidR="006B3DFF" w:rsidRPr="00E71393">
        <w:rPr>
          <w:lang w:eastAsia="en-GB"/>
        </w:rPr>
        <w:t xml:space="preserve"> </w:t>
      </w:r>
      <w:r w:rsidR="00544F6E">
        <w:rPr>
          <w:lang w:eastAsia="en-GB"/>
        </w:rPr>
        <w:t>o</w:t>
      </w:r>
      <w:r w:rsidR="006B3DFF" w:rsidRPr="00E71393">
        <w:rPr>
          <w:lang w:eastAsia="en-GB"/>
        </w:rPr>
        <w:t>perator</w:t>
      </w:r>
      <w:r w:rsidRPr="00E71393">
        <w:rPr>
          <w:lang w:eastAsia="en-GB"/>
        </w:rPr>
        <w:t xml:space="preserve"> workload to the level practical.</w:t>
      </w:r>
      <w:r w:rsidR="004A7A96" w:rsidRPr="00E71393">
        <w:rPr>
          <w:lang w:eastAsia="en-GB"/>
        </w:rPr>
        <w:t xml:space="preserve"> </w:t>
      </w:r>
      <w:r w:rsidR="00D73FF1" w:rsidRPr="00E71393">
        <w:rPr>
          <w:lang w:eastAsia="en-GB"/>
        </w:rPr>
        <w:t>T</w:t>
      </w:r>
      <w:r w:rsidRPr="00E71393">
        <w:rPr>
          <w:lang w:eastAsia="en-GB"/>
        </w:rPr>
        <w:t>he VTS</w:t>
      </w:r>
      <w:r w:rsidR="006B3DFF" w:rsidRPr="00E71393">
        <w:rPr>
          <w:lang w:eastAsia="en-GB"/>
        </w:rPr>
        <w:t xml:space="preserve"> </w:t>
      </w:r>
      <w:r w:rsidR="00544F6E">
        <w:rPr>
          <w:lang w:eastAsia="en-GB"/>
        </w:rPr>
        <w:t>o</w:t>
      </w:r>
      <w:r w:rsidR="006B3DFF" w:rsidRPr="00E71393">
        <w:rPr>
          <w:lang w:eastAsia="en-GB"/>
        </w:rPr>
        <w:t>perator</w:t>
      </w:r>
      <w:r w:rsidRPr="00E71393">
        <w:rPr>
          <w:lang w:eastAsia="en-GB"/>
        </w:rPr>
        <w:t xml:space="preserve"> </w:t>
      </w:r>
      <w:r w:rsidR="00D73FF1" w:rsidRPr="00E71393">
        <w:rPr>
          <w:lang w:eastAsia="en-GB"/>
        </w:rPr>
        <w:t>typically</w:t>
      </w:r>
      <w:r w:rsidRPr="00E71393">
        <w:rPr>
          <w:lang w:eastAsia="en-GB"/>
        </w:rPr>
        <w:t xml:space="preserve"> need to control basic functions</w:t>
      </w:r>
      <w:r w:rsidR="00D73FF1" w:rsidRPr="00E71393">
        <w:rPr>
          <w:lang w:eastAsia="en-GB"/>
        </w:rPr>
        <w:t xml:space="preserve"> of radar(s)</w:t>
      </w:r>
      <w:r w:rsidRPr="00E71393">
        <w:rPr>
          <w:lang w:eastAsia="en-GB"/>
        </w:rPr>
        <w:t xml:space="preserve"> such as start and stop.</w:t>
      </w:r>
    </w:p>
    <w:p w14:paraId="7B2A1E63" w14:textId="094402F6" w:rsidR="00D73FF1" w:rsidRPr="00E71393" w:rsidRDefault="00EA758D" w:rsidP="00D73FF1">
      <w:pPr>
        <w:pStyle w:val="BodyText"/>
        <w:rPr>
          <w:lang w:eastAsia="en-GB"/>
        </w:rPr>
      </w:pPr>
      <w:r w:rsidRPr="00E71393">
        <w:rPr>
          <w:lang w:eastAsia="en-GB"/>
        </w:rPr>
        <w:t xml:space="preserve">It may be necessary to adapt radar settings to the changing weather conditions, etc., </w:t>
      </w:r>
      <w:r w:rsidR="00390246" w:rsidRPr="00E71393">
        <w:rPr>
          <w:lang w:eastAsia="en-GB"/>
        </w:rPr>
        <w:t>automatically,</w:t>
      </w:r>
      <w:r w:rsidRPr="00E71393">
        <w:rPr>
          <w:lang w:eastAsia="en-GB"/>
        </w:rPr>
        <w:t xml:space="preserve"> or manual</w:t>
      </w:r>
      <w:r w:rsidR="006B3DFF" w:rsidRPr="00E71393">
        <w:rPr>
          <w:lang w:eastAsia="en-GB"/>
        </w:rPr>
        <w:t>ly</w:t>
      </w:r>
      <w:r w:rsidRPr="00E71393">
        <w:rPr>
          <w:lang w:eastAsia="en-GB"/>
        </w:rPr>
        <w:t xml:space="preserve"> to reduce VTS</w:t>
      </w:r>
      <w:r w:rsidR="006B3DFF" w:rsidRPr="00E71393">
        <w:rPr>
          <w:lang w:eastAsia="en-GB"/>
        </w:rPr>
        <w:t xml:space="preserve"> </w:t>
      </w:r>
      <w:r w:rsidR="00A76C69" w:rsidRPr="00E71393">
        <w:rPr>
          <w:lang w:eastAsia="en-GB"/>
        </w:rPr>
        <w:t>Operator</w:t>
      </w:r>
      <w:r w:rsidRPr="00E71393">
        <w:rPr>
          <w:lang w:eastAsia="en-GB"/>
        </w:rPr>
        <w:t xml:space="preserve"> workload. However, it might be necessary to implement dedicated operational modes </w:t>
      </w:r>
      <w:r w:rsidR="006B3DFF" w:rsidRPr="00E71393">
        <w:rPr>
          <w:lang w:eastAsia="en-GB"/>
        </w:rPr>
        <w:t>(</w:t>
      </w:r>
      <w:r w:rsidR="004A7A96" w:rsidRPr="00E71393">
        <w:rPr>
          <w:lang w:eastAsia="en-GB"/>
        </w:rPr>
        <w:t xml:space="preserve">e.g., </w:t>
      </w:r>
      <w:r w:rsidR="006B3DFF" w:rsidRPr="00E71393">
        <w:rPr>
          <w:lang w:eastAsia="en-GB"/>
        </w:rPr>
        <w:t>heavy rain and high sea modes)</w:t>
      </w:r>
      <w:r w:rsidRPr="00E71393">
        <w:rPr>
          <w:lang w:eastAsia="en-GB"/>
        </w:rPr>
        <w:t xml:space="preserve"> for adaptation to </w:t>
      </w:r>
      <w:r w:rsidR="006B3DFF" w:rsidRPr="00E71393">
        <w:rPr>
          <w:lang w:eastAsia="en-GB"/>
        </w:rPr>
        <w:t xml:space="preserve">changing </w:t>
      </w:r>
      <w:r w:rsidRPr="00E71393">
        <w:rPr>
          <w:lang w:eastAsia="en-GB"/>
        </w:rPr>
        <w:t>weather.</w:t>
      </w:r>
    </w:p>
    <w:p w14:paraId="19DCAB9C" w14:textId="3A41BEBC" w:rsidR="00242BE2" w:rsidRPr="00E71393" w:rsidRDefault="00EA758D" w:rsidP="00594430">
      <w:pPr>
        <w:pStyle w:val="Heading3"/>
      </w:pPr>
      <w:bookmarkStart w:id="244" w:name="_Toc114647856"/>
      <w:r w:rsidRPr="00E71393">
        <w:t xml:space="preserve">Operational </w:t>
      </w:r>
      <w:r w:rsidR="006A5A3B" w:rsidRPr="00E71393">
        <w:t>o</w:t>
      </w:r>
      <w:r w:rsidRPr="00E71393">
        <w:t>utputs</w:t>
      </w:r>
      <w:bookmarkEnd w:id="244"/>
    </w:p>
    <w:p w14:paraId="41B04C06" w14:textId="073F0073" w:rsidR="00242BE2" w:rsidRPr="00E71393" w:rsidRDefault="00EA758D" w:rsidP="00242BE2">
      <w:pPr>
        <w:pStyle w:val="BodyText"/>
        <w:rPr>
          <w:lang w:eastAsia="en-GB"/>
        </w:rPr>
      </w:pPr>
      <w:r w:rsidRPr="00E71393">
        <w:rPr>
          <w:lang w:eastAsia="en-GB"/>
        </w:rPr>
        <w:t>The output from a radar service should include radar image data and</w:t>
      </w:r>
      <w:r w:rsidR="00734AF6" w:rsidRPr="00E71393">
        <w:rPr>
          <w:lang w:eastAsia="en-GB"/>
        </w:rPr>
        <w:t xml:space="preserve">, when </w:t>
      </w:r>
      <w:r w:rsidR="00A76C69" w:rsidRPr="00E71393">
        <w:rPr>
          <w:lang w:eastAsia="en-GB"/>
        </w:rPr>
        <w:t>appropriate, track</w:t>
      </w:r>
      <w:r w:rsidRPr="00E71393">
        <w:rPr>
          <w:lang w:eastAsia="en-GB"/>
        </w:rPr>
        <w:t xml:space="preserve"> data.</w:t>
      </w:r>
      <w:r w:rsidR="004A7A96" w:rsidRPr="00E71393">
        <w:rPr>
          <w:lang w:eastAsia="en-GB"/>
        </w:rPr>
        <w:t xml:space="preserve"> </w:t>
      </w:r>
      <w:r w:rsidRPr="00E71393">
        <w:rPr>
          <w:lang w:eastAsia="en-GB"/>
        </w:rPr>
        <w:t>In addition, the output from the radar service may include clutter data to enable identification of</w:t>
      </w:r>
      <w:r w:rsidR="00D73FF1" w:rsidRPr="00E71393">
        <w:rPr>
          <w:lang w:eastAsia="en-GB"/>
        </w:rPr>
        <w:t xml:space="preserve"> </w:t>
      </w:r>
      <w:r w:rsidRPr="00E71393">
        <w:rPr>
          <w:lang w:eastAsia="en-GB"/>
        </w:rPr>
        <w:t>squalls, oil spills, ice detection, wave height, etc.</w:t>
      </w:r>
    </w:p>
    <w:p w14:paraId="23615F8B" w14:textId="5E3BF0A7" w:rsidR="004854E0" w:rsidRPr="00E71393" w:rsidRDefault="00EA758D" w:rsidP="004854E0">
      <w:pPr>
        <w:pStyle w:val="Heading3"/>
      </w:pPr>
      <w:bookmarkStart w:id="245" w:name="_Toc114647857"/>
      <w:r w:rsidRPr="00E71393">
        <w:t xml:space="preserve">Clutter and </w:t>
      </w:r>
      <w:r w:rsidR="006A5A3B" w:rsidRPr="00E71393">
        <w:t>n</w:t>
      </w:r>
      <w:r w:rsidRPr="00E71393">
        <w:t xml:space="preserve">oise </w:t>
      </w:r>
      <w:r w:rsidR="006A5A3B" w:rsidRPr="00E71393">
        <w:t>r</w:t>
      </w:r>
      <w:r w:rsidRPr="00E71393">
        <w:t xml:space="preserve">eduction / </w:t>
      </w:r>
      <w:r w:rsidR="006A5A3B" w:rsidRPr="00E71393">
        <w:t>m</w:t>
      </w:r>
      <w:r w:rsidRPr="00E71393">
        <w:t>anagement</w:t>
      </w:r>
      <w:bookmarkEnd w:id="245"/>
    </w:p>
    <w:p w14:paraId="699B1768" w14:textId="77777777" w:rsidR="004854E0" w:rsidRPr="00E71393" w:rsidRDefault="00EA758D" w:rsidP="004854E0">
      <w:pPr>
        <w:pStyle w:val="BodyText"/>
        <w:rPr>
          <w:lang w:eastAsia="en-GB"/>
        </w:rPr>
      </w:pPr>
      <w:r w:rsidRPr="00E71393">
        <w:rPr>
          <w:lang w:eastAsia="en-GB"/>
        </w:rPr>
        <w:t>Appropriate clutter reduction or clutter management should be available to meet the performance requirements.</w:t>
      </w:r>
    </w:p>
    <w:p w14:paraId="7DDDEEA8" w14:textId="77777777" w:rsidR="004854E0" w:rsidRPr="00E71393" w:rsidRDefault="00EA758D" w:rsidP="004854E0">
      <w:pPr>
        <w:pStyle w:val="BodyText"/>
        <w:rPr>
          <w:lang w:eastAsia="en-GB"/>
        </w:rPr>
      </w:pPr>
      <w:r w:rsidRPr="00E71393">
        <w:rPr>
          <w:lang w:eastAsia="en-GB"/>
        </w:rPr>
        <w:t>This will typically include:</w:t>
      </w:r>
    </w:p>
    <w:p w14:paraId="4619A93A" w14:textId="77777777" w:rsidR="004854E0" w:rsidRPr="00E71393" w:rsidRDefault="00EA758D" w:rsidP="002C701E">
      <w:pPr>
        <w:pStyle w:val="Bullet1"/>
      </w:pPr>
      <w:r w:rsidRPr="00E71393">
        <w:t>White noise suppression</w:t>
      </w:r>
    </w:p>
    <w:p w14:paraId="617DFC32" w14:textId="77777777" w:rsidR="004854E0" w:rsidRPr="00E71393" w:rsidRDefault="00EA758D" w:rsidP="002C701E">
      <w:pPr>
        <w:pStyle w:val="Bullet1"/>
      </w:pPr>
      <w:r w:rsidRPr="00E71393">
        <w:t>Interference rejection</w:t>
      </w:r>
    </w:p>
    <w:p w14:paraId="3940FA1C" w14:textId="77777777" w:rsidR="004854E0" w:rsidRPr="00E71393" w:rsidRDefault="00EA758D" w:rsidP="002C701E">
      <w:pPr>
        <w:pStyle w:val="Bullet1"/>
      </w:pPr>
      <w:r w:rsidRPr="00E71393">
        <w:t>Sea and rain clutter processing</w:t>
      </w:r>
    </w:p>
    <w:p w14:paraId="0CC7C5E3" w14:textId="77777777" w:rsidR="004854E0" w:rsidRPr="00E71393" w:rsidRDefault="00EA758D" w:rsidP="002C701E">
      <w:pPr>
        <w:pStyle w:val="Bullet1"/>
      </w:pPr>
      <w:r w:rsidRPr="00E71393">
        <w:t>Adaptation to varying propagation conditions.</w:t>
      </w:r>
    </w:p>
    <w:p w14:paraId="66FF5467" w14:textId="77777777" w:rsidR="002C21F0" w:rsidRPr="00E71393" w:rsidRDefault="00EA758D" w:rsidP="008C5300">
      <w:pPr>
        <w:pStyle w:val="BodyText"/>
        <w:rPr>
          <w:lang w:eastAsia="en-GB"/>
        </w:rPr>
      </w:pPr>
      <w:r w:rsidRPr="00E71393">
        <w:rPr>
          <w:lang w:eastAsia="en-GB"/>
        </w:rPr>
        <w:t>The features should preferably be automatic. These functions may be hosted by the radar sensors or other parts of</w:t>
      </w:r>
      <w:r w:rsidR="00AE09C9" w:rsidRPr="00E71393">
        <w:rPr>
          <w:lang w:eastAsia="en-GB"/>
        </w:rPr>
        <w:t xml:space="preserve"> the VTS system; however, they are normally most efficient and saves bandwidth in the transmission of data if hosted within the radar sensor</w:t>
      </w:r>
      <w:r w:rsidR="00657C24" w:rsidRPr="00E71393">
        <w:rPr>
          <w:lang w:eastAsia="en-GB"/>
        </w:rPr>
        <w:t xml:space="preserve"> system or at the individual radar site</w:t>
      </w:r>
      <w:r w:rsidR="00AE09C9" w:rsidRPr="00E71393">
        <w:rPr>
          <w:lang w:eastAsia="en-GB"/>
        </w:rPr>
        <w:t>.</w:t>
      </w:r>
      <w:r w:rsidRPr="00E71393">
        <w:rPr>
          <w:lang w:eastAsia="en-GB"/>
        </w:rPr>
        <w:t xml:space="preserve"> </w:t>
      </w:r>
    </w:p>
    <w:p w14:paraId="6C55E36F" w14:textId="77777777" w:rsidR="008C5300" w:rsidRPr="00E71393" w:rsidRDefault="002C21F0" w:rsidP="008C5300">
      <w:pPr>
        <w:pStyle w:val="BodyText"/>
        <w:rPr>
          <w:lang w:eastAsia="en-GB"/>
        </w:rPr>
      </w:pPr>
      <w:r w:rsidRPr="00E71393">
        <w:t>T</w:t>
      </w:r>
      <w:r w:rsidR="00734AF6" w:rsidRPr="00E71393">
        <w:t>he availability of extra data, such as weather data, may help as well</w:t>
      </w:r>
      <w:r w:rsidRPr="00E71393">
        <w:t>.</w:t>
      </w:r>
    </w:p>
    <w:p w14:paraId="3603085E" w14:textId="77777777" w:rsidR="00E753C9" w:rsidRPr="00E71393" w:rsidRDefault="00EA758D" w:rsidP="004854E0">
      <w:pPr>
        <w:pStyle w:val="Heading3"/>
      </w:pPr>
      <w:bookmarkStart w:id="246" w:name="_Toc114647858"/>
      <w:bookmarkStart w:id="247" w:name="_Hlk79404519"/>
      <w:r w:rsidRPr="00E71393">
        <w:t>Target tracking</w:t>
      </w:r>
      <w:bookmarkEnd w:id="246"/>
    </w:p>
    <w:p w14:paraId="2D64DF7B" w14:textId="36A49C46" w:rsidR="004A38DE" w:rsidRPr="00E71393" w:rsidRDefault="00EA758D" w:rsidP="004A38DE">
      <w:pPr>
        <w:pStyle w:val="BodyText"/>
      </w:pPr>
      <w:r w:rsidRPr="00E71393">
        <w:t xml:space="preserve">Target tracking is often part of the core VTS system but may also be </w:t>
      </w:r>
      <w:r w:rsidR="00734AF6" w:rsidRPr="00E71393">
        <w:t xml:space="preserve">integrated in the radar sensor </w:t>
      </w:r>
      <w:r w:rsidR="00BA259F" w:rsidRPr="00E71393">
        <w:t>processing.</w:t>
      </w:r>
      <w:r w:rsidRPr="00E71393">
        <w:t xml:space="preserve"> Refer to IALA </w:t>
      </w:r>
      <w:r w:rsidRPr="002C701E">
        <w:rPr>
          <w:i/>
          <w:iCs/>
        </w:rPr>
        <w:t>G1111-1</w:t>
      </w:r>
      <w:r w:rsidRPr="00E71393">
        <w:t xml:space="preserve"> for guidance on the subject.</w:t>
      </w:r>
    </w:p>
    <w:p w14:paraId="17BC4896" w14:textId="77777777" w:rsidR="000B4DFA" w:rsidRPr="00E71393" w:rsidRDefault="00EA758D" w:rsidP="004854E0">
      <w:pPr>
        <w:pStyle w:val="Heading3"/>
      </w:pPr>
      <w:bookmarkStart w:id="248" w:name="_Toc100134401"/>
      <w:bookmarkStart w:id="249" w:name="_Toc114647859"/>
      <w:bookmarkEnd w:id="247"/>
      <w:bookmarkEnd w:id="248"/>
      <w:r w:rsidRPr="00E71393">
        <w:t>Interfaces</w:t>
      </w:r>
      <w:bookmarkEnd w:id="249"/>
    </w:p>
    <w:p w14:paraId="2D396FD2" w14:textId="4C618F91" w:rsidR="00D73FF1" w:rsidRPr="00E71393" w:rsidRDefault="00EA758D" w:rsidP="00D73FF1">
      <w:pPr>
        <w:pStyle w:val="BodyText"/>
      </w:pPr>
      <w:r w:rsidRPr="00E71393">
        <w:t xml:space="preserve">When establishing a VTS system, all internal interfacing between the radars, other VTS </w:t>
      </w:r>
      <w:r w:rsidR="00544F6E">
        <w:t>e</w:t>
      </w:r>
      <w:r w:rsidRPr="00E71393">
        <w:t xml:space="preserve">quipment and the overall VTS </w:t>
      </w:r>
      <w:r w:rsidR="00544F6E">
        <w:t>sy</w:t>
      </w:r>
      <w:r w:rsidRPr="00E71393">
        <w:t>stem should be well defined</w:t>
      </w:r>
      <w:r w:rsidR="00657C24" w:rsidRPr="00E71393">
        <w:t xml:space="preserve"> and harmonized</w:t>
      </w:r>
      <w:r w:rsidRPr="00E71393">
        <w:t>.</w:t>
      </w:r>
      <w:r w:rsidR="004A7A96" w:rsidRPr="00E71393">
        <w:t xml:space="preserve"> </w:t>
      </w:r>
    </w:p>
    <w:p w14:paraId="0F839027" w14:textId="0482413D" w:rsidR="00734AF6" w:rsidRPr="00E71393" w:rsidRDefault="00734AF6" w:rsidP="00734AF6">
      <w:pPr>
        <w:pStyle w:val="BodyText"/>
      </w:pPr>
      <w:r w:rsidRPr="00E71393">
        <w:t xml:space="preserve">When updating or expanding an existing VTS </w:t>
      </w:r>
      <w:r w:rsidR="00544F6E">
        <w:t>s</w:t>
      </w:r>
      <w:r w:rsidRPr="00E71393">
        <w:t xml:space="preserve">ystem or VTS </w:t>
      </w:r>
      <w:r w:rsidR="00544F6E">
        <w:t>e</w:t>
      </w:r>
      <w:r w:rsidRPr="00E71393">
        <w:t xml:space="preserve">quipment, it is recommended to include requirements for radar sensor interfaces, including protocols, standards, and bandwidth. This ensures that radar sensors and the updated or expanded VTS </w:t>
      </w:r>
      <w:r w:rsidR="00544F6E">
        <w:t>s</w:t>
      </w:r>
      <w:r w:rsidRPr="00E71393">
        <w:t xml:space="preserve">ystem or VTS </w:t>
      </w:r>
      <w:r w:rsidR="00544F6E">
        <w:t>e</w:t>
      </w:r>
      <w:r w:rsidRPr="00E71393">
        <w:t>quipment will interact as intended.</w:t>
      </w:r>
    </w:p>
    <w:p w14:paraId="453DD8DF" w14:textId="77777777" w:rsidR="00734AF6" w:rsidRPr="00E71393" w:rsidRDefault="00734AF6" w:rsidP="00734AF6">
      <w:pPr>
        <w:pStyle w:val="BodyText"/>
      </w:pPr>
      <w:r w:rsidRPr="00E71393">
        <w:t>Cybersecurity risks and considerations should be properly reflected in the requirements.</w:t>
      </w:r>
    </w:p>
    <w:p w14:paraId="4EF2D652" w14:textId="140D6FEB" w:rsidR="00242BE2" w:rsidRPr="00E71393" w:rsidRDefault="006A5A3B" w:rsidP="004854E0">
      <w:pPr>
        <w:pStyle w:val="Heading3"/>
      </w:pPr>
      <w:bookmarkStart w:id="250" w:name="_Toc100134403"/>
      <w:bookmarkStart w:id="251" w:name="_Toc100134404"/>
      <w:bookmarkStart w:id="252" w:name="_Toc114647860"/>
      <w:bookmarkEnd w:id="250"/>
      <w:bookmarkEnd w:id="251"/>
      <w:r w:rsidRPr="00E71393">
        <w:t>R</w:t>
      </w:r>
      <w:r w:rsidR="00EA758D" w:rsidRPr="00E71393">
        <w:t>obustness, availability, and serviceability</w:t>
      </w:r>
      <w:bookmarkEnd w:id="252"/>
    </w:p>
    <w:p w14:paraId="5514E2C0" w14:textId="77777777" w:rsidR="00242BE2" w:rsidRPr="00E71393" w:rsidRDefault="00EA758D" w:rsidP="00242BE2">
      <w:pPr>
        <w:pStyle w:val="BodyText"/>
        <w:rPr>
          <w:lang w:eastAsia="en-GB"/>
        </w:rPr>
      </w:pPr>
      <w:r w:rsidRPr="00E71393">
        <w:rPr>
          <w:lang w:eastAsia="en-GB"/>
        </w:rPr>
        <w:t xml:space="preserve">The radar systems should be designed taking </w:t>
      </w:r>
      <w:r w:rsidR="00BE0AF1" w:rsidRPr="00E71393">
        <w:rPr>
          <w:lang w:eastAsia="en-GB"/>
        </w:rPr>
        <w:t xml:space="preserve">robustness, availability, and serviceability </w:t>
      </w:r>
      <w:r w:rsidRPr="00E71393">
        <w:rPr>
          <w:lang w:eastAsia="en-GB"/>
        </w:rPr>
        <w:t>into account.</w:t>
      </w:r>
    </w:p>
    <w:p w14:paraId="1D4BCD39" w14:textId="427B9282" w:rsidR="00242BE2" w:rsidRPr="00E71393" w:rsidRDefault="00EA758D" w:rsidP="00242BE2">
      <w:pPr>
        <w:pStyle w:val="BodyText"/>
        <w:rPr>
          <w:lang w:eastAsia="en-GB"/>
        </w:rPr>
      </w:pPr>
      <w:r w:rsidRPr="00E71393">
        <w:rPr>
          <w:lang w:eastAsia="en-GB"/>
        </w:rPr>
        <w:t xml:space="preserve">Special safety precautions for radar should include but not be limited to those applicable </w:t>
      </w:r>
      <w:r w:rsidR="00712BBC" w:rsidRPr="00E71393">
        <w:rPr>
          <w:lang w:eastAsia="en-GB"/>
        </w:rPr>
        <w:t xml:space="preserve">to </w:t>
      </w:r>
      <w:r w:rsidR="00544F6E">
        <w:rPr>
          <w:lang w:eastAsia="en-GB"/>
        </w:rPr>
        <w:t>r</w:t>
      </w:r>
      <w:r w:rsidRPr="00E71393">
        <w:rPr>
          <w:lang w:eastAsia="en-GB"/>
        </w:rPr>
        <w:t xml:space="preserve">otating </w:t>
      </w:r>
      <w:r w:rsidR="00544F6E">
        <w:rPr>
          <w:lang w:eastAsia="en-GB"/>
        </w:rPr>
        <w:t>m</w:t>
      </w:r>
      <w:r w:rsidRPr="00E71393">
        <w:rPr>
          <w:lang w:eastAsia="en-GB"/>
        </w:rPr>
        <w:t xml:space="preserve">achinery, </w:t>
      </w:r>
      <w:r w:rsidR="00544F6E">
        <w:rPr>
          <w:lang w:eastAsia="en-GB"/>
        </w:rPr>
        <w:t>r</w:t>
      </w:r>
      <w:r w:rsidRPr="00E71393">
        <w:rPr>
          <w:lang w:eastAsia="en-GB"/>
        </w:rPr>
        <w:t xml:space="preserve">adiation </w:t>
      </w:r>
      <w:r w:rsidR="00544F6E">
        <w:rPr>
          <w:lang w:eastAsia="en-GB"/>
        </w:rPr>
        <w:t>h</w:t>
      </w:r>
      <w:r w:rsidRPr="00E71393">
        <w:rPr>
          <w:lang w:eastAsia="en-GB"/>
        </w:rPr>
        <w:t xml:space="preserve">azards and </w:t>
      </w:r>
      <w:r w:rsidR="00544F6E">
        <w:rPr>
          <w:lang w:eastAsia="en-GB"/>
        </w:rPr>
        <w:t>e</w:t>
      </w:r>
      <w:r w:rsidRPr="00E71393">
        <w:rPr>
          <w:lang w:eastAsia="en-GB"/>
        </w:rPr>
        <w:t xml:space="preserve">lectrical </w:t>
      </w:r>
      <w:r w:rsidR="00544F6E">
        <w:rPr>
          <w:lang w:eastAsia="en-GB"/>
        </w:rPr>
        <w:t>s</w:t>
      </w:r>
      <w:r w:rsidRPr="00E71393">
        <w:rPr>
          <w:lang w:eastAsia="en-GB"/>
        </w:rPr>
        <w:t>hock.</w:t>
      </w:r>
    </w:p>
    <w:p w14:paraId="000CC5A6" w14:textId="2CCB0167" w:rsidR="00242BE2" w:rsidRPr="00E71393" w:rsidRDefault="00EA758D" w:rsidP="00242BE2">
      <w:pPr>
        <w:pStyle w:val="BodyText"/>
        <w:rPr>
          <w:lang w:eastAsia="en-GB"/>
        </w:rPr>
      </w:pPr>
      <w:r w:rsidRPr="00E71393">
        <w:rPr>
          <w:lang w:eastAsia="en-GB"/>
        </w:rPr>
        <w:t>Special precautions should also consider lightning protection, wind load on antennas and access to the systems, including antennas for installation and maintenance.</w:t>
      </w:r>
      <w:r w:rsidR="004A7A96" w:rsidRPr="00E71393">
        <w:rPr>
          <w:lang w:eastAsia="en-GB"/>
        </w:rPr>
        <w:t xml:space="preserve"> </w:t>
      </w:r>
      <w:r w:rsidRPr="00E71393">
        <w:rPr>
          <w:lang w:eastAsia="en-GB"/>
        </w:rPr>
        <w:t xml:space="preserve">Turbulence, asymmetrical wind and vertical wind components should be considered with reference to the descriptions in </w:t>
      </w:r>
      <w:r w:rsidR="00191EA9">
        <w:rPr>
          <w:lang w:eastAsia="en-GB"/>
        </w:rPr>
        <w:fldChar w:fldCharType="begin"/>
      </w:r>
      <w:r w:rsidR="00191EA9">
        <w:rPr>
          <w:lang w:eastAsia="en-GB"/>
        </w:rPr>
        <w:instrText xml:space="preserve"> REF _Ref75248032 \r \h </w:instrText>
      </w:r>
      <w:r w:rsidR="00191EA9">
        <w:rPr>
          <w:lang w:eastAsia="en-GB"/>
        </w:rPr>
      </w:r>
      <w:r w:rsidR="00191EA9">
        <w:rPr>
          <w:lang w:eastAsia="en-GB"/>
        </w:rPr>
        <w:fldChar w:fldCharType="separate"/>
      </w:r>
      <w:r w:rsidR="00FA418A">
        <w:rPr>
          <w:lang w:eastAsia="en-GB"/>
        </w:rPr>
        <w:t>ANNEX A</w:t>
      </w:r>
      <w:r w:rsidR="00191EA9">
        <w:rPr>
          <w:lang w:eastAsia="en-GB"/>
        </w:rPr>
        <w:fldChar w:fldCharType="end"/>
      </w:r>
    </w:p>
    <w:p w14:paraId="71CF0C4E" w14:textId="29A1D695" w:rsidR="00DD0570" w:rsidRPr="00E71393" w:rsidRDefault="00EA758D" w:rsidP="002C701E">
      <w:pPr>
        <w:pStyle w:val="Heading4"/>
      </w:pPr>
      <w:r w:rsidRPr="00E71393">
        <w:t xml:space="preserve">Antenna </w:t>
      </w:r>
      <w:r w:rsidR="006A5A3B" w:rsidRPr="00E71393">
        <w:t>r</w:t>
      </w:r>
      <w:r w:rsidRPr="00E71393">
        <w:t xml:space="preserve">obustness </w:t>
      </w:r>
      <w:r w:rsidR="006A5A3B" w:rsidRPr="00E71393">
        <w:t>ag</w:t>
      </w:r>
      <w:r w:rsidRPr="00E71393">
        <w:t xml:space="preserve">ainst </w:t>
      </w:r>
      <w:r w:rsidR="006A5A3B" w:rsidRPr="00E71393">
        <w:t>w</w:t>
      </w:r>
      <w:r w:rsidRPr="00E71393">
        <w:t xml:space="preserve">ind </w:t>
      </w:r>
      <w:r w:rsidR="006A5A3B" w:rsidRPr="00E71393">
        <w:t>l</w:t>
      </w:r>
      <w:r w:rsidRPr="00E71393">
        <w:t>oad</w:t>
      </w:r>
    </w:p>
    <w:p w14:paraId="2F1803D9" w14:textId="02B375F2" w:rsidR="00DD0570" w:rsidRPr="00E71393" w:rsidRDefault="00EA758D" w:rsidP="00DD0570">
      <w:pPr>
        <w:pStyle w:val="BodyText"/>
        <w:rPr>
          <w:lang w:eastAsia="en-GB"/>
        </w:rPr>
      </w:pPr>
      <w:r w:rsidRPr="00E71393">
        <w:rPr>
          <w:lang w:eastAsia="en-GB"/>
        </w:rPr>
        <w:t>The</w:t>
      </w:r>
      <w:r w:rsidR="00C33863" w:rsidRPr="00E71393">
        <w:rPr>
          <w:lang w:eastAsia="en-GB"/>
        </w:rPr>
        <w:t xml:space="preserve"> functional</w:t>
      </w:r>
      <w:r w:rsidRPr="00E71393">
        <w:rPr>
          <w:lang w:eastAsia="en-GB"/>
        </w:rPr>
        <w:t xml:space="preserve"> requirement of radars should consider potential problems resulting from high winds.</w:t>
      </w:r>
      <w:r w:rsidR="004A7A96" w:rsidRPr="00E71393">
        <w:rPr>
          <w:lang w:eastAsia="en-GB"/>
        </w:rPr>
        <w:t xml:space="preserve"> </w:t>
      </w:r>
      <w:r w:rsidRPr="00E71393">
        <w:rPr>
          <w:lang w:eastAsia="en-GB"/>
        </w:rPr>
        <w:t>In some cases, it may be appropriate to separately specify both the survival wind limits and a lower operational wind limit within which the system should not be degraded due to the normal weather conditions specified for that location.</w:t>
      </w:r>
      <w:r w:rsidR="004A7A96" w:rsidRPr="00E71393">
        <w:rPr>
          <w:lang w:eastAsia="en-GB"/>
        </w:rPr>
        <w:t xml:space="preserve"> </w:t>
      </w:r>
      <w:r w:rsidRPr="00E71393">
        <w:rPr>
          <w:lang w:eastAsia="en-GB"/>
        </w:rPr>
        <w:t xml:space="preserve">High winds can affect the antenna’s </w:t>
      </w:r>
      <w:r w:rsidR="00C33863" w:rsidRPr="00E71393">
        <w:rPr>
          <w:lang w:eastAsia="en-GB"/>
        </w:rPr>
        <w:t xml:space="preserve">physical </w:t>
      </w:r>
      <w:r w:rsidRPr="00E71393">
        <w:rPr>
          <w:lang w:eastAsia="en-GB"/>
        </w:rPr>
        <w:t>motor and gearbox design and the instantaneous rotation rate at varying angles to the predominant wind direction. The build-up of ice in some climates should also be a consideration.</w:t>
      </w:r>
    </w:p>
    <w:p w14:paraId="47586AE2" w14:textId="77777777" w:rsidR="00DD0570" w:rsidRPr="00E71393" w:rsidRDefault="00EA758D" w:rsidP="00DD0570">
      <w:pPr>
        <w:pStyle w:val="BodyText"/>
        <w:rPr>
          <w:lang w:eastAsia="en-GB"/>
        </w:rPr>
      </w:pPr>
      <w:r w:rsidRPr="00E71393">
        <w:rPr>
          <w:lang w:eastAsia="en-GB"/>
        </w:rPr>
        <w:t>High winds can affect plot accuracy</w:t>
      </w:r>
      <w:r w:rsidRPr="00E71393">
        <w:rPr>
          <w:lang w:eastAsia="ja-JP"/>
        </w:rPr>
        <w:t>,</w:t>
      </w:r>
      <w:r w:rsidRPr="00E71393">
        <w:rPr>
          <w:lang w:eastAsia="en-GB"/>
        </w:rPr>
        <w:t xml:space="preserve"> and the overall system azimuth accuracy should consider torsional errors arising from high winds. As a rule of thumb, the maximum torsion of the radar tower should not exceed 25% of the antenna’s horizontal beamwidth at the maximum operational wind.</w:t>
      </w:r>
    </w:p>
    <w:p w14:paraId="26092BC8" w14:textId="6EF058F8" w:rsidR="00CF1FBC" w:rsidRPr="00E71393" w:rsidRDefault="00EA758D" w:rsidP="00CF1FBC">
      <w:pPr>
        <w:pStyle w:val="BodyText"/>
        <w:rPr>
          <w:lang w:eastAsia="en-GB"/>
        </w:rPr>
      </w:pPr>
      <w:r w:rsidRPr="00E71393">
        <w:rPr>
          <w:lang w:eastAsia="en-GB"/>
        </w:rPr>
        <w:t xml:space="preserve">Note that vertical wind components or asymmetrical wind loads may cause stresses to </w:t>
      </w:r>
      <w:r w:rsidR="00C33863" w:rsidRPr="00E71393">
        <w:rPr>
          <w:lang w:eastAsia="en-GB"/>
        </w:rPr>
        <w:t xml:space="preserve">the </w:t>
      </w:r>
      <w:r w:rsidRPr="00E71393">
        <w:rPr>
          <w:lang w:eastAsia="en-GB"/>
        </w:rPr>
        <w:t xml:space="preserve">rotating antennas. This may restrict how antennas are geographically and physically installed, how </w:t>
      </w:r>
      <w:r w:rsidR="00C33863" w:rsidRPr="00E71393">
        <w:rPr>
          <w:lang w:eastAsia="en-GB"/>
        </w:rPr>
        <w:t xml:space="preserve">the </w:t>
      </w:r>
      <w:r w:rsidRPr="00E71393">
        <w:rPr>
          <w:lang w:eastAsia="en-GB"/>
        </w:rPr>
        <w:t>tower constructions are made or call for other mitigation methods.</w:t>
      </w:r>
      <w:r w:rsidR="005E2C34" w:rsidRPr="00E71393">
        <w:rPr>
          <w:lang w:eastAsia="en-GB"/>
        </w:rPr>
        <w:t xml:space="preserve"> </w:t>
      </w:r>
      <w:r w:rsidRPr="00E71393">
        <w:rPr>
          <w:lang w:eastAsia="en-GB"/>
        </w:rPr>
        <w:t>Turbulent wind gradients nearby large structures and mountain lee waves may also stress equipment beyond its design limits</w:t>
      </w:r>
    </w:p>
    <w:p w14:paraId="48E15CAA" w14:textId="15920D2B" w:rsidR="00DD0570" w:rsidRPr="00E71393" w:rsidRDefault="00EA758D" w:rsidP="00DD0570">
      <w:pPr>
        <w:pStyle w:val="BodyText"/>
        <w:rPr>
          <w:lang w:eastAsia="en-GB"/>
        </w:rPr>
      </w:pPr>
      <w:r w:rsidRPr="00E71393">
        <w:rPr>
          <w:lang w:eastAsia="en-GB"/>
        </w:rPr>
        <w:t>In extreme conditions, it may be appropriate to house the rotating radar antenna within a static radome. However, this can increase overall costs, RF losses and maintenance cost</w:t>
      </w:r>
      <w:r w:rsidRPr="00E71393">
        <w:rPr>
          <w:lang w:eastAsia="ja-JP"/>
        </w:rPr>
        <w:t>s</w:t>
      </w:r>
      <w:r w:rsidRPr="00E71393">
        <w:rPr>
          <w:lang w:eastAsia="en-GB"/>
        </w:rPr>
        <w:t>.</w:t>
      </w:r>
    </w:p>
    <w:p w14:paraId="08ACCAC4" w14:textId="58827647" w:rsidR="00DD0570" w:rsidRPr="00E71393" w:rsidRDefault="00EA758D" w:rsidP="002C701E">
      <w:pPr>
        <w:pStyle w:val="Heading4"/>
      </w:pPr>
      <w:r w:rsidRPr="00E71393">
        <w:t xml:space="preserve">Choice of </w:t>
      </w:r>
      <w:r w:rsidR="00544F6E">
        <w:t>u</w:t>
      </w:r>
      <w:r w:rsidRPr="00E71393">
        <w:t xml:space="preserve">p-mast versus </w:t>
      </w:r>
      <w:r w:rsidR="00544F6E">
        <w:t>d</w:t>
      </w:r>
      <w:r w:rsidRPr="00E71393">
        <w:t xml:space="preserve">own-mast </w:t>
      </w:r>
      <w:r w:rsidR="006A5A3B" w:rsidRPr="00E71393">
        <w:t>t</w:t>
      </w:r>
      <w:r w:rsidRPr="00E71393">
        <w:t>ransceivers</w:t>
      </w:r>
    </w:p>
    <w:p w14:paraId="67EB6EFB" w14:textId="77777777" w:rsidR="00156FB3" w:rsidRPr="00E71393" w:rsidRDefault="00156FB3" w:rsidP="00156FB3">
      <w:pPr>
        <w:pStyle w:val="BodyText"/>
        <w:rPr>
          <w:lang w:eastAsia="en-GB"/>
        </w:rPr>
      </w:pPr>
      <w:r w:rsidRPr="00E71393">
        <w:rPr>
          <w:lang w:eastAsia="en-GB"/>
        </w:rPr>
        <w:t xml:space="preserve">Careful consideration should be given whether to locate the transceiver up-mast or down-mast. </w:t>
      </w:r>
      <w:r w:rsidRPr="00E71393">
        <w:rPr>
          <w:lang w:eastAsia="ja-JP"/>
        </w:rPr>
        <w:t>A</w:t>
      </w:r>
      <w:r w:rsidRPr="00E71393">
        <w:rPr>
          <w:lang w:eastAsia="en-GB"/>
        </w:rPr>
        <w:t xml:space="preserve"> down-mast transceiver may benefit from an environmentally controlled location that improves equipment reliability at the expense of increased waveguide losses.</w:t>
      </w:r>
    </w:p>
    <w:p w14:paraId="4E0D92B6" w14:textId="77777777" w:rsidR="00156FB3" w:rsidRPr="00E71393" w:rsidRDefault="00156FB3" w:rsidP="00156FB3">
      <w:pPr>
        <w:pStyle w:val="BodyText"/>
        <w:rPr>
          <w:lang w:eastAsia="en-GB"/>
        </w:rPr>
      </w:pPr>
      <w:r w:rsidRPr="00E71393">
        <w:rPr>
          <w:lang w:eastAsia="en-GB"/>
        </w:rPr>
        <w:t>Conversely, an up-mast transceiver installation may be more difficult to access for maintenance and service.</w:t>
      </w:r>
    </w:p>
    <w:p w14:paraId="79C22FCC" w14:textId="2000641A" w:rsidR="00156FB3" w:rsidRPr="00E71393" w:rsidRDefault="00156FB3" w:rsidP="00156FB3">
      <w:pPr>
        <w:pStyle w:val="BodyText"/>
        <w:rPr>
          <w:lang w:eastAsia="en-GB"/>
        </w:rPr>
      </w:pPr>
      <w:r w:rsidRPr="00E71393">
        <w:rPr>
          <w:lang w:eastAsia="en-GB"/>
        </w:rPr>
        <w:t>Another issue may be the required network bandwidth to transfer the radar video (on copper, fibre or microwave link etc.) which can also influence whether to use an up-mast or down-mast transceiver.</w:t>
      </w:r>
      <w:r w:rsidR="004A7A96" w:rsidRPr="00E71393">
        <w:rPr>
          <w:lang w:eastAsia="en-GB"/>
        </w:rPr>
        <w:t xml:space="preserve"> </w:t>
      </w:r>
      <w:r w:rsidRPr="00E71393">
        <w:rPr>
          <w:lang w:eastAsia="en-GB"/>
        </w:rPr>
        <w:t>Incorporation of transceiver redundancy can also influence the choice of transceiver location.</w:t>
      </w:r>
    </w:p>
    <w:p w14:paraId="5CDBC1A6" w14:textId="4A0CF8E9" w:rsidR="00DD0570" w:rsidRPr="00E71393" w:rsidRDefault="00EA758D" w:rsidP="002C701E">
      <w:pPr>
        <w:pStyle w:val="Heading4"/>
        <w:rPr>
          <w:lang w:eastAsia="en-GB"/>
        </w:rPr>
      </w:pPr>
      <w:r w:rsidRPr="00E71393">
        <w:rPr>
          <w:lang w:eastAsia="ja-JP"/>
        </w:rPr>
        <w:t xml:space="preserve">Waveguide </w:t>
      </w:r>
      <w:r w:rsidR="006A5A3B" w:rsidRPr="00E71393">
        <w:rPr>
          <w:lang w:eastAsia="ja-JP"/>
        </w:rPr>
        <w:t>c</w:t>
      </w:r>
      <w:r w:rsidRPr="00E71393">
        <w:rPr>
          <w:lang w:eastAsia="ja-JP"/>
        </w:rPr>
        <w:t>onsiderations</w:t>
      </w:r>
    </w:p>
    <w:p w14:paraId="75A0DB56" w14:textId="50FAFCAD" w:rsidR="00C33863" w:rsidRPr="00E71393" w:rsidRDefault="00C33863" w:rsidP="00C33863">
      <w:pPr>
        <w:pStyle w:val="BodyText"/>
        <w:rPr>
          <w:lang w:eastAsia="en-GB"/>
        </w:rPr>
      </w:pPr>
      <w:r w:rsidRPr="00E71393">
        <w:rPr>
          <w:lang w:eastAsia="en-GB"/>
        </w:rPr>
        <w:t>Waveguides should be kept as short as possible.</w:t>
      </w:r>
      <w:r w:rsidR="004A7A96" w:rsidRPr="00E71393">
        <w:rPr>
          <w:lang w:eastAsia="en-GB"/>
        </w:rPr>
        <w:t xml:space="preserve"> </w:t>
      </w:r>
      <w:r w:rsidRPr="00E71393">
        <w:rPr>
          <w:lang w:eastAsia="en-GB"/>
        </w:rPr>
        <w:t>Their length and associated losses need to be included when determining system performance.</w:t>
      </w:r>
      <w:r w:rsidR="004A7A96" w:rsidRPr="00E71393">
        <w:rPr>
          <w:lang w:eastAsia="en-GB"/>
        </w:rPr>
        <w:t xml:space="preserve"> </w:t>
      </w:r>
    </w:p>
    <w:p w14:paraId="370B70DF" w14:textId="77777777" w:rsidR="00C33863" w:rsidRPr="00E71393" w:rsidRDefault="00C33863" w:rsidP="00C33863">
      <w:pPr>
        <w:pStyle w:val="BodyText"/>
        <w:rPr>
          <w:lang w:eastAsia="en-GB"/>
        </w:rPr>
      </w:pPr>
      <w:r w:rsidRPr="00E71393">
        <w:rPr>
          <w:lang w:eastAsia="en-GB"/>
        </w:rPr>
        <w:t xml:space="preserve">Waveguides should always be equipped with dehumidifiers or simple </w:t>
      </w:r>
      <w:r w:rsidRPr="00E71393">
        <w:rPr>
          <w:lang w:eastAsia="ja-JP"/>
        </w:rPr>
        <w:t>desiccators.</w:t>
      </w:r>
      <w:r w:rsidRPr="00E71393">
        <w:rPr>
          <w:lang w:eastAsia="en-GB"/>
        </w:rPr>
        <w:t xml:space="preserve"> </w:t>
      </w:r>
    </w:p>
    <w:p w14:paraId="4CF5F3F3" w14:textId="77777777" w:rsidR="00DD0570" w:rsidRPr="00E71393" w:rsidRDefault="00EA758D" w:rsidP="002C701E">
      <w:pPr>
        <w:pStyle w:val="Heading4"/>
        <w:rPr>
          <w:lang w:eastAsia="ja-JP"/>
        </w:rPr>
      </w:pPr>
      <w:r w:rsidRPr="00E71393">
        <w:rPr>
          <w:lang w:eastAsia="ja-JP"/>
        </w:rPr>
        <w:t>Position of the lightning rod</w:t>
      </w:r>
    </w:p>
    <w:p w14:paraId="129CA26C" w14:textId="1EEE0307" w:rsidR="00DD0570" w:rsidRPr="00E71393" w:rsidRDefault="005542C3" w:rsidP="008D3995">
      <w:pPr>
        <w:pStyle w:val="BodyText"/>
        <w:jc w:val="left"/>
        <w:rPr>
          <w:lang w:eastAsia="ja-JP"/>
        </w:rPr>
      </w:pPr>
      <w:r w:rsidRPr="00E71393">
        <w:rPr>
          <w:lang w:eastAsia="ja-JP"/>
        </w:rPr>
        <w:t>lightning</w:t>
      </w:r>
      <w:r w:rsidR="00EA758D" w:rsidRPr="00E71393">
        <w:rPr>
          <w:lang w:eastAsia="ja-JP"/>
        </w:rPr>
        <w:t xml:space="preserve"> rods are preferabl</w:t>
      </w:r>
      <w:r w:rsidR="00C33863" w:rsidRPr="00E71393">
        <w:rPr>
          <w:lang w:eastAsia="ja-JP"/>
        </w:rPr>
        <w:t xml:space="preserve">y positioned </w:t>
      </w:r>
      <w:r w:rsidR="00EA758D" w:rsidRPr="00E71393">
        <w:rPr>
          <w:lang w:eastAsia="ja-JP"/>
        </w:rPr>
        <w:t>in a blanked sector or a direction of low practical importance.</w:t>
      </w:r>
    </w:p>
    <w:p w14:paraId="1E0FC75A" w14:textId="07BE7DB0" w:rsidR="00242BE2" w:rsidRPr="00B36044" w:rsidRDefault="00AA2381" w:rsidP="00AA2381">
      <w:pPr>
        <w:pStyle w:val="Heading1"/>
        <w:rPr>
          <w:lang w:eastAsia="en-GB"/>
        </w:rPr>
      </w:pPr>
      <w:bookmarkStart w:id="253" w:name="_Toc114647861"/>
      <w:r w:rsidRPr="00B36044">
        <w:rPr>
          <w:lang w:eastAsia="en-GB"/>
        </w:rPr>
        <w:t>Defintions</w:t>
      </w:r>
      <w:bookmarkEnd w:id="253"/>
    </w:p>
    <w:p w14:paraId="31E882A2" w14:textId="2964C743" w:rsidR="00AA2381" w:rsidRPr="00E71393" w:rsidRDefault="00AA2381" w:rsidP="00AA2381">
      <w:pPr>
        <w:pStyle w:val="Heading1separationline"/>
        <w:rPr>
          <w:lang w:eastAsia="en-GB"/>
        </w:rPr>
      </w:pPr>
    </w:p>
    <w:p w14:paraId="1A3D103C" w14:textId="5B22AED6" w:rsidR="00AA2381" w:rsidRPr="00E71393" w:rsidRDefault="00716BBA" w:rsidP="00AA2381">
      <w:pPr>
        <w:pStyle w:val="BodyText"/>
        <w:rPr>
          <w:lang w:eastAsia="en-GB"/>
        </w:rPr>
      </w:pPr>
      <w:r w:rsidRPr="00E71393">
        <w:rPr>
          <w:lang w:eastAsia="en-GB"/>
        </w:rPr>
        <w:t xml:space="preserve">The definitions used in this Guideline can be found in the International Dictionary of Marine Aids to Navigation (IALA Dictionary) and were checked as correct at the time of going to print. </w:t>
      </w:r>
    </w:p>
    <w:p w14:paraId="13A52709" w14:textId="77777777" w:rsidR="00716BBA" w:rsidRPr="00E71393" w:rsidRDefault="00716BBA" w:rsidP="00716BBA">
      <w:pPr>
        <w:pStyle w:val="Heading1"/>
      </w:pPr>
      <w:bookmarkStart w:id="254" w:name="_Toc114647862"/>
      <w:r w:rsidRPr="00E71393">
        <w:t>Abbreviations</w:t>
      </w:r>
      <w:bookmarkEnd w:id="254"/>
    </w:p>
    <w:p w14:paraId="41D74AA1" w14:textId="77777777" w:rsidR="00716BBA" w:rsidRPr="00E71393" w:rsidRDefault="00716BBA" w:rsidP="00716BBA">
      <w:pPr>
        <w:pStyle w:val="Heading1separationline"/>
      </w:pPr>
    </w:p>
    <w:p w14:paraId="7B56CB77" w14:textId="45684F24" w:rsidR="00716BBA" w:rsidRPr="00E14306" w:rsidRDefault="00716BBA" w:rsidP="00716BBA">
      <w:pPr>
        <w:pStyle w:val="BodyText"/>
      </w:pPr>
      <w:r w:rsidRPr="00B36044">
        <w:t xml:space="preserve">Please refer to IALA </w:t>
      </w:r>
      <w:r w:rsidRPr="00B36044">
        <w:rPr>
          <w:i/>
          <w:iCs/>
        </w:rPr>
        <w:t xml:space="preserve">G1111 Establishing Functional and Performance Requirements for VTS </w:t>
      </w:r>
      <w:r w:rsidRPr="00131417">
        <w:rPr>
          <w:i/>
          <w:iCs/>
        </w:rPr>
        <w:t>Systems</w:t>
      </w:r>
      <w:r w:rsidRPr="00131417">
        <w:t xml:space="preserve"> for an extensive list of abbreviations and acronyms covering the entire </w:t>
      </w:r>
      <w:r w:rsidRPr="0099720C">
        <w:rPr>
          <w:i/>
          <w:iCs/>
        </w:rPr>
        <w:t xml:space="preserve">G1111 </w:t>
      </w:r>
      <w:r w:rsidRPr="0099720C">
        <w:t>series.</w:t>
      </w:r>
    </w:p>
    <w:p w14:paraId="36297426" w14:textId="342DA7BD" w:rsidR="00716BBA" w:rsidRPr="00B36044" w:rsidRDefault="00716BBA" w:rsidP="00716BBA">
      <w:pPr>
        <w:pStyle w:val="Heading1"/>
      </w:pPr>
      <w:bookmarkStart w:id="255" w:name="_Toc114647863"/>
      <w:r w:rsidRPr="00E14306">
        <w:t xml:space="preserve">References and background </w:t>
      </w:r>
      <w:r w:rsidRPr="00B36044">
        <w:t>information</w:t>
      </w:r>
      <w:bookmarkStart w:id="256" w:name="_Toc62817578"/>
      <w:bookmarkEnd w:id="255"/>
    </w:p>
    <w:p w14:paraId="6F59AEBE" w14:textId="77777777" w:rsidR="00716BBA" w:rsidRPr="00E71393" w:rsidRDefault="00716BBA" w:rsidP="00716BBA">
      <w:pPr>
        <w:pStyle w:val="Heading1separationline"/>
      </w:pPr>
    </w:p>
    <w:p w14:paraId="5E91A02A" w14:textId="77777777" w:rsidR="00716BBA" w:rsidRPr="00E71393" w:rsidRDefault="00716BBA" w:rsidP="00716BBA">
      <w:pPr>
        <w:pStyle w:val="Reference"/>
        <w:numPr>
          <w:ilvl w:val="0"/>
          <w:numId w:val="20"/>
        </w:numPr>
      </w:pPr>
      <w:r w:rsidRPr="00E71393">
        <w:t>IEEE Std 686-2017 – “IEEE Standard Radar Definitions”</w:t>
      </w:r>
    </w:p>
    <w:p w14:paraId="13BA4FE4" w14:textId="77777777" w:rsidR="00716BBA" w:rsidRPr="00E71393" w:rsidRDefault="00716BBA" w:rsidP="00716BBA">
      <w:pPr>
        <w:pStyle w:val="Reference"/>
      </w:pPr>
      <w:r w:rsidRPr="00E71393">
        <w:t>Merrill I. Skolnik – “Introduction to Radar Systems”, McGraw-Hill Higher Education, ISBN 0-07-290980-3</w:t>
      </w:r>
    </w:p>
    <w:p w14:paraId="6D978F21" w14:textId="77777777" w:rsidR="00716BBA" w:rsidRPr="00E71393" w:rsidRDefault="00716BBA" w:rsidP="00716BBA">
      <w:pPr>
        <w:pStyle w:val="Reference"/>
      </w:pPr>
      <w:r w:rsidRPr="00E71393">
        <w:t>P.D.L. Williams, H.D, Cramp and Kay Curtis – “Experimental study of the radar cross section of maritime targets”, ELECTRONIC CIRCUITS AND SYSTEMS, July 1978. Vol. 2. No 4</w:t>
      </w:r>
    </w:p>
    <w:p w14:paraId="6A5AD2C2" w14:textId="1367A2BC" w:rsidR="00716BBA" w:rsidRPr="00E71393" w:rsidRDefault="00716BBA" w:rsidP="00716BBA">
      <w:pPr>
        <w:pStyle w:val="Reference"/>
      </w:pPr>
      <w:r w:rsidRPr="00E71393">
        <w:t>Ingo Harre – “RCS in Radar Range Calculations for Maritime Targets” (</w:t>
      </w:r>
      <w:hyperlink r:id="rId26" w:history="1">
        <w:r w:rsidRPr="00E71393">
          <w:rPr>
            <w:rStyle w:val="Hyperlink"/>
          </w:rPr>
          <w:t>http://www.mar-it.de/Radar/RCS/RCS_18.pdf</w:t>
        </w:r>
      </w:hyperlink>
      <w:r w:rsidRPr="00E71393">
        <w:t>)</w:t>
      </w:r>
    </w:p>
    <w:p w14:paraId="39543A5D" w14:textId="0554CD86" w:rsidR="00716BBA" w:rsidRPr="00E71393" w:rsidRDefault="00716BBA" w:rsidP="00716BBA">
      <w:pPr>
        <w:pStyle w:val="Reference"/>
      </w:pPr>
      <w:r w:rsidRPr="00E71393">
        <w:t>International Maritime Organ</w:t>
      </w:r>
      <w:r w:rsidR="004A7A96" w:rsidRPr="00E71393">
        <w:t>iza</w:t>
      </w:r>
      <w:r w:rsidRPr="00E71393">
        <w:t>tion (IMO). “Performance Standards for radar reflectors”</w:t>
      </w:r>
    </w:p>
    <w:p w14:paraId="6F4FCC1D" w14:textId="77777777" w:rsidR="00716BBA" w:rsidRPr="00E71393" w:rsidRDefault="00716BBA" w:rsidP="00716BBA">
      <w:pPr>
        <w:pStyle w:val="Reference"/>
      </w:pPr>
      <w:r w:rsidRPr="00E71393">
        <w:t>ITU-R SM.1541 – “Unwanted emissions in the out-of-band domain”</w:t>
      </w:r>
    </w:p>
    <w:p w14:paraId="63565591" w14:textId="77777777" w:rsidR="00716BBA" w:rsidRPr="00E71393" w:rsidRDefault="00716BBA" w:rsidP="00716BBA">
      <w:pPr>
        <w:pStyle w:val="Reference"/>
      </w:pPr>
      <w:r w:rsidRPr="00E71393">
        <w:t>ITU-R SM.329-9 – “Spurious emissions”</w:t>
      </w:r>
    </w:p>
    <w:p w14:paraId="021D7E36" w14:textId="77777777" w:rsidR="00716BBA" w:rsidRPr="00E71393" w:rsidRDefault="00716BBA" w:rsidP="00716BBA">
      <w:pPr>
        <w:pStyle w:val="Reference"/>
      </w:pPr>
      <w:r w:rsidRPr="00E71393">
        <w:t>ISO 8729 Ships and marine technology – “Marine radar reflectors”</w:t>
      </w:r>
    </w:p>
    <w:p w14:paraId="407F8BA0" w14:textId="77777777" w:rsidR="00716BBA" w:rsidRPr="00E71393" w:rsidRDefault="00716BBA" w:rsidP="00716BBA">
      <w:pPr>
        <w:pStyle w:val="Reference"/>
      </w:pPr>
      <w:r w:rsidRPr="00E71393">
        <w:t>International Commission for Air Navigation – “Definition of the Standard Atmosphere”</w:t>
      </w:r>
    </w:p>
    <w:p w14:paraId="781C40D5" w14:textId="09DAB608" w:rsidR="00716BBA" w:rsidRPr="00E71393" w:rsidRDefault="00716BBA" w:rsidP="00716BBA">
      <w:pPr>
        <w:pStyle w:val="Reference"/>
        <w:rPr>
          <w:rStyle w:val="Hyperlink"/>
          <w:color w:val="auto"/>
          <w:u w:val="none"/>
        </w:rPr>
      </w:pPr>
      <w:r w:rsidRPr="00E71393">
        <w:t xml:space="preserve">AREPS: “Advanced Refractive Effects Prediction System”, Space and Naval Warfare Systems Center, San Diego, </w:t>
      </w:r>
      <w:hyperlink r:id="rId27" w:history="1">
        <w:r w:rsidRPr="00E71393">
          <w:rPr>
            <w:rStyle w:val="Hyperlink"/>
            <w:szCs w:val="24"/>
          </w:rPr>
          <w:t>http://sunspot.spawar.navy.mil</w:t>
        </w:r>
      </w:hyperlink>
    </w:p>
    <w:p w14:paraId="6EF015B3" w14:textId="2144F74D" w:rsidR="00716BBA" w:rsidRPr="00E71393" w:rsidRDefault="00716BBA" w:rsidP="00716BBA">
      <w:pPr>
        <w:pStyle w:val="Reference"/>
      </w:pPr>
      <w:r w:rsidRPr="00E71393">
        <w:t>IALA. Guideline G1150 – “ESTABLISHING, PLANNING, AND IMPLEMENTING VTS”</w:t>
      </w:r>
    </w:p>
    <w:p w14:paraId="0B7D6AA4" w14:textId="77777777" w:rsidR="00716BBA" w:rsidRPr="00282EDF" w:rsidRDefault="00716BBA" w:rsidP="00716BBA">
      <w:pPr>
        <w:pStyle w:val="Reference"/>
        <w:rPr>
          <w:lang w:val="pl-PL"/>
        </w:rPr>
      </w:pPr>
      <w:r w:rsidRPr="00282EDF">
        <w:rPr>
          <w:lang w:val="pl-PL"/>
        </w:rPr>
        <w:t>“Radar Handbook”, M. I. Skolnik, McGraw Hill, 2008</w:t>
      </w:r>
    </w:p>
    <w:p w14:paraId="6570DDBB" w14:textId="77777777" w:rsidR="00716BBA" w:rsidRPr="00E71393" w:rsidRDefault="00716BBA" w:rsidP="00716BBA">
      <w:pPr>
        <w:pStyle w:val="Reference"/>
      </w:pPr>
      <w:r w:rsidRPr="00E71393">
        <w:t>“Influence of evaporation ducts on radar sea return”, J. P. Reilly and G. D. Dockery, IEE Proceedings Vol. 137, Part F, No. 2, p.80 – 88, April 1990.</w:t>
      </w:r>
    </w:p>
    <w:p w14:paraId="35F74C11" w14:textId="77777777" w:rsidR="00716BBA" w:rsidRPr="00E71393" w:rsidRDefault="00716BBA" w:rsidP="00716BBA">
      <w:pPr>
        <w:pStyle w:val="Reference"/>
      </w:pPr>
      <w:r w:rsidRPr="00E71393">
        <w:t>“Radar Target Detection”, D. P. Meyer and H. A. Mayer, Academic Press, 1973.</w:t>
      </w:r>
    </w:p>
    <w:p w14:paraId="6B2DE8B0" w14:textId="77777777" w:rsidR="00716BBA" w:rsidRPr="00E71393" w:rsidRDefault="00716BBA" w:rsidP="00716BBA">
      <w:pPr>
        <w:pStyle w:val="Reference"/>
      </w:pPr>
      <w:r w:rsidRPr="00E71393">
        <w:t>“An Analysis of X-Band Calibrated Sea Clutter and Small Boat Reflectivity at Medium-to-Low Grazing Angles”, P. L. Herselman et al, International Journal of Navigation and Observation Volume 2008, Article ID 347518, 14 pages.’</w:t>
      </w:r>
    </w:p>
    <w:p w14:paraId="5B4490D6" w14:textId="77777777" w:rsidR="00716BBA" w:rsidRPr="00E71393" w:rsidRDefault="00716BBA" w:rsidP="00716BBA">
      <w:pPr>
        <w:pStyle w:val="Reference"/>
      </w:pPr>
      <w:r w:rsidRPr="00E71393">
        <w:t>“Land Clutter Models for Radar Design and Analysis”, D. K. Barton, Proceedings of the IEEE, Vol. 73, p. 198-204, 1985.</w:t>
      </w:r>
    </w:p>
    <w:p w14:paraId="4DB0E1E2" w14:textId="77777777" w:rsidR="00716BBA" w:rsidRPr="00E71393" w:rsidRDefault="00716BBA" w:rsidP="00716BBA">
      <w:pPr>
        <w:pStyle w:val="BodyText"/>
      </w:pPr>
    </w:p>
    <w:p w14:paraId="4CE21583" w14:textId="77777777" w:rsidR="00716BBA" w:rsidRPr="00E71393" w:rsidRDefault="00716BBA" w:rsidP="00AA2381">
      <w:pPr>
        <w:pStyle w:val="BodyText"/>
        <w:rPr>
          <w:lang w:eastAsia="en-GB"/>
        </w:rPr>
      </w:pPr>
    </w:p>
    <w:p w14:paraId="5E5F916C" w14:textId="77777777" w:rsidR="00242BE2" w:rsidRPr="00E71393" w:rsidRDefault="00EA758D" w:rsidP="007860A2">
      <w:pPr>
        <w:spacing w:after="160" w:line="259" w:lineRule="auto"/>
        <w:rPr>
          <w:rFonts w:asciiTheme="majorHAnsi" w:eastAsiaTheme="majorEastAsia" w:hAnsiTheme="majorHAnsi" w:cstheme="majorBidi"/>
          <w:b/>
          <w:bCs/>
          <w:caps/>
          <w:color w:val="407EC9"/>
          <w:sz w:val="28"/>
          <w:szCs w:val="24"/>
        </w:rPr>
      </w:pPr>
      <w:r w:rsidRPr="00E71393">
        <w:br w:type="page"/>
      </w:r>
    </w:p>
    <w:p w14:paraId="135AD240" w14:textId="56032927" w:rsidR="000E259E" w:rsidRPr="00E71393" w:rsidRDefault="00EA758D" w:rsidP="005B6D18">
      <w:pPr>
        <w:pStyle w:val="AnnextitleHead1"/>
        <w:numPr>
          <w:ilvl w:val="0"/>
          <w:numId w:val="30"/>
        </w:numPr>
      </w:pPr>
      <w:bookmarkStart w:id="257" w:name="_Ref75248032"/>
      <w:bookmarkStart w:id="258" w:name="_Ref75341942"/>
      <w:bookmarkStart w:id="259" w:name="_Toc114647864"/>
      <w:r w:rsidRPr="00E71393">
        <w:t>VTS Radar Considerations</w:t>
      </w:r>
      <w:bookmarkEnd w:id="256"/>
      <w:bookmarkEnd w:id="257"/>
      <w:bookmarkEnd w:id="258"/>
      <w:bookmarkEnd w:id="259"/>
    </w:p>
    <w:p w14:paraId="1E4097F3" w14:textId="445BDE39" w:rsidR="00C41143" w:rsidRPr="00E71393" w:rsidRDefault="00EA758D" w:rsidP="000E259E">
      <w:pPr>
        <w:pStyle w:val="BodyText"/>
      </w:pPr>
      <w:r w:rsidRPr="00E71393">
        <w:t xml:space="preserve">This </w:t>
      </w:r>
      <w:r w:rsidR="006D4365" w:rsidRPr="00E71393">
        <w:t xml:space="preserve">annex </w:t>
      </w:r>
      <w:r w:rsidRPr="00E71393">
        <w:t xml:space="preserve">is descriptive and intended to </w:t>
      </w:r>
      <w:r w:rsidR="005A2514" w:rsidRPr="00E71393">
        <w:t xml:space="preserve">supplement previous sections in this document and </w:t>
      </w:r>
      <w:r w:rsidRPr="00E71393">
        <w:t>introduce the reader to common radar topics and knowledge specific to VTS radar</w:t>
      </w:r>
      <w:r w:rsidR="00216C68" w:rsidRPr="00E71393">
        <w:t xml:space="preserve"> as well as guidance on what is possible to achieve from radar configurations typical for VTS</w:t>
      </w:r>
      <w:r w:rsidRPr="00E71393">
        <w:t>.</w:t>
      </w:r>
      <w:r w:rsidR="004A7A96" w:rsidRPr="00E71393">
        <w:t xml:space="preserve"> </w:t>
      </w:r>
    </w:p>
    <w:p w14:paraId="2F120FAF" w14:textId="77777777" w:rsidR="005E2C34" w:rsidRPr="00E71393" w:rsidRDefault="00EA758D" w:rsidP="000E259E">
      <w:pPr>
        <w:pStyle w:val="BodyText"/>
      </w:pPr>
      <w:r w:rsidRPr="00E71393">
        <w:t>Calculation methods for the determination of performance are described and examples of that possible with various technologies and simplified configurations are provided.</w:t>
      </w:r>
    </w:p>
    <w:p w14:paraId="62F06E36" w14:textId="532B02E0" w:rsidR="000E259E" w:rsidRPr="00E71393" w:rsidRDefault="00EA758D" w:rsidP="00FF657B">
      <w:pPr>
        <w:pStyle w:val="AnnexHead2"/>
      </w:pPr>
      <w:bookmarkStart w:id="260" w:name="_Toc61538746"/>
      <w:bookmarkStart w:id="261" w:name="_Toc61539097"/>
      <w:bookmarkStart w:id="262" w:name="_Toc61539800"/>
      <w:bookmarkStart w:id="263" w:name="_Toc61540157"/>
      <w:bookmarkStart w:id="264" w:name="_Toc61540508"/>
      <w:bookmarkStart w:id="265" w:name="_Toc61540859"/>
      <w:bookmarkStart w:id="266" w:name="_Toc61541209"/>
      <w:bookmarkStart w:id="267" w:name="_Toc61542759"/>
      <w:bookmarkStart w:id="268" w:name="_Toc61542958"/>
      <w:bookmarkStart w:id="269" w:name="_Toc61543157"/>
      <w:bookmarkStart w:id="270" w:name="_Toc61543356"/>
      <w:bookmarkStart w:id="271" w:name="_Toc61543784"/>
      <w:bookmarkStart w:id="272" w:name="_Toc61538747"/>
      <w:bookmarkStart w:id="273" w:name="_Toc61539098"/>
      <w:bookmarkStart w:id="274" w:name="_Toc61539801"/>
      <w:bookmarkStart w:id="275" w:name="_Toc61540158"/>
      <w:bookmarkStart w:id="276" w:name="_Toc61540509"/>
      <w:bookmarkStart w:id="277" w:name="_Toc61540860"/>
      <w:bookmarkStart w:id="278" w:name="_Toc61541210"/>
      <w:bookmarkStart w:id="279" w:name="_Toc61542760"/>
      <w:bookmarkStart w:id="280" w:name="_Toc61542959"/>
      <w:bookmarkStart w:id="281" w:name="_Toc61543158"/>
      <w:bookmarkStart w:id="282" w:name="_Toc61543357"/>
      <w:bookmarkStart w:id="283" w:name="_Toc61543785"/>
      <w:bookmarkStart w:id="284" w:name="_Toc61538748"/>
      <w:bookmarkStart w:id="285" w:name="_Toc61539099"/>
      <w:bookmarkStart w:id="286" w:name="_Toc61539802"/>
      <w:bookmarkStart w:id="287" w:name="_Toc61540159"/>
      <w:bookmarkStart w:id="288" w:name="_Toc61540510"/>
      <w:bookmarkStart w:id="289" w:name="_Toc61540861"/>
      <w:bookmarkStart w:id="290" w:name="_Toc61541211"/>
      <w:bookmarkStart w:id="291" w:name="_Toc61542761"/>
      <w:bookmarkStart w:id="292" w:name="_Toc61542960"/>
      <w:bookmarkStart w:id="293" w:name="_Toc61543159"/>
      <w:bookmarkStart w:id="294" w:name="_Toc61543358"/>
      <w:bookmarkStart w:id="295" w:name="_Toc61543786"/>
      <w:bookmarkStart w:id="296" w:name="_Toc61538749"/>
      <w:bookmarkStart w:id="297" w:name="_Toc61539100"/>
      <w:bookmarkStart w:id="298" w:name="_Toc61539803"/>
      <w:bookmarkStart w:id="299" w:name="_Toc61540160"/>
      <w:bookmarkStart w:id="300" w:name="_Toc61540511"/>
      <w:bookmarkStart w:id="301" w:name="_Toc61540862"/>
      <w:bookmarkStart w:id="302" w:name="_Toc61541212"/>
      <w:bookmarkStart w:id="303" w:name="_Toc61542762"/>
      <w:bookmarkStart w:id="304" w:name="_Toc61542961"/>
      <w:bookmarkStart w:id="305" w:name="_Toc61543160"/>
      <w:bookmarkStart w:id="306" w:name="_Toc61543359"/>
      <w:bookmarkStart w:id="307" w:name="_Toc61543787"/>
      <w:bookmarkStart w:id="308" w:name="_Toc61538750"/>
      <w:bookmarkStart w:id="309" w:name="_Toc61539101"/>
      <w:bookmarkStart w:id="310" w:name="_Toc61539804"/>
      <w:bookmarkStart w:id="311" w:name="_Toc61540161"/>
      <w:bookmarkStart w:id="312" w:name="_Toc61540512"/>
      <w:bookmarkStart w:id="313" w:name="_Toc61540863"/>
      <w:bookmarkStart w:id="314" w:name="_Toc61541213"/>
      <w:bookmarkStart w:id="315" w:name="_Toc61542763"/>
      <w:bookmarkStart w:id="316" w:name="_Toc61542962"/>
      <w:bookmarkStart w:id="317" w:name="_Toc61543161"/>
      <w:bookmarkStart w:id="318" w:name="_Toc61543360"/>
      <w:bookmarkStart w:id="319" w:name="_Toc61543788"/>
      <w:bookmarkStart w:id="320" w:name="_Toc62817579"/>
      <w:bookmarkStart w:id="321" w:name="_Toc114647865"/>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r w:rsidRPr="00E71393">
        <w:t xml:space="preserve">Radar </w:t>
      </w:r>
      <w:r w:rsidR="006A5A3B" w:rsidRPr="00E71393">
        <w:t>t</w:t>
      </w:r>
      <w:bookmarkEnd w:id="320"/>
      <w:r w:rsidR="00DC20C3" w:rsidRPr="00E71393">
        <w:t>echnologies</w:t>
      </w:r>
      <w:bookmarkEnd w:id="321"/>
    </w:p>
    <w:p w14:paraId="60420C15" w14:textId="77777777" w:rsidR="00A25A7A" w:rsidRPr="005F450F" w:rsidRDefault="00A25A7A" w:rsidP="002C701E">
      <w:pPr>
        <w:pStyle w:val="Heading1separationline"/>
      </w:pPr>
    </w:p>
    <w:p w14:paraId="3CC0EBF4" w14:textId="77777777" w:rsidR="000E259E" w:rsidRPr="00E71393" w:rsidRDefault="00EA758D" w:rsidP="000E259E">
      <w:pPr>
        <w:pStyle w:val="BodyText"/>
      </w:pPr>
      <w:r w:rsidRPr="00E71393">
        <w:t xml:space="preserve">VTS radars could be </w:t>
      </w:r>
      <w:r w:rsidR="00DC20C3" w:rsidRPr="00E71393">
        <w:t>based on the following technologies</w:t>
      </w:r>
      <w:r w:rsidR="004B00E3" w:rsidRPr="00E71393">
        <w:t>:</w:t>
      </w:r>
    </w:p>
    <w:p w14:paraId="5028BD6A" w14:textId="266F0D0A" w:rsidR="000E259E" w:rsidRPr="00E71393" w:rsidRDefault="00565667" w:rsidP="002C701E">
      <w:pPr>
        <w:pStyle w:val="Bullet1"/>
      </w:pPr>
      <w:r w:rsidRPr="00E71393">
        <w:t>P</w:t>
      </w:r>
      <w:r w:rsidR="00EA758D" w:rsidRPr="00E71393">
        <w:t>ulse radar (usually Magnetron based)</w:t>
      </w:r>
    </w:p>
    <w:p w14:paraId="45F77A2D" w14:textId="0D53ED03" w:rsidR="000E259E" w:rsidRPr="00E71393" w:rsidRDefault="00565667" w:rsidP="002C701E">
      <w:pPr>
        <w:pStyle w:val="Bullet1"/>
      </w:pPr>
      <w:r w:rsidRPr="00E71393">
        <w:t>P</w:t>
      </w:r>
      <w:r w:rsidR="00EA758D" w:rsidRPr="00E71393">
        <w:t>ulse compression radar (usually Solid State)</w:t>
      </w:r>
    </w:p>
    <w:p w14:paraId="4216F50D" w14:textId="77777777" w:rsidR="00C41143" w:rsidRPr="00E71393" w:rsidRDefault="00EA758D" w:rsidP="002C701E">
      <w:pPr>
        <w:pStyle w:val="Bullet1"/>
      </w:pPr>
      <w:r w:rsidRPr="00E71393">
        <w:t>Frequency Modulated Continuous Wave, FMCW (usually Solid State)</w:t>
      </w:r>
    </w:p>
    <w:p w14:paraId="05C3D25C" w14:textId="0AADF527" w:rsidR="000E259E" w:rsidRPr="00E71393" w:rsidRDefault="00EA758D" w:rsidP="00FF657B">
      <w:pPr>
        <w:pStyle w:val="AnnexHead3"/>
      </w:pPr>
      <w:bookmarkStart w:id="322" w:name="_Toc62817580"/>
      <w:bookmarkStart w:id="323" w:name="_Toc114647866"/>
      <w:r w:rsidRPr="00E71393">
        <w:t xml:space="preserve">Pulse </w:t>
      </w:r>
      <w:r w:rsidR="006A5A3B" w:rsidRPr="00E71393">
        <w:t>r</w:t>
      </w:r>
      <w:r w:rsidRPr="00E71393">
        <w:t>adar</w:t>
      </w:r>
      <w:bookmarkEnd w:id="322"/>
      <w:bookmarkEnd w:id="323"/>
    </w:p>
    <w:p w14:paraId="4469D6B5" w14:textId="163B1735" w:rsidR="000E259E" w:rsidRPr="00E71393" w:rsidRDefault="00EA758D" w:rsidP="000E259E">
      <w:pPr>
        <w:pStyle w:val="BodyText"/>
      </w:pPr>
      <w:r w:rsidRPr="00E71393">
        <w:t xml:space="preserve">A </w:t>
      </w:r>
      <w:r w:rsidR="00952013" w:rsidRPr="00E71393">
        <w:t xml:space="preserve">Magnetron based </w:t>
      </w:r>
      <w:r w:rsidRPr="00E71393">
        <w:t xml:space="preserve">pulse radar typically transmits high peak power RF pulses (10 to 50 </w:t>
      </w:r>
      <w:r w:rsidR="00934067" w:rsidRPr="00E71393">
        <w:t>kilowatt</w:t>
      </w:r>
      <w:r w:rsidRPr="00E71393">
        <w:t xml:space="preserve"> (kW)) of very short duration (50 to 1000 nanoseconds).</w:t>
      </w:r>
      <w:r w:rsidR="004A7A96" w:rsidRPr="00E71393">
        <w:t xml:space="preserve"> </w:t>
      </w:r>
      <w:r w:rsidRPr="00E71393">
        <w:t>The transmission is made with a pulse repetition frequency (PRF) of typically 1000 to 4000 pulses per second.</w:t>
      </w:r>
      <w:r w:rsidR="004A7A96" w:rsidRPr="00E71393">
        <w:t xml:space="preserve"> </w:t>
      </w:r>
      <w:r w:rsidRPr="00E71393">
        <w:t xml:space="preserve">Upon reception, the returned signal is amplified, </w:t>
      </w:r>
      <w:r w:rsidR="00934067" w:rsidRPr="00E71393">
        <w:t>demodulated,</w:t>
      </w:r>
      <w:r w:rsidRPr="00E71393">
        <w:t xml:space="preserve"> and processed.</w:t>
      </w:r>
    </w:p>
    <w:p w14:paraId="2B5EBBF1" w14:textId="77777777" w:rsidR="000E259E" w:rsidRPr="00E71393" w:rsidRDefault="00EA758D" w:rsidP="000E259E">
      <w:pPr>
        <w:pStyle w:val="BodyText"/>
      </w:pPr>
      <w:r w:rsidRPr="00E71393">
        <w:t>Main characteristics include:</w:t>
      </w:r>
    </w:p>
    <w:p w14:paraId="6C5CCC63" w14:textId="41CD5EAC" w:rsidR="000E259E" w:rsidRPr="00E71393" w:rsidRDefault="00565667" w:rsidP="002C701E">
      <w:pPr>
        <w:pStyle w:val="Bullet1"/>
      </w:pPr>
      <w:r w:rsidRPr="00E71393">
        <w:t>I</w:t>
      </w:r>
      <w:r w:rsidR="00EA758D" w:rsidRPr="00E71393">
        <w:t>t is a well-known and proven technology</w:t>
      </w:r>
    </w:p>
    <w:p w14:paraId="3F19E8E0" w14:textId="1D4FBDCB" w:rsidR="000E259E" w:rsidRPr="00E71393" w:rsidRDefault="00565667" w:rsidP="002C701E">
      <w:pPr>
        <w:pStyle w:val="Bullet1"/>
      </w:pPr>
      <w:r w:rsidRPr="00E71393">
        <w:t>I</w:t>
      </w:r>
      <w:r w:rsidR="00EA758D" w:rsidRPr="00E71393">
        <w:t>t has fixed pulse lengths</w:t>
      </w:r>
    </w:p>
    <w:p w14:paraId="6007BD67" w14:textId="5C9A1FEF" w:rsidR="000E259E" w:rsidRPr="00E71393" w:rsidRDefault="00565667" w:rsidP="002C701E">
      <w:pPr>
        <w:pStyle w:val="Bullet1"/>
      </w:pPr>
      <w:r w:rsidRPr="00E71393">
        <w:t>I</w:t>
      </w:r>
      <w:r w:rsidR="00EA758D" w:rsidRPr="00E71393">
        <w:t xml:space="preserve">ncreased pulse duration translates into longer-range detection, but reduced range </w:t>
      </w:r>
      <w:r w:rsidR="00B36044">
        <w:t>separation</w:t>
      </w:r>
      <w:r w:rsidR="00EA758D" w:rsidRPr="00E71393">
        <w:t xml:space="preserve"> and reduced ability to penetrate precipitation due to increased </w:t>
      </w:r>
      <w:r w:rsidR="00934067" w:rsidRPr="00E71393">
        <w:t>backscatter</w:t>
      </w:r>
    </w:p>
    <w:p w14:paraId="23FA0511" w14:textId="0427EA5C" w:rsidR="000E259E" w:rsidRPr="00E71393" w:rsidRDefault="00565667" w:rsidP="002C701E">
      <w:pPr>
        <w:pStyle w:val="Bullet1"/>
      </w:pPr>
      <w:r w:rsidRPr="00E71393">
        <w:t>N</w:t>
      </w:r>
      <w:r w:rsidR="00EA758D" w:rsidRPr="00E71393">
        <w:t>ormally with a fixed transmission frequency (</w:t>
      </w:r>
      <w:r w:rsidR="009917BB" w:rsidRPr="00E71393">
        <w:t>given by the magnetron characteristics</w:t>
      </w:r>
      <w:r w:rsidR="00934067" w:rsidRPr="00E71393">
        <w:t>)</w:t>
      </w:r>
    </w:p>
    <w:p w14:paraId="49A11F30" w14:textId="31BCB854" w:rsidR="004B00E3" w:rsidRPr="00E71393" w:rsidRDefault="00565667" w:rsidP="002C701E">
      <w:pPr>
        <w:pStyle w:val="Bullet1"/>
      </w:pPr>
      <w:r w:rsidRPr="00E71393">
        <w:t>T</w:t>
      </w:r>
      <w:r w:rsidR="00EA758D" w:rsidRPr="00E71393">
        <w:t>he need to reduce out-of-band transmissions</w:t>
      </w:r>
    </w:p>
    <w:p w14:paraId="45364F40" w14:textId="77777777" w:rsidR="00CF1FBC" w:rsidRPr="00E71393" w:rsidRDefault="00EA758D" w:rsidP="00CF1FBC">
      <w:pPr>
        <w:pStyle w:val="Bullet1"/>
        <w:numPr>
          <w:ilvl w:val="0"/>
          <w:numId w:val="0"/>
        </w:numPr>
      </w:pPr>
      <w:r w:rsidRPr="002C701E">
        <w:rPr>
          <w:i/>
          <w:iCs/>
        </w:rPr>
        <w:t>Note</w:t>
      </w:r>
      <w:r w:rsidRPr="00E71393">
        <w:t xml:space="preserve">: </w:t>
      </w:r>
      <w:r w:rsidR="000E259E" w:rsidRPr="00E71393">
        <w:t xml:space="preserve">ITU requirements for land-based radar </w:t>
      </w:r>
      <w:r w:rsidRPr="00E71393">
        <w:t xml:space="preserve">are </w:t>
      </w:r>
      <w:r w:rsidR="000E259E" w:rsidRPr="00E71393">
        <w:t>more stringent than for shipborne radar</w:t>
      </w:r>
      <w:r w:rsidRPr="00E71393">
        <w:t xml:space="preserve"> in respect to out of band emissions</w:t>
      </w:r>
      <w:r w:rsidR="000E259E" w:rsidRPr="00E71393">
        <w:t>.</w:t>
      </w:r>
    </w:p>
    <w:p w14:paraId="4F8B29C8" w14:textId="13662468" w:rsidR="000E259E" w:rsidRPr="00E71393" w:rsidRDefault="00EA758D" w:rsidP="00FF657B">
      <w:pPr>
        <w:pStyle w:val="AnnexHead3"/>
      </w:pPr>
      <w:bookmarkStart w:id="324" w:name="_Toc62817581"/>
      <w:bookmarkStart w:id="325" w:name="_Toc114647867"/>
      <w:r w:rsidRPr="00E71393">
        <w:t xml:space="preserve">Pulse </w:t>
      </w:r>
      <w:r w:rsidR="006A5A3B" w:rsidRPr="00E71393">
        <w:t>c</w:t>
      </w:r>
      <w:r w:rsidRPr="00E71393">
        <w:t xml:space="preserve">ompression </w:t>
      </w:r>
      <w:r w:rsidR="006A5A3B" w:rsidRPr="00E71393">
        <w:t>r</w:t>
      </w:r>
      <w:r w:rsidRPr="00E71393">
        <w:t>adar</w:t>
      </w:r>
      <w:bookmarkEnd w:id="324"/>
      <w:bookmarkEnd w:id="325"/>
    </w:p>
    <w:p w14:paraId="28CECE33" w14:textId="1FC7FCA7" w:rsidR="000E259E" w:rsidRPr="00E71393" w:rsidRDefault="00EA758D" w:rsidP="000E259E">
      <w:pPr>
        <w:pStyle w:val="BodyText"/>
      </w:pPr>
      <w:r w:rsidRPr="00E71393">
        <w:t>A pulse compression radar transmits low peak power modulated chirps (typically up to 200</w:t>
      </w:r>
      <w:r w:rsidR="007C1036" w:rsidRPr="00E71393">
        <w:t>-300</w:t>
      </w:r>
      <w:r w:rsidRPr="00E71393">
        <w:t xml:space="preserve"> Watt (W)</w:t>
      </w:r>
      <w:r w:rsidR="007C1036" w:rsidRPr="00E71393">
        <w:t xml:space="preserve">, in some cases </w:t>
      </w:r>
      <w:r w:rsidRPr="00E71393">
        <w:t>higher) with a typical pulse duration of up to 100 microseconds (</w:t>
      </w:r>
      <w:r w:rsidRPr="00E71393">
        <w:rPr>
          <w:rFonts w:ascii="Symbol" w:hAnsi="Symbol"/>
        </w:rPr>
        <w:sym w:font="Symbol" w:char="F06D"/>
      </w:r>
      <w:r w:rsidRPr="00E71393">
        <w:t>s).</w:t>
      </w:r>
      <w:r w:rsidR="004A7A96" w:rsidRPr="00E71393">
        <w:t xml:space="preserve"> </w:t>
      </w:r>
      <w:r w:rsidRPr="00E71393">
        <w:t>The transmission is made with a chirp repetition frequency of typically 1000 to 20000 chirps per second.</w:t>
      </w:r>
      <w:r w:rsidR="004A7A96" w:rsidRPr="00E71393">
        <w:t xml:space="preserve"> </w:t>
      </w:r>
      <w:r w:rsidR="009917BB" w:rsidRPr="00E71393">
        <w:t xml:space="preserve">The longer chirps are converted into short pulses upon reception by the process of pulse compression; therefore, improved range </w:t>
      </w:r>
      <w:r w:rsidR="00B36044">
        <w:t>separation</w:t>
      </w:r>
      <w:r w:rsidR="009917BB" w:rsidRPr="00E71393">
        <w:t xml:space="preserve"> can be achieved at all ranges within a single radar mode.</w:t>
      </w:r>
    </w:p>
    <w:p w14:paraId="20C94DA0" w14:textId="77777777" w:rsidR="000E259E" w:rsidRPr="00E71393" w:rsidRDefault="00EA758D" w:rsidP="000E259E">
      <w:pPr>
        <w:pStyle w:val="BodyText"/>
      </w:pPr>
      <w:r w:rsidRPr="00E71393">
        <w:t xml:space="preserve">The </w:t>
      </w:r>
      <w:r w:rsidR="009917BB" w:rsidRPr="00E71393">
        <w:t xml:space="preserve">average transmitted </w:t>
      </w:r>
      <w:r w:rsidRPr="00E71393">
        <w:t>energy of a pulse compression radar is comparable to th</w:t>
      </w:r>
      <w:r w:rsidR="009917BB" w:rsidRPr="00E71393">
        <w:t>at</w:t>
      </w:r>
      <w:r w:rsidRPr="00E71393">
        <w:t xml:space="preserve"> emitted </w:t>
      </w:r>
      <w:r w:rsidR="009917BB" w:rsidRPr="00E71393">
        <w:t>by</w:t>
      </w:r>
      <w:r w:rsidRPr="00E71393">
        <w:t xml:space="preserve"> a magnetron radar.</w:t>
      </w:r>
    </w:p>
    <w:p w14:paraId="65B3B775" w14:textId="77777777" w:rsidR="000E259E" w:rsidRPr="00E71393" w:rsidRDefault="00EA758D" w:rsidP="000E259E">
      <w:pPr>
        <w:pStyle w:val="BodyText"/>
      </w:pPr>
      <w:r w:rsidRPr="00E71393">
        <w:t>Main characteristics include:</w:t>
      </w:r>
    </w:p>
    <w:p w14:paraId="3A91F685" w14:textId="19E3A0E4" w:rsidR="000E259E" w:rsidRPr="00E71393" w:rsidRDefault="001277C8" w:rsidP="002C701E">
      <w:pPr>
        <w:pStyle w:val="Bullet1"/>
      </w:pPr>
      <w:r w:rsidRPr="00E71393">
        <w:t>I</w:t>
      </w:r>
      <w:r w:rsidR="00EA758D" w:rsidRPr="00E71393">
        <w:t>t is based on well-known and proven principles</w:t>
      </w:r>
    </w:p>
    <w:p w14:paraId="0CAB1F31" w14:textId="4CA004D2" w:rsidR="000E259E" w:rsidRPr="00E71393" w:rsidRDefault="001277C8" w:rsidP="002C701E">
      <w:pPr>
        <w:pStyle w:val="Bullet1"/>
      </w:pPr>
      <w:r w:rsidRPr="00E71393">
        <w:t>N</w:t>
      </w:r>
      <w:r w:rsidR="00EA758D" w:rsidRPr="00E71393">
        <w:t>o need for magnetron replacement, reducing the need for periodic maintenance</w:t>
      </w:r>
    </w:p>
    <w:p w14:paraId="1BD84A3C" w14:textId="31E5DCC2" w:rsidR="000E259E" w:rsidRPr="00E71393" w:rsidRDefault="001277C8" w:rsidP="002C701E">
      <w:pPr>
        <w:pStyle w:val="Bullet1"/>
      </w:pPr>
      <w:r w:rsidRPr="00E71393">
        <w:t>I</w:t>
      </w:r>
      <w:r w:rsidR="00EA758D" w:rsidRPr="00E71393">
        <w:t>ncreased ability to penetrate adverse weather conditions facilitating smaller target detection</w:t>
      </w:r>
    </w:p>
    <w:p w14:paraId="53A49273" w14:textId="5A52CA9A" w:rsidR="000E259E" w:rsidRPr="00E71393" w:rsidRDefault="001277C8" w:rsidP="002C701E">
      <w:pPr>
        <w:pStyle w:val="Bullet1"/>
      </w:pPr>
      <w:r w:rsidRPr="00E71393">
        <w:t>T</w:t>
      </w:r>
      <w:r w:rsidR="00EA758D" w:rsidRPr="00E71393">
        <w:t>ransmission frequencies can be programmed</w:t>
      </w:r>
    </w:p>
    <w:p w14:paraId="6B931786" w14:textId="353364C4" w:rsidR="000E259E" w:rsidRPr="00E71393" w:rsidRDefault="001277C8" w:rsidP="002C701E">
      <w:pPr>
        <w:pStyle w:val="Bullet1"/>
      </w:pPr>
      <w:r w:rsidRPr="00E71393">
        <w:t>C</w:t>
      </w:r>
      <w:r w:rsidR="00EA758D" w:rsidRPr="00E71393">
        <w:t>leaner spectrum than magnetron radars, with reduced emissions outside the allocated frequency band(s)</w:t>
      </w:r>
    </w:p>
    <w:p w14:paraId="04FA500B" w14:textId="77777777" w:rsidR="000E259E" w:rsidRPr="00E71393" w:rsidRDefault="00EA758D" w:rsidP="000E259E">
      <w:pPr>
        <w:pStyle w:val="BodyText"/>
      </w:pPr>
      <w:r w:rsidRPr="00E71393">
        <w:t>Additional challenges compared to magnetron radars include:</w:t>
      </w:r>
    </w:p>
    <w:p w14:paraId="11DD59E4" w14:textId="0FAD7F7C" w:rsidR="000E259E" w:rsidRPr="00E71393" w:rsidRDefault="001277C8" w:rsidP="002C701E">
      <w:pPr>
        <w:pStyle w:val="Bullet1"/>
      </w:pPr>
      <w:r w:rsidRPr="00E71393">
        <w:t>T</w:t>
      </w:r>
      <w:r w:rsidR="00EA758D" w:rsidRPr="00E71393">
        <w:t>he need for sophisticated interference rejection due to the longer chirps transmitted</w:t>
      </w:r>
    </w:p>
    <w:p w14:paraId="73CE3387" w14:textId="0E006814" w:rsidR="000E259E" w:rsidRPr="00E71393" w:rsidRDefault="001277C8" w:rsidP="002C701E">
      <w:pPr>
        <w:pStyle w:val="Bullet1"/>
      </w:pPr>
      <w:r w:rsidRPr="00E71393">
        <w:t>T</w:t>
      </w:r>
      <w:r w:rsidR="00EA758D" w:rsidRPr="00E71393">
        <w:t>he need for simultaneous short- and long-range detection increases complexity</w:t>
      </w:r>
    </w:p>
    <w:p w14:paraId="489BA89F" w14:textId="29DDE01E" w:rsidR="000E259E" w:rsidRPr="00E71393" w:rsidRDefault="001277C8" w:rsidP="002C701E">
      <w:pPr>
        <w:pStyle w:val="Bullet1"/>
      </w:pPr>
      <w:r w:rsidRPr="00E71393">
        <w:t>H</w:t>
      </w:r>
      <w:r w:rsidR="00EA758D" w:rsidRPr="00E71393">
        <w:t xml:space="preserve">igh-power solid-state amplifiers operate with large currents therefore requiring careful design to obtain </w:t>
      </w:r>
      <w:r w:rsidRPr="00E71393">
        <w:t>h</w:t>
      </w:r>
      <w:r w:rsidR="00EA758D" w:rsidRPr="00E71393">
        <w:t>igh reliability</w:t>
      </w:r>
      <w:r w:rsidRPr="00E71393">
        <w:t>.</w:t>
      </w:r>
    </w:p>
    <w:p w14:paraId="16A0A8DE" w14:textId="3B69E25D" w:rsidR="000E259E" w:rsidRPr="00E71393" w:rsidRDefault="001277C8" w:rsidP="002C701E">
      <w:pPr>
        <w:pStyle w:val="Bullet1"/>
      </w:pPr>
      <w:r w:rsidRPr="00E71393">
        <w:t>B</w:t>
      </w:r>
      <w:r w:rsidR="00EA758D" w:rsidRPr="00E71393">
        <w:t>y nature, the pulse compression radar creates so-called time (or range) side lobes.</w:t>
      </w:r>
      <w:r w:rsidR="004A7A96" w:rsidRPr="00E71393">
        <w:t xml:space="preserve"> </w:t>
      </w:r>
      <w:r w:rsidR="00EA758D" w:rsidRPr="00E71393">
        <w:t>Avoiding such side lobes, requires sophisticated techniques, alternatively side lobes suppression may imply a reduced detection of small targets in the vicinity of larger targets</w:t>
      </w:r>
      <w:r w:rsidRPr="00E71393">
        <w:t>.</w:t>
      </w:r>
    </w:p>
    <w:p w14:paraId="2C7AFC9B" w14:textId="681DE139" w:rsidR="000E259E" w:rsidRPr="00E71393" w:rsidRDefault="001277C8" w:rsidP="002C701E">
      <w:pPr>
        <w:pStyle w:val="Bullet1"/>
      </w:pPr>
      <w:r w:rsidRPr="00E71393">
        <w:t>A</w:t>
      </w:r>
      <w:r w:rsidR="00EA758D" w:rsidRPr="00E71393">
        <w:t>dditional focus on dynamic range to avoid saturation which will create very distinct sidelobes in range and reduce sensitivity in front of and behind large objects</w:t>
      </w:r>
      <w:r w:rsidRPr="00E71393">
        <w:t>.</w:t>
      </w:r>
    </w:p>
    <w:p w14:paraId="05398361" w14:textId="2C00EDF9" w:rsidR="004B00E3" w:rsidRPr="00E71393" w:rsidRDefault="001277C8" w:rsidP="002C701E">
      <w:pPr>
        <w:pStyle w:val="Bullet1"/>
      </w:pPr>
      <w:r w:rsidRPr="00E71393">
        <w:t>I</w:t>
      </w:r>
      <w:r w:rsidR="00EA758D" w:rsidRPr="00E71393">
        <w:t xml:space="preserve">nability or less sensitivity in the detection </w:t>
      </w:r>
      <w:r w:rsidR="00F03BD0" w:rsidRPr="00E71393">
        <w:t>to trigger</w:t>
      </w:r>
      <w:r w:rsidR="00EA758D" w:rsidRPr="00E71393">
        <w:t xml:space="preserve"> </w:t>
      </w:r>
      <w:r w:rsidR="00131417">
        <w:t>RACONS</w:t>
      </w:r>
      <w:r w:rsidR="00131417" w:rsidRPr="00E71393">
        <w:t xml:space="preserve"> </w:t>
      </w:r>
      <w:r w:rsidR="00EA758D" w:rsidRPr="00E71393">
        <w:t>and SART transponders</w:t>
      </w:r>
    </w:p>
    <w:p w14:paraId="0A71D524" w14:textId="2F1D637C" w:rsidR="00C41143" w:rsidRPr="00E71393" w:rsidRDefault="00EA758D" w:rsidP="00CF1FBC">
      <w:pPr>
        <w:pStyle w:val="BodyText"/>
      </w:pPr>
      <w:r w:rsidRPr="002C701E">
        <w:rPr>
          <w:bCs/>
        </w:rPr>
        <w:t>Note:</w:t>
      </w:r>
      <w:r w:rsidRPr="00544F6E">
        <w:rPr>
          <w:bCs/>
        </w:rPr>
        <w:t xml:space="preserve"> There</w:t>
      </w:r>
      <w:r w:rsidRPr="00E71393">
        <w:t xml:space="preserve"> may be legal restrictions (dual use, catch-all etc.) limiting the</w:t>
      </w:r>
      <w:r w:rsidR="004D2346">
        <w:t xml:space="preserve"> pulse</w:t>
      </w:r>
      <w:r w:rsidRPr="00E71393">
        <w:t xml:space="preserve"> compression ratio and other </w:t>
      </w:r>
      <w:r w:rsidR="00544F6E" w:rsidRPr="00E71393">
        <w:t>parameters</w:t>
      </w:r>
      <w:r w:rsidRPr="00E71393">
        <w:t xml:space="preserve"> when </w:t>
      </w:r>
      <w:r w:rsidR="004D2346">
        <w:t>ex</w:t>
      </w:r>
      <w:r w:rsidR="004D2346" w:rsidRPr="00E71393">
        <w:t xml:space="preserve">porting </w:t>
      </w:r>
      <w:r w:rsidRPr="00E71393">
        <w:t>radars to certain countries.</w:t>
      </w:r>
      <w:r w:rsidR="004A7A96" w:rsidRPr="00E71393">
        <w:t xml:space="preserve"> </w:t>
      </w:r>
      <w:r w:rsidRPr="00E71393">
        <w:t xml:space="preserve">This may limit the availability of this technology to some VTS </w:t>
      </w:r>
      <w:r w:rsidR="00544F6E">
        <w:t>a</w:t>
      </w:r>
      <w:r w:rsidRPr="00E71393">
        <w:t>uthorities.</w:t>
      </w:r>
    </w:p>
    <w:p w14:paraId="4C0A82B2" w14:textId="6022167C" w:rsidR="000E259E" w:rsidRPr="00E71393" w:rsidRDefault="00EA758D" w:rsidP="00FF657B">
      <w:pPr>
        <w:pStyle w:val="AnnexHead3"/>
      </w:pPr>
      <w:bookmarkStart w:id="326" w:name="_Toc66819978"/>
      <w:bookmarkStart w:id="327" w:name="_Toc67061382"/>
      <w:bookmarkStart w:id="328" w:name="_Toc66819979"/>
      <w:bookmarkStart w:id="329" w:name="_Toc67061383"/>
      <w:bookmarkStart w:id="330" w:name="_Toc66819980"/>
      <w:bookmarkStart w:id="331" w:name="_Toc67061384"/>
      <w:bookmarkStart w:id="332" w:name="_Toc62817582"/>
      <w:bookmarkStart w:id="333" w:name="_Toc114647868"/>
      <w:bookmarkEnd w:id="326"/>
      <w:bookmarkEnd w:id="327"/>
      <w:bookmarkEnd w:id="328"/>
      <w:bookmarkEnd w:id="329"/>
      <w:bookmarkEnd w:id="330"/>
      <w:bookmarkEnd w:id="331"/>
      <w:r w:rsidRPr="00E71393">
        <w:t xml:space="preserve">Frequency </w:t>
      </w:r>
      <w:r w:rsidR="006A5A3B" w:rsidRPr="00E71393">
        <w:t>m</w:t>
      </w:r>
      <w:r w:rsidRPr="00E71393">
        <w:t xml:space="preserve">odulated </w:t>
      </w:r>
      <w:r w:rsidR="006A5A3B" w:rsidRPr="00E71393">
        <w:t>c</w:t>
      </w:r>
      <w:r w:rsidRPr="00E71393">
        <w:t xml:space="preserve">ontinuous </w:t>
      </w:r>
      <w:r w:rsidR="006A5A3B" w:rsidRPr="00E71393">
        <w:t>w</w:t>
      </w:r>
      <w:r w:rsidRPr="00E71393">
        <w:t>ave</w:t>
      </w:r>
      <w:bookmarkEnd w:id="332"/>
      <w:r w:rsidR="00C562F9" w:rsidRPr="00E71393">
        <w:t xml:space="preserve"> </w:t>
      </w:r>
      <w:r w:rsidR="006A5A3B" w:rsidRPr="00E71393">
        <w:t>r</w:t>
      </w:r>
      <w:r w:rsidR="00C562F9" w:rsidRPr="00E71393">
        <w:t>adar</w:t>
      </w:r>
      <w:bookmarkEnd w:id="333"/>
    </w:p>
    <w:p w14:paraId="4A44BE7B" w14:textId="328F4491" w:rsidR="000E259E" w:rsidRPr="00E71393" w:rsidRDefault="00EA758D" w:rsidP="000E259E">
      <w:pPr>
        <w:pStyle w:val="BodyText"/>
      </w:pPr>
      <w:r w:rsidRPr="00E71393">
        <w:t>Frequency modulated continuous wave radar transmits low peak power continuous wave forms (typically up to 50 W).</w:t>
      </w:r>
      <w:r w:rsidR="004A7A96" w:rsidRPr="00E71393">
        <w:t xml:space="preserve"> </w:t>
      </w:r>
      <w:r w:rsidRPr="00E71393">
        <w:t>The waveforms are repeated with a typical rate of 500 to 2000 per second.</w:t>
      </w:r>
      <w:r w:rsidR="004A7A96" w:rsidRPr="00E71393">
        <w:t xml:space="preserve"> </w:t>
      </w:r>
      <w:r w:rsidR="00F03BD0" w:rsidRPr="00E71393">
        <w:t>The waveforms are converted into pulses upon reception, therefore high range resolution can be maintained at all ranges.</w:t>
      </w:r>
    </w:p>
    <w:p w14:paraId="4A4C4A07" w14:textId="3D46424C" w:rsidR="000E259E" w:rsidRPr="00E71393" w:rsidRDefault="00EA758D" w:rsidP="000E259E">
      <w:pPr>
        <w:pStyle w:val="BodyText"/>
      </w:pPr>
      <w:r w:rsidRPr="00E71393">
        <w:t>The energy in a frequency modulated continuous wave radar is comparable to the energy emitted in a pulse from a magnetron radar.</w:t>
      </w:r>
      <w:r w:rsidR="004A7A96" w:rsidRPr="00E71393">
        <w:t xml:space="preserve"> </w:t>
      </w:r>
    </w:p>
    <w:p w14:paraId="6BC0C41C" w14:textId="77777777" w:rsidR="000E259E" w:rsidRPr="00E71393" w:rsidRDefault="00EA758D" w:rsidP="000E259E">
      <w:pPr>
        <w:pStyle w:val="BodyText"/>
      </w:pPr>
      <w:r w:rsidRPr="00E71393">
        <w:t>Main characteristics include:</w:t>
      </w:r>
    </w:p>
    <w:p w14:paraId="5D3050A5" w14:textId="4B6A2C5C" w:rsidR="000E259E" w:rsidRPr="00E71393" w:rsidRDefault="001277C8" w:rsidP="002C701E">
      <w:pPr>
        <w:pStyle w:val="Bullet1"/>
      </w:pPr>
      <w:r w:rsidRPr="00E71393">
        <w:t>W</w:t>
      </w:r>
      <w:r w:rsidR="00EA758D" w:rsidRPr="00E71393">
        <w:t>ell-known and proven principles</w:t>
      </w:r>
    </w:p>
    <w:p w14:paraId="2192A821" w14:textId="43349B97" w:rsidR="000E259E" w:rsidRPr="00E71393" w:rsidRDefault="00544F6E" w:rsidP="002C701E">
      <w:pPr>
        <w:pStyle w:val="Bullet1"/>
      </w:pPr>
      <w:r>
        <w:t>N</w:t>
      </w:r>
      <w:r w:rsidR="00EA758D" w:rsidRPr="00E71393">
        <w:t>o need for magnetron replacement, reducing the need for periodic maintenance</w:t>
      </w:r>
    </w:p>
    <w:p w14:paraId="1248B9D5" w14:textId="5441C559" w:rsidR="000E259E" w:rsidRPr="00E71393" w:rsidRDefault="001277C8" w:rsidP="002C701E">
      <w:pPr>
        <w:pStyle w:val="Bullet1"/>
      </w:pPr>
      <w:r w:rsidRPr="00E71393">
        <w:t>T</w:t>
      </w:r>
      <w:r w:rsidR="00EA758D" w:rsidRPr="00E71393">
        <w:t xml:space="preserve">he ability to detect </w:t>
      </w:r>
      <w:r w:rsidR="00F03BD0" w:rsidRPr="00E71393">
        <w:t xml:space="preserve">at </w:t>
      </w:r>
      <w:r w:rsidR="00EA758D" w:rsidRPr="00E71393">
        <w:t>very short range</w:t>
      </w:r>
    </w:p>
    <w:p w14:paraId="0B0DCA91" w14:textId="7A3CCAD5" w:rsidR="000E259E" w:rsidRPr="00E71393" w:rsidRDefault="001277C8" w:rsidP="002C701E">
      <w:pPr>
        <w:pStyle w:val="Bullet1"/>
      </w:pPr>
      <w:r w:rsidRPr="00E71393">
        <w:t>T</w:t>
      </w:r>
      <w:r w:rsidR="00EA758D" w:rsidRPr="00E71393">
        <w:t>ransmission frequencies can be programmed</w:t>
      </w:r>
    </w:p>
    <w:p w14:paraId="2B20DA45" w14:textId="093E55FA" w:rsidR="000E259E" w:rsidRPr="00E71393" w:rsidRDefault="001277C8" w:rsidP="002C701E">
      <w:pPr>
        <w:pStyle w:val="Bullet1"/>
      </w:pPr>
      <w:r w:rsidRPr="00E71393">
        <w:t>C</w:t>
      </w:r>
      <w:r w:rsidR="00EA758D" w:rsidRPr="00E71393">
        <w:t>leaner spectrum than magnetron radars, with reduced emissions outside the allocated frequency band(s)</w:t>
      </w:r>
    </w:p>
    <w:p w14:paraId="26624862" w14:textId="77777777" w:rsidR="000E259E" w:rsidRPr="00E71393" w:rsidRDefault="00EA758D" w:rsidP="000E259E">
      <w:pPr>
        <w:pStyle w:val="BodyText"/>
      </w:pPr>
      <w:r w:rsidRPr="00E71393">
        <w:t>Additional challenges compared to other types of radar include:</w:t>
      </w:r>
    </w:p>
    <w:p w14:paraId="237F9DBD" w14:textId="37751064" w:rsidR="000E259E" w:rsidRPr="00E71393" w:rsidRDefault="001277C8" w:rsidP="002C701E">
      <w:pPr>
        <w:pStyle w:val="Bullet1"/>
      </w:pPr>
      <w:r w:rsidRPr="00E71393">
        <w:t>D</w:t>
      </w:r>
      <w:r w:rsidR="00EA758D" w:rsidRPr="00E71393">
        <w:t>ynamic limitations restrict the ability to handle small and large targets simultaneously and also affects long range detection</w:t>
      </w:r>
    </w:p>
    <w:p w14:paraId="71D30FBC" w14:textId="2102AB7D" w:rsidR="000E259E" w:rsidRPr="00E71393" w:rsidRDefault="001277C8" w:rsidP="002C701E">
      <w:pPr>
        <w:pStyle w:val="Bullet1"/>
      </w:pPr>
      <w:r w:rsidRPr="00E71393">
        <w:t>T</w:t>
      </w:r>
      <w:r w:rsidR="00EA758D" w:rsidRPr="00E71393">
        <w:t xml:space="preserve">arget revisit rate </w:t>
      </w:r>
      <w:r w:rsidR="00D662FD" w:rsidRPr="00E71393">
        <w:t xml:space="preserve">may be </w:t>
      </w:r>
      <w:r w:rsidR="00EA758D" w:rsidRPr="00E71393">
        <w:t xml:space="preserve">low compared to </w:t>
      </w:r>
      <w:r w:rsidR="00D662FD" w:rsidRPr="00E71393">
        <w:t>other technologies</w:t>
      </w:r>
    </w:p>
    <w:p w14:paraId="490F825A" w14:textId="7E79A81B" w:rsidR="000E259E" w:rsidRPr="00E71393" w:rsidRDefault="001277C8" w:rsidP="002C701E">
      <w:pPr>
        <w:pStyle w:val="Bullet1"/>
      </w:pPr>
      <w:r w:rsidRPr="00E71393">
        <w:t>T</w:t>
      </w:r>
      <w:r w:rsidR="00EA758D" w:rsidRPr="00E71393">
        <w:t>he need for sophisticated interference rejection, even more than for pulse compression radars</w:t>
      </w:r>
    </w:p>
    <w:p w14:paraId="730895A0" w14:textId="1C3321E0" w:rsidR="000E259E" w:rsidRPr="00E71393" w:rsidRDefault="001277C8" w:rsidP="002C701E">
      <w:pPr>
        <w:pStyle w:val="Bullet1"/>
      </w:pPr>
      <w:r w:rsidRPr="00E71393">
        <w:t>B</w:t>
      </w:r>
      <w:r w:rsidR="00EA758D" w:rsidRPr="00E71393">
        <w:t>y nature, FMCW creates so-called time side lobes</w:t>
      </w:r>
      <w:r w:rsidR="000A3914" w:rsidRPr="00E71393">
        <w:t xml:space="preserve"> and s</w:t>
      </w:r>
      <w:r w:rsidR="00EA758D" w:rsidRPr="00E71393">
        <w:t xml:space="preserve">uppressing the side lobes may </w:t>
      </w:r>
      <w:r w:rsidR="000A3914" w:rsidRPr="00E71393">
        <w:t>reduce</w:t>
      </w:r>
      <w:r w:rsidR="00EA758D" w:rsidRPr="00E71393">
        <w:t xml:space="preserve"> detection of small targets in the vicinity of larger targets</w:t>
      </w:r>
    </w:p>
    <w:p w14:paraId="2B6120A6" w14:textId="70A750D5" w:rsidR="000E259E" w:rsidRPr="00E71393" w:rsidRDefault="001277C8" w:rsidP="002C701E">
      <w:pPr>
        <w:pStyle w:val="Bullet1"/>
      </w:pPr>
      <w:r w:rsidRPr="00E71393">
        <w:t>M</w:t>
      </w:r>
      <w:r w:rsidR="00EA758D" w:rsidRPr="00E71393">
        <w:t>ore complicated antenna system, 2 antennas or complicated antenna feed</w:t>
      </w:r>
    </w:p>
    <w:p w14:paraId="5FFF1CD5" w14:textId="6DCF003A" w:rsidR="001277C8" w:rsidRPr="00E71393" w:rsidRDefault="001277C8" w:rsidP="002C701E">
      <w:pPr>
        <w:pStyle w:val="Bullet1"/>
      </w:pPr>
      <w:r w:rsidRPr="00E71393">
        <w:t>T</w:t>
      </w:r>
      <w:r w:rsidR="00EA758D" w:rsidRPr="00E71393">
        <w:t>he inability to detect</w:t>
      </w:r>
      <w:r w:rsidR="00B36044">
        <w:t xml:space="preserve"> RACONS</w:t>
      </w:r>
      <w:r w:rsidR="00EA758D" w:rsidRPr="00E71393">
        <w:t xml:space="preserve"> and SART transponders</w:t>
      </w:r>
    </w:p>
    <w:p w14:paraId="337923CE" w14:textId="5637A631" w:rsidR="000E259E" w:rsidRPr="00E71393" w:rsidRDefault="00EA758D" w:rsidP="002C701E">
      <w:pPr>
        <w:pStyle w:val="AnnexHead2"/>
      </w:pPr>
      <w:bookmarkStart w:id="334" w:name="_Toc62817583"/>
      <w:bookmarkStart w:id="335" w:name="_Toc114647869"/>
      <w:r w:rsidRPr="00E71393">
        <w:t xml:space="preserve">Frequency </w:t>
      </w:r>
      <w:r w:rsidR="006A5A3B" w:rsidRPr="00E71393">
        <w:t>b</w:t>
      </w:r>
      <w:r w:rsidRPr="00E71393">
        <w:t>ands</w:t>
      </w:r>
      <w:bookmarkEnd w:id="334"/>
      <w:bookmarkEnd w:id="335"/>
    </w:p>
    <w:p w14:paraId="21FAEEC5" w14:textId="77777777" w:rsidR="00A25A7A" w:rsidRPr="005F450F" w:rsidRDefault="00A25A7A" w:rsidP="002C701E">
      <w:pPr>
        <w:pStyle w:val="Heading1separationline"/>
        <w:keepNext/>
        <w:keepLines/>
      </w:pPr>
    </w:p>
    <w:p w14:paraId="495F766B" w14:textId="366E6AEA" w:rsidR="003E0421" w:rsidRPr="00E71393" w:rsidRDefault="00EA758D" w:rsidP="002C701E">
      <w:pPr>
        <w:keepNext/>
        <w:keepLines/>
        <w:rPr>
          <w:sz w:val="22"/>
        </w:rPr>
      </w:pPr>
      <w:r w:rsidRPr="00E71393">
        <w:rPr>
          <w:sz w:val="22"/>
        </w:rPr>
        <w:t xml:space="preserve">The </w:t>
      </w:r>
      <w:r w:rsidR="00F03BD0" w:rsidRPr="00E71393">
        <w:rPr>
          <w:sz w:val="22"/>
        </w:rPr>
        <w:t xml:space="preserve">choice </w:t>
      </w:r>
      <w:r w:rsidRPr="00E71393">
        <w:rPr>
          <w:sz w:val="22"/>
        </w:rPr>
        <w:t xml:space="preserve">between available frequency bands will always be a compromise depending on the operational area, weather and balancing several </w:t>
      </w:r>
      <w:r w:rsidR="00AE3C09" w:rsidRPr="00E71393">
        <w:rPr>
          <w:sz w:val="22"/>
        </w:rPr>
        <w:t>parameters</w:t>
      </w:r>
      <w:r w:rsidRPr="00E71393">
        <w:rPr>
          <w:sz w:val="22"/>
        </w:rPr>
        <w:t xml:space="preserve">. Typical capabilities are provided later in this Annex. Frequency bands allocated for radar and suitable </w:t>
      </w:r>
      <w:r w:rsidR="00F03BD0" w:rsidRPr="00E71393">
        <w:rPr>
          <w:sz w:val="22"/>
        </w:rPr>
        <w:t xml:space="preserve">for </w:t>
      </w:r>
      <w:r w:rsidRPr="00E71393">
        <w:rPr>
          <w:sz w:val="22"/>
        </w:rPr>
        <w:t>VTS lie in the following range:</w:t>
      </w:r>
    </w:p>
    <w:p w14:paraId="5F0A2EDD" w14:textId="157E587A" w:rsidR="00D82418" w:rsidRPr="00E71393" w:rsidRDefault="00EA758D" w:rsidP="002C701E">
      <w:pPr>
        <w:pStyle w:val="Bullet1"/>
        <w:spacing w:before="120"/>
      </w:pPr>
      <w:r w:rsidRPr="002C701E">
        <w:rPr>
          <w:i/>
          <w:iCs/>
        </w:rPr>
        <w:t>S-band, 2.0 – 4.0 GHz</w:t>
      </w:r>
      <w:r w:rsidRPr="00E71393">
        <w:rPr>
          <w:u w:val="single"/>
        </w:rPr>
        <w:t>:</w:t>
      </w:r>
      <w:r w:rsidRPr="00E71393">
        <w:t xml:space="preserve"> Frequency band occasionally used for </w:t>
      </w:r>
      <w:r w:rsidR="00F91EEE" w:rsidRPr="00E71393">
        <w:t xml:space="preserve">VTS </w:t>
      </w:r>
      <w:r w:rsidRPr="00E71393">
        <w:t xml:space="preserve">Coastal radar to minimize </w:t>
      </w:r>
      <w:r w:rsidR="00F03BD0" w:rsidRPr="00E71393">
        <w:t xml:space="preserve">the effect of rain </w:t>
      </w:r>
      <w:r w:rsidRPr="00E71393">
        <w:t xml:space="preserve">on longer </w:t>
      </w:r>
      <w:r w:rsidR="004B00E3" w:rsidRPr="00E71393">
        <w:t>ranges but</w:t>
      </w:r>
      <w:r w:rsidR="007D10C7" w:rsidRPr="00E71393">
        <w:t xml:space="preserve"> is for modern radars a less dominating argument as X-band radars improve in </w:t>
      </w:r>
      <w:r w:rsidR="00D662FD" w:rsidRPr="00E71393">
        <w:t>capabilities.</w:t>
      </w:r>
      <w:r w:rsidRPr="00E71393">
        <w:t xml:space="preserve"> </w:t>
      </w:r>
      <w:r w:rsidR="007D10C7" w:rsidRPr="00E71393">
        <w:t>F</w:t>
      </w:r>
      <w:r w:rsidRPr="00E71393">
        <w:t>requency allocation</w:t>
      </w:r>
      <w:r w:rsidR="007D10C7" w:rsidRPr="00E71393">
        <w:t xml:space="preserve"> (predefined by ITU)</w:t>
      </w:r>
      <w:r w:rsidRPr="00E71393">
        <w:t xml:space="preserve"> is challenged by other users, </w:t>
      </w:r>
      <w:r w:rsidR="003E0421" w:rsidRPr="00E71393">
        <w:t>e.g.,</w:t>
      </w:r>
      <w:r w:rsidRPr="00E71393">
        <w:t xml:space="preserve"> Cellular phone operators aiming </w:t>
      </w:r>
      <w:r w:rsidR="00F03BD0" w:rsidRPr="00E71393">
        <w:t xml:space="preserve">at </w:t>
      </w:r>
      <w:r w:rsidRPr="00E71393">
        <w:t>expand</w:t>
      </w:r>
      <w:r w:rsidR="00F03BD0" w:rsidRPr="00E71393">
        <w:t>ing</w:t>
      </w:r>
      <w:r w:rsidRPr="00E71393">
        <w:t xml:space="preserve"> </w:t>
      </w:r>
      <w:r w:rsidR="007D10C7" w:rsidRPr="00E71393">
        <w:t xml:space="preserve">band </w:t>
      </w:r>
      <w:r w:rsidRPr="00E71393">
        <w:t>allocation.</w:t>
      </w:r>
      <w:r w:rsidR="007D10C7" w:rsidRPr="00E71393">
        <w:t xml:space="preserve"> By nature, S-band radars provide </w:t>
      </w:r>
      <w:r w:rsidR="00BD021A" w:rsidRPr="00E71393">
        <w:t>less</w:t>
      </w:r>
      <w:r w:rsidR="007D10C7" w:rsidRPr="00E71393">
        <w:t xml:space="preserve"> </w:t>
      </w:r>
      <w:r w:rsidR="006F7551">
        <w:t>separation</w:t>
      </w:r>
      <w:r w:rsidR="007D10C7" w:rsidRPr="00E71393">
        <w:t xml:space="preserve"> in azimuth (limited </w:t>
      </w:r>
      <w:r w:rsidR="001653F3" w:rsidRPr="00E71393">
        <w:t xml:space="preserve">antenna </w:t>
      </w:r>
      <w:r w:rsidR="007D10C7" w:rsidRPr="00E71393">
        <w:t>size).</w:t>
      </w:r>
    </w:p>
    <w:p w14:paraId="45DBAD04" w14:textId="77777777" w:rsidR="00D82418" w:rsidRPr="00E71393" w:rsidRDefault="00EA758D" w:rsidP="002C701E">
      <w:pPr>
        <w:pStyle w:val="Bullet1"/>
        <w:rPr>
          <w:u w:val="single"/>
        </w:rPr>
      </w:pPr>
      <w:r w:rsidRPr="002C701E">
        <w:rPr>
          <w:i/>
          <w:iCs/>
        </w:rPr>
        <w:t>C-band, 4.0 – 8.0 GHz</w:t>
      </w:r>
      <w:r w:rsidRPr="00E71393">
        <w:rPr>
          <w:u w:val="single"/>
        </w:rPr>
        <w:t>:</w:t>
      </w:r>
      <w:r w:rsidR="00F91EEE" w:rsidRPr="00E71393">
        <w:t xml:space="preserve"> </w:t>
      </w:r>
      <w:r w:rsidRPr="00E71393">
        <w:t>Not used for VTS</w:t>
      </w:r>
    </w:p>
    <w:p w14:paraId="0A5A5E3F" w14:textId="2B14FE4A" w:rsidR="00C562F9" w:rsidRPr="00E71393" w:rsidRDefault="00EA758D" w:rsidP="002C701E">
      <w:pPr>
        <w:pStyle w:val="Bullet1"/>
      </w:pPr>
      <w:r w:rsidRPr="002C701E">
        <w:rPr>
          <w:i/>
          <w:iCs/>
        </w:rPr>
        <w:t>X-band</w:t>
      </w:r>
      <w:r w:rsidR="00D82418" w:rsidRPr="002C701E">
        <w:rPr>
          <w:i/>
          <w:iCs/>
        </w:rPr>
        <w:t>, 8.0 – 12.0 GHz</w:t>
      </w:r>
      <w:r w:rsidRPr="002C701E">
        <w:rPr>
          <w:i/>
          <w:iCs/>
        </w:rPr>
        <w:t>:</w:t>
      </w:r>
      <w:r w:rsidRPr="00E71393">
        <w:t xml:space="preserve"> The commonly used frequency band across VTS operational areas – Frequency allocation</w:t>
      </w:r>
      <w:r w:rsidR="00D82418" w:rsidRPr="00E71393">
        <w:t xml:space="preserve"> (sub-bands for radiolocation and radionavigation services)</w:t>
      </w:r>
      <w:r w:rsidRPr="00E71393">
        <w:t xml:space="preserve"> predefined by ITU</w:t>
      </w:r>
      <w:r w:rsidR="009C460F" w:rsidRPr="00E71393">
        <w:t>.</w:t>
      </w:r>
      <w:r w:rsidRPr="00E71393">
        <w:t xml:space="preserve"> </w:t>
      </w:r>
      <w:r w:rsidR="009C460F" w:rsidRPr="00E71393">
        <w:t xml:space="preserve">X-band is often a </w:t>
      </w:r>
      <w:r w:rsidRPr="00E71393">
        <w:t>go</w:t>
      </w:r>
      <w:r w:rsidR="009C460F" w:rsidRPr="00E71393">
        <w:t>o</w:t>
      </w:r>
      <w:r w:rsidRPr="00E71393">
        <w:t xml:space="preserve">d compromise for balance between </w:t>
      </w:r>
      <w:r w:rsidR="006F7551">
        <w:t>separation</w:t>
      </w:r>
      <w:r w:rsidRPr="00E71393">
        <w:t>, weather penetration and cost</w:t>
      </w:r>
      <w:r w:rsidR="009C460F" w:rsidRPr="00E71393">
        <w:t xml:space="preserve"> across application areas</w:t>
      </w:r>
      <w:r w:rsidRPr="00E71393">
        <w:t>.</w:t>
      </w:r>
    </w:p>
    <w:p w14:paraId="387E04F0" w14:textId="5F6C18AD" w:rsidR="007C1036" w:rsidRPr="00E71393" w:rsidRDefault="00EA758D" w:rsidP="002C701E">
      <w:pPr>
        <w:pStyle w:val="Bullet1"/>
      </w:pPr>
      <w:r w:rsidRPr="002C701E">
        <w:rPr>
          <w:i/>
          <w:iCs/>
        </w:rPr>
        <w:t>Ku-band</w:t>
      </w:r>
      <w:r w:rsidR="00D82418" w:rsidRPr="002C701E">
        <w:rPr>
          <w:i/>
          <w:iCs/>
        </w:rPr>
        <w:t>, 12.0 – 18.0 GHz</w:t>
      </w:r>
      <w:r w:rsidRPr="00E71393">
        <w:t>: Frequency band occasionally use</w:t>
      </w:r>
      <w:r w:rsidRPr="002C701E">
        <w:t xml:space="preserve">d </w:t>
      </w:r>
      <w:r w:rsidR="00BB6B35" w:rsidRPr="002C701E">
        <w:t>to</w:t>
      </w:r>
      <w:r w:rsidRPr="002C701E">
        <w:t xml:space="preserve"> </w:t>
      </w:r>
      <w:r w:rsidR="00612BD1" w:rsidRPr="002C701E">
        <w:t xml:space="preserve">improve </w:t>
      </w:r>
      <w:r w:rsidR="006F7551">
        <w:t>separation</w:t>
      </w:r>
      <w:r w:rsidRPr="002C701E">
        <w:t xml:space="preserve"> and minimize antenna size. </w:t>
      </w:r>
      <w:r w:rsidR="00612BD1" w:rsidRPr="002C701E">
        <w:t xml:space="preserve">Ku-band radar is generally more </w:t>
      </w:r>
      <w:r w:rsidRPr="002C701E">
        <w:t xml:space="preserve">sensitive </w:t>
      </w:r>
      <w:r w:rsidR="00BB6B35" w:rsidRPr="00E71393">
        <w:t>to weather</w:t>
      </w:r>
      <w:r w:rsidRPr="00E71393">
        <w:t xml:space="preserve"> </w:t>
      </w:r>
      <w:r w:rsidR="007D10C7" w:rsidRPr="00E71393">
        <w:t xml:space="preserve">(rain) </w:t>
      </w:r>
      <w:r w:rsidRPr="00E71393">
        <w:t>than S</w:t>
      </w:r>
      <w:r w:rsidR="007D10C7" w:rsidRPr="00E71393">
        <w:t>-</w:t>
      </w:r>
      <w:r w:rsidRPr="00E71393">
        <w:t xml:space="preserve"> and X-</w:t>
      </w:r>
      <w:r w:rsidR="00BB6B35" w:rsidRPr="00E71393">
        <w:t>band radar</w:t>
      </w:r>
      <w:r w:rsidRPr="00E71393">
        <w:t>.</w:t>
      </w:r>
      <w:r w:rsidR="004A7A96" w:rsidRPr="00E71393">
        <w:t xml:space="preserve"> </w:t>
      </w:r>
    </w:p>
    <w:p w14:paraId="189E4746" w14:textId="77777777" w:rsidR="00C562F9" w:rsidRPr="00E71393" w:rsidRDefault="00EA758D" w:rsidP="002C701E">
      <w:pPr>
        <w:pStyle w:val="Bullet1text"/>
      </w:pPr>
      <w:r w:rsidRPr="002C701E">
        <w:rPr>
          <w:i/>
          <w:iCs/>
        </w:rPr>
        <w:t xml:space="preserve">Note: </w:t>
      </w:r>
      <w:r w:rsidR="002A1E0A" w:rsidRPr="00E71393">
        <w:t>There is no</w:t>
      </w:r>
      <w:r w:rsidR="009C460F" w:rsidRPr="00E71393">
        <w:t xml:space="preserve"> Ku</w:t>
      </w:r>
      <w:r w:rsidR="00A40DDA" w:rsidRPr="00E71393">
        <w:t>-band</w:t>
      </w:r>
      <w:r w:rsidR="002A1E0A" w:rsidRPr="00E71393">
        <w:t xml:space="preserve"> Frequency allocation</w:t>
      </w:r>
      <w:r w:rsidR="009C460F" w:rsidRPr="00E71393">
        <w:t xml:space="preserve"> for VTS</w:t>
      </w:r>
      <w:r w:rsidR="002A1E0A" w:rsidRPr="00E71393">
        <w:t xml:space="preserve"> predefined by ITU, meaning that frequencies shall be allocated by individual </w:t>
      </w:r>
      <w:r w:rsidR="00BB6B35" w:rsidRPr="00E71393">
        <w:t>countries</w:t>
      </w:r>
      <w:r w:rsidR="00F91EEE" w:rsidRPr="00E71393">
        <w:t>.</w:t>
      </w:r>
    </w:p>
    <w:p w14:paraId="0B3EC707" w14:textId="057F2DC2" w:rsidR="000E259E" w:rsidRPr="00E71393" w:rsidRDefault="00EA758D" w:rsidP="00422F32">
      <w:pPr>
        <w:pStyle w:val="AnnexHead2"/>
      </w:pPr>
      <w:bookmarkStart w:id="336" w:name="_Toc110167050"/>
      <w:bookmarkStart w:id="337" w:name="_Toc110167152"/>
      <w:bookmarkStart w:id="338" w:name="_Toc110170494"/>
      <w:bookmarkStart w:id="339" w:name="_Toc110170611"/>
      <w:bookmarkStart w:id="340" w:name="_Toc110170749"/>
      <w:bookmarkStart w:id="341" w:name="_Toc110170856"/>
      <w:bookmarkStart w:id="342" w:name="_Toc62817584"/>
      <w:bookmarkStart w:id="343" w:name="_Toc114647870"/>
      <w:bookmarkEnd w:id="336"/>
      <w:bookmarkEnd w:id="337"/>
      <w:bookmarkEnd w:id="338"/>
      <w:bookmarkEnd w:id="339"/>
      <w:bookmarkEnd w:id="340"/>
      <w:bookmarkEnd w:id="341"/>
      <w:r w:rsidRPr="00E71393">
        <w:t>Antennas</w:t>
      </w:r>
      <w:bookmarkEnd w:id="342"/>
      <w:bookmarkEnd w:id="343"/>
    </w:p>
    <w:p w14:paraId="6635831E" w14:textId="77777777" w:rsidR="00A25A7A" w:rsidRPr="005F450F" w:rsidRDefault="00A25A7A" w:rsidP="002C701E">
      <w:pPr>
        <w:pStyle w:val="Heading1separationline"/>
      </w:pPr>
    </w:p>
    <w:p w14:paraId="0265FFC9" w14:textId="557848C3" w:rsidR="00163FDD" w:rsidRPr="00E71393" w:rsidRDefault="00EA758D" w:rsidP="000E259E">
      <w:pPr>
        <w:pStyle w:val="BodyText"/>
      </w:pPr>
      <w:r w:rsidRPr="00E71393">
        <w:t>The selection of antenna para</w:t>
      </w:r>
      <w:r w:rsidR="004A7A96" w:rsidRPr="00E71393">
        <w:t>met</w:t>
      </w:r>
      <w:r w:rsidR="00AE3C09">
        <w:t>ers</w:t>
      </w:r>
      <w:r w:rsidRPr="00E71393">
        <w:t xml:space="preserve"> (height, gain, side lobes, rotation rate, polar</w:t>
      </w:r>
      <w:r w:rsidR="004A7A96" w:rsidRPr="00E71393">
        <w:t>iza</w:t>
      </w:r>
      <w:r w:rsidRPr="00E71393">
        <w:t xml:space="preserve">tion etc.) for a given installation is </w:t>
      </w:r>
      <w:r w:rsidR="007D10C7" w:rsidRPr="00E71393">
        <w:t xml:space="preserve">key </w:t>
      </w:r>
      <w:r w:rsidRPr="00E71393">
        <w:t>to the resulting radar performance</w:t>
      </w:r>
      <w:r w:rsidR="00BB6B35" w:rsidRPr="00E71393">
        <w:t>.</w:t>
      </w:r>
      <w:r w:rsidRPr="00E71393">
        <w:t xml:space="preserve"> VTS authorities are</w:t>
      </w:r>
      <w:r w:rsidR="00BB6B35" w:rsidRPr="00E71393">
        <w:t>, however,</w:t>
      </w:r>
      <w:r w:rsidRPr="00E71393">
        <w:t xml:space="preserve"> advised to avoid specifying detailed antenna </w:t>
      </w:r>
      <w:r w:rsidR="007D10C7" w:rsidRPr="00E71393">
        <w:t>characteristics</w:t>
      </w:r>
      <w:r w:rsidR="004B00E3" w:rsidRPr="00E71393">
        <w:t xml:space="preserve"> </w:t>
      </w:r>
      <w:r w:rsidR="007D10C7" w:rsidRPr="00E71393">
        <w:t xml:space="preserve">and should preferably specify </w:t>
      </w:r>
      <w:r w:rsidRPr="00E71393">
        <w:t xml:space="preserve">operational </w:t>
      </w:r>
      <w:r w:rsidR="00F838CF" w:rsidRPr="00E71393">
        <w:t xml:space="preserve">area and performance </w:t>
      </w:r>
      <w:r w:rsidRPr="00E71393">
        <w:t>requirement</w:t>
      </w:r>
      <w:r w:rsidR="00F838CF" w:rsidRPr="00E71393">
        <w:t>.</w:t>
      </w:r>
    </w:p>
    <w:p w14:paraId="206697BB" w14:textId="2494ACB8" w:rsidR="00C41143" w:rsidRPr="00E71393" w:rsidRDefault="00EA758D" w:rsidP="004B00E3">
      <w:pPr>
        <w:pStyle w:val="BodyText"/>
        <w:ind w:left="45"/>
      </w:pPr>
      <w:r w:rsidRPr="00E71393">
        <w:t>The identified</w:t>
      </w:r>
      <w:r w:rsidR="005542C3" w:rsidRPr="00E71393">
        <w:t xml:space="preserve"> </w:t>
      </w:r>
      <w:r w:rsidRPr="00E71393">
        <w:t xml:space="preserve">requirements will allow the radar </w:t>
      </w:r>
      <w:r w:rsidR="00E7145E" w:rsidRPr="00E71393">
        <w:t xml:space="preserve">vendor </w:t>
      </w:r>
      <w:r w:rsidRPr="00E71393">
        <w:t xml:space="preserve">some flexibility to achieve the best solution within the </w:t>
      </w:r>
      <w:r w:rsidR="00E7145E" w:rsidRPr="00E71393">
        <w:t xml:space="preserve">given </w:t>
      </w:r>
      <w:r w:rsidRPr="00E71393">
        <w:t xml:space="preserve">constraints </w:t>
      </w:r>
      <w:r w:rsidR="00E7145E" w:rsidRPr="00E71393">
        <w:t xml:space="preserve">and considering </w:t>
      </w:r>
      <w:r w:rsidRPr="00E71393">
        <w:t>cost and location options.</w:t>
      </w:r>
    </w:p>
    <w:p w14:paraId="1AD79D1B" w14:textId="71E1BD75" w:rsidR="000E259E" w:rsidRPr="00E71393" w:rsidRDefault="00EA758D" w:rsidP="00422F32">
      <w:pPr>
        <w:pStyle w:val="AnnexHead3"/>
      </w:pPr>
      <w:bookmarkStart w:id="344" w:name="_Toc62817585"/>
      <w:bookmarkStart w:id="345" w:name="_Toc114647871"/>
      <w:r w:rsidRPr="00E71393">
        <w:t xml:space="preserve">Antenna </w:t>
      </w:r>
      <w:r w:rsidR="006A5A3B" w:rsidRPr="00E71393">
        <w:t>p</w:t>
      </w:r>
      <w:r w:rsidRPr="00E71393">
        <w:t>rinciples</w:t>
      </w:r>
      <w:bookmarkEnd w:id="344"/>
      <w:bookmarkEnd w:id="345"/>
    </w:p>
    <w:p w14:paraId="5CB2C2D0" w14:textId="75FFF5DF" w:rsidR="000E259E" w:rsidRPr="00E71393" w:rsidRDefault="00EA758D" w:rsidP="000E259E">
      <w:pPr>
        <w:pStyle w:val="BodyText"/>
      </w:pPr>
      <w:r w:rsidRPr="00E71393">
        <w:t>Typically, the VTS radar design includes an antenna, which provides a narrow beam in azimuth and a wide beam in elevation.</w:t>
      </w:r>
      <w:r w:rsidR="004A7A96" w:rsidRPr="00E71393">
        <w:t xml:space="preserve"> </w:t>
      </w:r>
      <w:r w:rsidRPr="00E71393">
        <w:t xml:space="preserve">Thus, the VTS antenna is not designed to measure the target elevation (from which target height might be determined) </w:t>
      </w:r>
      <w:r w:rsidR="00E7145E" w:rsidRPr="00E71393">
        <w:t xml:space="preserve">and </w:t>
      </w:r>
      <w:r w:rsidRPr="00E71393">
        <w:t xml:space="preserve">to separate targets </w:t>
      </w:r>
      <w:r w:rsidR="00BB6B35" w:rsidRPr="00E71393">
        <w:t>based on</w:t>
      </w:r>
      <w:r w:rsidRPr="00E71393">
        <w:t xml:space="preserve"> elevation angle difference.</w:t>
      </w:r>
    </w:p>
    <w:p w14:paraId="50E893A2" w14:textId="77777777" w:rsidR="000E259E" w:rsidRPr="00E71393" w:rsidRDefault="00EA758D" w:rsidP="000E259E">
      <w:pPr>
        <w:pStyle w:val="BodyText"/>
      </w:pPr>
      <w:r w:rsidRPr="00E71393">
        <w:t xml:space="preserve">The installed antenna height is determined based on avoidance of physical obstructions, and the compromise between the need for close range </w:t>
      </w:r>
      <w:r w:rsidR="007C1036" w:rsidRPr="00E71393">
        <w:t xml:space="preserve">coverage </w:t>
      </w:r>
      <w:r w:rsidRPr="00E71393">
        <w:t>vs. long-range performance.</w:t>
      </w:r>
    </w:p>
    <w:p w14:paraId="0574812D" w14:textId="6921DC18" w:rsidR="000E259E" w:rsidRPr="00E71393" w:rsidRDefault="00EA758D" w:rsidP="000E259E">
      <w:pPr>
        <w:pStyle w:val="BodyText"/>
      </w:pPr>
      <w:r w:rsidRPr="00E71393">
        <w:t>The radar designer, in his selection of antenna characteristics, needs to optim</w:t>
      </w:r>
      <w:r w:rsidR="00CE233C" w:rsidRPr="00E71393">
        <w:t>ize</w:t>
      </w:r>
      <w:r w:rsidRPr="00E71393">
        <w:t xml:space="preserve"> the compromise between antenna size (and cost), track update rate, integration time on target (related to rotation rate and azimuth beamwidth and contributing to target detection range) and azimuth target separation and accuracy.</w:t>
      </w:r>
      <w:r w:rsidR="004A7A96" w:rsidRPr="00E71393">
        <w:t xml:space="preserve"> </w:t>
      </w:r>
      <w:r w:rsidRPr="00E71393">
        <w:t>In addition, the choice of transmission frequency influences the size vs. beamwidth comprom</w:t>
      </w:r>
      <w:r w:rsidR="00CE233C" w:rsidRPr="00E71393">
        <w:t>ise</w:t>
      </w:r>
      <w:r w:rsidRPr="00E71393">
        <w:t>.</w:t>
      </w:r>
    </w:p>
    <w:p w14:paraId="618C4E39" w14:textId="53057868" w:rsidR="004B00E3" w:rsidRPr="00E71393" w:rsidRDefault="00EA758D" w:rsidP="004B00E3">
      <w:pPr>
        <w:pStyle w:val="BodyText"/>
      </w:pPr>
      <w:r w:rsidRPr="00E71393">
        <w:t xml:space="preserve">Flat </w:t>
      </w:r>
      <w:r w:rsidR="00E7145E" w:rsidRPr="00E71393">
        <w:t xml:space="preserve">panel </w:t>
      </w:r>
      <w:r w:rsidRPr="00E71393">
        <w:t xml:space="preserve">electronic scanning antennas (phased array) may </w:t>
      </w:r>
      <w:r w:rsidR="00E7145E" w:rsidRPr="00E71393">
        <w:t xml:space="preserve">provide </w:t>
      </w:r>
      <w:r w:rsidRPr="00E71393">
        <w:t xml:space="preserve">advantages in terms of no rotating parts, </w:t>
      </w:r>
      <w:r w:rsidR="00907A4E" w:rsidRPr="00E71393">
        <w:t>h</w:t>
      </w:r>
      <w:r w:rsidR="00F8259B" w:rsidRPr="00E71393">
        <w:t>owever</w:t>
      </w:r>
      <w:r w:rsidR="00907A4E" w:rsidRPr="00E71393">
        <w:t>, adding to</w:t>
      </w:r>
      <w:r w:rsidRPr="00E71393">
        <w:t xml:space="preserve"> technical complexity.</w:t>
      </w:r>
      <w:bookmarkStart w:id="346" w:name="_Toc62817586"/>
      <w:r w:rsidR="004A7A96" w:rsidRPr="00E71393">
        <w:t xml:space="preserve"> </w:t>
      </w:r>
    </w:p>
    <w:p w14:paraId="5EA1C75B" w14:textId="56360E16" w:rsidR="000E259E" w:rsidRPr="00E71393" w:rsidRDefault="00EA758D" w:rsidP="00422F32">
      <w:pPr>
        <w:pStyle w:val="AnnexHead3"/>
      </w:pPr>
      <w:bookmarkStart w:id="347" w:name="_Toc114647872"/>
      <w:r w:rsidRPr="00E71393">
        <w:t xml:space="preserve">Antenna </w:t>
      </w:r>
      <w:r w:rsidR="006A5A3B" w:rsidRPr="00E71393">
        <w:t>p</w:t>
      </w:r>
      <w:r w:rsidRPr="00E71393">
        <w:t>olar</w:t>
      </w:r>
      <w:r w:rsidR="004A7A96" w:rsidRPr="00E71393">
        <w:t>iza</w:t>
      </w:r>
      <w:r w:rsidRPr="00E71393">
        <w:t>tion</w:t>
      </w:r>
      <w:bookmarkEnd w:id="346"/>
      <w:bookmarkEnd w:id="347"/>
    </w:p>
    <w:p w14:paraId="7F69E86A" w14:textId="058F9203" w:rsidR="000E259E" w:rsidRPr="00E71393" w:rsidRDefault="00EA758D" w:rsidP="000E259E">
      <w:pPr>
        <w:pStyle w:val="BodyText"/>
        <w:rPr>
          <w:lang w:eastAsia="de-DE"/>
        </w:rPr>
      </w:pPr>
      <w:r w:rsidRPr="00E71393">
        <w:rPr>
          <w:lang w:eastAsia="de-DE"/>
        </w:rPr>
        <w:t>Radio waves are polar</w:t>
      </w:r>
      <w:r w:rsidR="00CE233C" w:rsidRPr="00E71393">
        <w:rPr>
          <w:lang w:eastAsia="de-DE"/>
        </w:rPr>
        <w:t>ize</w:t>
      </w:r>
      <w:r w:rsidRPr="00E71393">
        <w:rPr>
          <w:lang w:eastAsia="de-DE"/>
        </w:rPr>
        <w:t xml:space="preserve">d, and objects (target and clutter) will often reflect differently </w:t>
      </w:r>
      <w:r w:rsidR="00F838CF" w:rsidRPr="00E71393">
        <w:rPr>
          <w:lang w:eastAsia="de-DE"/>
        </w:rPr>
        <w:t xml:space="preserve">depending </w:t>
      </w:r>
      <w:r w:rsidR="00572794" w:rsidRPr="00E71393">
        <w:rPr>
          <w:lang w:eastAsia="de-DE"/>
        </w:rPr>
        <w:t xml:space="preserve">on </w:t>
      </w:r>
      <w:r w:rsidRPr="00E71393">
        <w:rPr>
          <w:lang w:eastAsia="de-DE"/>
        </w:rPr>
        <w:t>the polar</w:t>
      </w:r>
      <w:r w:rsidR="004A7A96" w:rsidRPr="00E71393">
        <w:rPr>
          <w:lang w:eastAsia="de-DE"/>
        </w:rPr>
        <w:t>iza</w:t>
      </w:r>
      <w:r w:rsidRPr="00E71393">
        <w:rPr>
          <w:lang w:eastAsia="de-DE"/>
        </w:rPr>
        <w:t>tion used.</w:t>
      </w:r>
      <w:r w:rsidR="004A7A96" w:rsidRPr="00E71393">
        <w:rPr>
          <w:lang w:eastAsia="de-DE"/>
        </w:rPr>
        <w:t xml:space="preserve"> </w:t>
      </w:r>
      <w:r w:rsidRPr="00E71393">
        <w:rPr>
          <w:lang w:eastAsia="de-DE"/>
        </w:rPr>
        <w:t>This can be util</w:t>
      </w:r>
      <w:r w:rsidR="00CE233C" w:rsidRPr="00E71393">
        <w:rPr>
          <w:lang w:eastAsia="de-DE"/>
        </w:rPr>
        <w:t>ize</w:t>
      </w:r>
      <w:r w:rsidRPr="00E71393">
        <w:rPr>
          <w:lang w:eastAsia="de-DE"/>
        </w:rPr>
        <w:t>d by radar system designers, where rules of thumb are that:</w:t>
      </w:r>
    </w:p>
    <w:p w14:paraId="1D061C1A" w14:textId="622D760E" w:rsidR="000E259E" w:rsidRPr="00E71393" w:rsidRDefault="001277C8" w:rsidP="002C701E">
      <w:pPr>
        <w:pStyle w:val="Bullet1"/>
      </w:pPr>
      <w:r w:rsidRPr="00E71393">
        <w:t>T</w:t>
      </w:r>
      <w:r w:rsidR="00EA758D" w:rsidRPr="00E71393">
        <w:t>arget returns from linear polar</w:t>
      </w:r>
      <w:r w:rsidR="004A7A96" w:rsidRPr="00E71393">
        <w:t>iza</w:t>
      </w:r>
      <w:r w:rsidR="00EA758D" w:rsidRPr="00E71393">
        <w:t>tion, (horizontal or vertical) in general will be stronger than returns from circular polar</w:t>
      </w:r>
      <w:r w:rsidR="004A7A96" w:rsidRPr="00E71393">
        <w:t>iza</w:t>
      </w:r>
      <w:r w:rsidR="00EA758D" w:rsidRPr="00E71393">
        <w:t>tion</w:t>
      </w:r>
      <w:r w:rsidRPr="00E71393">
        <w:t>.</w:t>
      </w:r>
    </w:p>
    <w:p w14:paraId="0E70D303" w14:textId="02A9CD86" w:rsidR="000E259E" w:rsidRPr="00E71393" w:rsidRDefault="001277C8" w:rsidP="002C701E">
      <w:pPr>
        <w:pStyle w:val="Bullet1"/>
      </w:pPr>
      <w:r w:rsidRPr="00E71393">
        <w:t>N</w:t>
      </w:r>
      <w:r w:rsidR="00EA758D" w:rsidRPr="00E71393">
        <w:t>on-metallic and natural objects, such as human beings will return linear polar</w:t>
      </w:r>
      <w:r w:rsidR="00CE233C" w:rsidRPr="00E71393">
        <w:t>ize</w:t>
      </w:r>
      <w:r w:rsidR="00EA758D" w:rsidRPr="00E71393">
        <w:t>d radio waves much better than circular polar</w:t>
      </w:r>
      <w:r w:rsidR="00CE233C" w:rsidRPr="00E71393">
        <w:t>ize</w:t>
      </w:r>
      <w:r w:rsidR="00EA758D" w:rsidRPr="00E71393">
        <w:t>d radio waves</w:t>
      </w:r>
      <w:r w:rsidRPr="00E71393">
        <w:t>.</w:t>
      </w:r>
    </w:p>
    <w:p w14:paraId="195BCB18" w14:textId="3A78EBA7" w:rsidR="000E259E" w:rsidRPr="00E71393" w:rsidRDefault="001277C8" w:rsidP="002C701E">
      <w:pPr>
        <w:pStyle w:val="Bullet1"/>
      </w:pPr>
      <w:r w:rsidRPr="00E71393">
        <w:t>M</w:t>
      </w:r>
      <w:r w:rsidR="00EA758D" w:rsidRPr="00E71393">
        <w:t>ost radar reflectors will be poor reflectors for circular polar</w:t>
      </w:r>
      <w:r w:rsidR="00CE233C" w:rsidRPr="00E71393">
        <w:t>ize</w:t>
      </w:r>
      <w:r w:rsidR="00EA758D" w:rsidRPr="00E71393">
        <w:t>d radio waves</w:t>
      </w:r>
      <w:r w:rsidRPr="00E71393">
        <w:t>.</w:t>
      </w:r>
    </w:p>
    <w:p w14:paraId="718B299D" w14:textId="1C49FC1D" w:rsidR="000E259E" w:rsidRPr="00E71393" w:rsidRDefault="001277C8" w:rsidP="002C701E">
      <w:pPr>
        <w:pStyle w:val="Bullet1"/>
      </w:pPr>
      <w:r w:rsidRPr="00E71393">
        <w:t>D</w:t>
      </w:r>
      <w:r w:rsidR="00EA758D" w:rsidRPr="00E71393">
        <w:t>istant ships with vertical masts tend to give the strongest return for vertical polar</w:t>
      </w:r>
      <w:r w:rsidR="004A7A96" w:rsidRPr="00E71393">
        <w:t>iza</w:t>
      </w:r>
      <w:r w:rsidR="00EA758D" w:rsidRPr="00E71393">
        <w:t>tion, whereas the opposite tends to be the case for modern ship designs without tall masts</w:t>
      </w:r>
      <w:r w:rsidR="004B00E3" w:rsidRPr="00E71393">
        <w:t>.</w:t>
      </w:r>
    </w:p>
    <w:p w14:paraId="02C85A55" w14:textId="5456F829" w:rsidR="000E259E" w:rsidRPr="00E71393" w:rsidRDefault="00EA758D" w:rsidP="002C701E">
      <w:pPr>
        <w:pStyle w:val="Bullet1"/>
      </w:pPr>
      <w:r w:rsidRPr="00E71393">
        <w:t>In addition, target detection in clutter can be affected by the polar</w:t>
      </w:r>
      <w:r w:rsidR="004A7A96" w:rsidRPr="00E71393">
        <w:t>iza</w:t>
      </w:r>
      <w:r w:rsidRPr="00E71393">
        <w:t>tion.</w:t>
      </w:r>
      <w:r w:rsidR="004A7A96" w:rsidRPr="00E71393">
        <w:t xml:space="preserve"> </w:t>
      </w:r>
      <w:r w:rsidRPr="00E71393">
        <w:t>For instance:</w:t>
      </w:r>
    </w:p>
    <w:p w14:paraId="5B3E30BD" w14:textId="3B85350B" w:rsidR="000E259E" w:rsidRPr="00E71393" w:rsidRDefault="00EA758D" w:rsidP="002C701E">
      <w:pPr>
        <w:pStyle w:val="Bullet2"/>
      </w:pPr>
      <w:r w:rsidRPr="00E71393">
        <w:t>linear polar</w:t>
      </w:r>
      <w:r w:rsidR="004A7A96" w:rsidRPr="00E71393">
        <w:t>iza</w:t>
      </w:r>
      <w:r w:rsidRPr="00E71393">
        <w:t>tion (horizontal or vertical) will result in higher rain clutter returns than circular polar</w:t>
      </w:r>
      <w:r w:rsidR="004A7A96" w:rsidRPr="00E71393">
        <w:t>iza</w:t>
      </w:r>
      <w:r w:rsidRPr="00E71393">
        <w:t>tion</w:t>
      </w:r>
      <w:r w:rsidR="002F0808" w:rsidRPr="00E71393">
        <w:t>; and</w:t>
      </w:r>
    </w:p>
    <w:p w14:paraId="7BE0B5E6" w14:textId="3305DA4E" w:rsidR="000E259E" w:rsidRPr="00E71393" w:rsidRDefault="00EA758D" w:rsidP="002C701E">
      <w:pPr>
        <w:pStyle w:val="Bullet2"/>
      </w:pPr>
      <w:r w:rsidRPr="00E71393">
        <w:t>vertical or circular polar</w:t>
      </w:r>
      <w:r w:rsidR="004A7A96" w:rsidRPr="00E71393">
        <w:t>iza</w:t>
      </w:r>
      <w:r w:rsidRPr="00E71393">
        <w:t>tion will result in higher sea clutter returns than horizontal polar</w:t>
      </w:r>
      <w:r w:rsidR="004A7A96" w:rsidRPr="00E71393">
        <w:t>iza</w:t>
      </w:r>
      <w:r w:rsidRPr="00E71393">
        <w:t>tion, especially for lower sea states</w:t>
      </w:r>
      <w:r w:rsidR="004B00E3" w:rsidRPr="00E71393">
        <w:t>.</w:t>
      </w:r>
    </w:p>
    <w:p w14:paraId="76AF3755" w14:textId="628AD644" w:rsidR="000E259E" w:rsidRPr="00E71393" w:rsidRDefault="00EA758D" w:rsidP="000E259E">
      <w:pPr>
        <w:pStyle w:val="BodyText"/>
        <w:rPr>
          <w:lang w:eastAsia="de-DE"/>
        </w:rPr>
      </w:pPr>
      <w:r w:rsidRPr="00E71393">
        <w:rPr>
          <w:lang w:eastAsia="de-DE"/>
        </w:rPr>
        <w:t>Complex designs are possible in which operators may select the polar</w:t>
      </w:r>
      <w:r w:rsidR="004A7A96" w:rsidRPr="00E71393">
        <w:rPr>
          <w:lang w:eastAsia="de-DE"/>
        </w:rPr>
        <w:t>iza</w:t>
      </w:r>
      <w:r w:rsidRPr="00E71393">
        <w:rPr>
          <w:lang w:eastAsia="de-DE"/>
        </w:rPr>
        <w:t>tion.</w:t>
      </w:r>
      <w:r w:rsidR="004A7A96" w:rsidRPr="00E71393">
        <w:rPr>
          <w:lang w:eastAsia="de-DE"/>
        </w:rPr>
        <w:t xml:space="preserve"> </w:t>
      </w:r>
      <w:r w:rsidRPr="00E71393">
        <w:rPr>
          <w:lang w:eastAsia="de-DE"/>
        </w:rPr>
        <w:t>However, this adds to equipment costs and adds to the VTS</w:t>
      </w:r>
      <w:r w:rsidR="00801E6A" w:rsidRPr="00E71393">
        <w:rPr>
          <w:lang w:eastAsia="de-DE"/>
        </w:rPr>
        <w:t xml:space="preserve"> </w:t>
      </w:r>
      <w:r w:rsidR="00AE3C09">
        <w:rPr>
          <w:lang w:eastAsia="de-DE"/>
        </w:rPr>
        <w:t>o</w:t>
      </w:r>
      <w:r w:rsidR="00801E6A" w:rsidRPr="00E71393">
        <w:rPr>
          <w:lang w:eastAsia="de-DE"/>
        </w:rPr>
        <w:t>perator</w:t>
      </w:r>
      <w:r w:rsidRPr="00E71393">
        <w:rPr>
          <w:lang w:eastAsia="de-DE"/>
        </w:rPr>
        <w:t xml:space="preserve"> workload.</w:t>
      </w:r>
    </w:p>
    <w:p w14:paraId="3AEA9E9B" w14:textId="6AE78108" w:rsidR="004B00E3" w:rsidRPr="00E71393" w:rsidRDefault="00EA758D" w:rsidP="000E259E">
      <w:pPr>
        <w:pStyle w:val="BodyText"/>
        <w:rPr>
          <w:lang w:eastAsia="de-DE"/>
        </w:rPr>
      </w:pPr>
      <w:r w:rsidRPr="00E71393">
        <w:rPr>
          <w:lang w:eastAsia="de-DE"/>
        </w:rPr>
        <w:t>In general, the best cost/performance combined with ease of operation is achieved by horizontal polar</w:t>
      </w:r>
      <w:r w:rsidR="004A7A96" w:rsidRPr="00E71393">
        <w:rPr>
          <w:lang w:eastAsia="de-DE"/>
        </w:rPr>
        <w:t>iza</w:t>
      </w:r>
      <w:r w:rsidRPr="00E71393">
        <w:rPr>
          <w:lang w:eastAsia="de-DE"/>
        </w:rPr>
        <w:t>tion.</w:t>
      </w:r>
      <w:r w:rsidR="004A7A96" w:rsidRPr="00E71393">
        <w:rPr>
          <w:lang w:eastAsia="de-DE"/>
        </w:rPr>
        <w:t xml:space="preserve"> </w:t>
      </w:r>
    </w:p>
    <w:p w14:paraId="55D37B58" w14:textId="77777777" w:rsidR="00884710" w:rsidRPr="00E71393" w:rsidRDefault="00EA758D" w:rsidP="002C701E">
      <w:pPr>
        <w:pStyle w:val="BodyText"/>
        <w:rPr>
          <w:lang w:eastAsia="de-DE"/>
        </w:rPr>
      </w:pPr>
      <w:r w:rsidRPr="002C701E">
        <w:rPr>
          <w:i/>
          <w:iCs/>
          <w:lang w:eastAsia="de-DE"/>
        </w:rPr>
        <w:t>Note</w:t>
      </w:r>
      <w:r w:rsidR="004B00E3" w:rsidRPr="002C701E">
        <w:rPr>
          <w:i/>
          <w:iCs/>
          <w:lang w:eastAsia="de-DE"/>
        </w:rPr>
        <w:t>:</w:t>
      </w:r>
      <w:r w:rsidRPr="00E71393">
        <w:rPr>
          <w:lang w:eastAsia="de-DE"/>
        </w:rPr>
        <w:t xml:space="preserve"> </w:t>
      </w:r>
      <w:r w:rsidR="004B00E3" w:rsidRPr="00E71393">
        <w:rPr>
          <w:lang w:eastAsia="de-DE"/>
        </w:rPr>
        <w:t>I</w:t>
      </w:r>
      <w:r w:rsidRPr="00E71393">
        <w:rPr>
          <w:lang w:eastAsia="de-DE"/>
        </w:rPr>
        <w:t>n case of a radar station also being used for oil spill detection, the preferred polarization is vertical.</w:t>
      </w:r>
    </w:p>
    <w:p w14:paraId="2D2FD369" w14:textId="40F58843" w:rsidR="00894AE9" w:rsidRPr="00E71393" w:rsidRDefault="00EA758D" w:rsidP="00894AE9">
      <w:pPr>
        <w:pStyle w:val="AnnexHead2"/>
      </w:pPr>
      <w:bookmarkStart w:id="348" w:name="_Toc114647873"/>
      <w:r w:rsidRPr="00E71393">
        <w:t xml:space="preserve">Target </w:t>
      </w:r>
      <w:r w:rsidR="006A5A3B" w:rsidRPr="00E71393">
        <w:t>c</w:t>
      </w:r>
      <w:r w:rsidR="00185BC1" w:rsidRPr="00E71393">
        <w:t>h</w:t>
      </w:r>
      <w:r w:rsidRPr="00E71393">
        <w:t>aracteristics</w:t>
      </w:r>
      <w:bookmarkEnd w:id="348"/>
    </w:p>
    <w:p w14:paraId="6D5E6FC3" w14:textId="77777777" w:rsidR="00A25A7A" w:rsidRPr="005F450F" w:rsidRDefault="00A25A7A" w:rsidP="002C701E">
      <w:pPr>
        <w:pStyle w:val="Heading1separationline"/>
      </w:pPr>
    </w:p>
    <w:p w14:paraId="1ECE20F6" w14:textId="1969561B" w:rsidR="00894AE9" w:rsidRPr="00E71393" w:rsidRDefault="00EA758D" w:rsidP="00894AE9">
      <w:pPr>
        <w:pStyle w:val="BodyText"/>
      </w:pPr>
      <w:r w:rsidRPr="00E71393">
        <w:t xml:space="preserve">VTS radar targets </w:t>
      </w:r>
      <w:r w:rsidR="003F1629" w:rsidRPr="00E71393">
        <w:t xml:space="preserve">can be </w:t>
      </w:r>
      <w:r w:rsidRPr="00E71393">
        <w:t>defined by their height above sea level, speed and manoeuvrability, polar</w:t>
      </w:r>
      <w:r w:rsidR="004A7A96" w:rsidRPr="00E71393">
        <w:t>iza</w:t>
      </w:r>
      <w:r w:rsidRPr="00E71393">
        <w:t>tion characteristics, radar cross section (RCS) and the</w:t>
      </w:r>
      <w:r w:rsidR="003F1629" w:rsidRPr="00E71393">
        <w:t xml:space="preserve"> RCS</w:t>
      </w:r>
      <w:r w:rsidRPr="00E71393">
        <w:t xml:space="preserve"> fluctuations.</w:t>
      </w:r>
    </w:p>
    <w:p w14:paraId="64D35196" w14:textId="4DB917CB" w:rsidR="00894AE9" w:rsidRPr="00E71393" w:rsidRDefault="00EA758D" w:rsidP="00894AE9">
      <w:pPr>
        <w:pStyle w:val="AnnexHead3"/>
      </w:pPr>
      <w:bookmarkStart w:id="349" w:name="_Toc62817588"/>
      <w:bookmarkStart w:id="350" w:name="_Toc114647874"/>
      <w:r w:rsidRPr="00E71393">
        <w:t xml:space="preserve">Radar </w:t>
      </w:r>
      <w:r w:rsidR="006A5A3B" w:rsidRPr="00E71393">
        <w:t>c</w:t>
      </w:r>
      <w:r w:rsidRPr="00E71393">
        <w:t>ross</w:t>
      </w:r>
      <w:r w:rsidR="006A5A3B" w:rsidRPr="00E71393">
        <w:t>-s</w:t>
      </w:r>
      <w:r w:rsidRPr="00E71393">
        <w:t>ection</w:t>
      </w:r>
      <w:bookmarkEnd w:id="349"/>
      <w:bookmarkEnd w:id="350"/>
    </w:p>
    <w:p w14:paraId="19EDC7A1" w14:textId="4B6241F5" w:rsidR="00894AE9" w:rsidRPr="00E71393" w:rsidRDefault="00EA758D" w:rsidP="00894AE9">
      <w:pPr>
        <w:pStyle w:val="BodyText"/>
      </w:pPr>
      <w:r w:rsidRPr="00E71393">
        <w:t xml:space="preserve">The amount of radar energy reflected by a target is proportional to its effective area called the </w:t>
      </w:r>
      <w:r w:rsidR="00AE3C09">
        <w:t>r</w:t>
      </w:r>
      <w:r w:rsidRPr="00E71393">
        <w:t xml:space="preserve">adar </w:t>
      </w:r>
      <w:r w:rsidR="00AE3C09">
        <w:t>c</w:t>
      </w:r>
      <w:r w:rsidRPr="00E71393">
        <w:t xml:space="preserve">ross </w:t>
      </w:r>
      <w:r w:rsidR="00AE3C09">
        <w:t>s</w:t>
      </w:r>
      <w:r w:rsidRPr="00E71393">
        <w:t xml:space="preserve">ection (RCS). The RCS </w:t>
      </w:r>
      <w:r w:rsidR="00434763" w:rsidRPr="00E71393">
        <w:t xml:space="preserve">is </w:t>
      </w:r>
      <w:r w:rsidRPr="00E71393">
        <w:t>defined as the ratio between the power (in W) scattered by the target back towards the radar receiver and the power density (in W/m</w:t>
      </w:r>
      <w:r w:rsidRPr="002C701E">
        <w:rPr>
          <w:vertAlign w:val="superscript"/>
        </w:rPr>
        <w:t>2</w:t>
      </w:r>
      <w:r w:rsidRPr="00E71393">
        <w:t>) hitting the target. Thus, the RCS has the dimension of an area, being measured in m</w:t>
      </w:r>
      <w:r w:rsidRPr="002C701E">
        <w:rPr>
          <w:vertAlign w:val="superscript"/>
        </w:rPr>
        <w:t>2</w:t>
      </w:r>
      <w:r w:rsidRPr="00E71393">
        <w:t xml:space="preserve">. In practical terms, the RCS can be interpreted as the cross-sectional area of a perfectly reflecting metal sphere that would give rise to the same reflected energy as the target in question. </w:t>
      </w:r>
    </w:p>
    <w:p w14:paraId="521020B0" w14:textId="77777777" w:rsidR="00894AE9" w:rsidRPr="00E71393" w:rsidRDefault="00EA758D" w:rsidP="00894AE9">
      <w:pPr>
        <w:pStyle w:val="BodyText"/>
      </w:pPr>
      <w:r w:rsidRPr="00E71393">
        <w:t xml:space="preserve">Being an effective area, the RCS of a target is not necessarily related to the physical cross-sectional area of the target, but rather depends strongly on the nature and shape of the surfaces exposed to the radar beam. Consequently, targets of similar physical sizes may exhibit vastly different RCS, and additionally, their RCS may vary drastically with aspect angle (see [2]) as the exposed surfaces change with orientation. Finally, the apparent RCS of a target is subject to fluctuate over time, for instance due to minor changes in orientation between exposures to the radar beam. </w:t>
      </w:r>
    </w:p>
    <w:p w14:paraId="4FC2D86D" w14:textId="6D09F50C" w:rsidR="00894AE9" w:rsidRPr="00E71393" w:rsidRDefault="00EA758D" w:rsidP="00894AE9">
      <w:pPr>
        <w:pStyle w:val="BodyText"/>
      </w:pPr>
      <w:r w:rsidRPr="00E71393">
        <w:t>To obtain quantitative and reproducible results during performance testing, it is necessary to use physically small simple targets and calibrate their RCS against that of a well-known reference target. During these measurements, the dependence of the RCS on the aspect angle can additionally be mapped out. A method to perform such a measurement is described in</w:t>
      </w:r>
      <w:r w:rsidR="00434763" w:rsidRPr="00E71393">
        <w:t xml:space="preserve"> </w:t>
      </w:r>
      <w:r w:rsidR="00191EA9">
        <w:fldChar w:fldCharType="begin"/>
      </w:r>
      <w:r w:rsidR="00191EA9">
        <w:instrText xml:space="preserve"> REF _Ref100049611 \r \h </w:instrText>
      </w:r>
      <w:r w:rsidR="00191EA9">
        <w:fldChar w:fldCharType="separate"/>
      </w:r>
      <w:r w:rsidR="00FA418A">
        <w:t>ANNEX C</w:t>
      </w:r>
      <w:r w:rsidR="00191EA9">
        <w:fldChar w:fldCharType="end"/>
      </w:r>
    </w:p>
    <w:p w14:paraId="00F5BB4C" w14:textId="53F43715" w:rsidR="00894AE9" w:rsidRPr="00E71393" w:rsidRDefault="00EA758D" w:rsidP="00894AE9">
      <w:pPr>
        <w:pStyle w:val="AnnexHead3"/>
      </w:pPr>
      <w:bookmarkStart w:id="351" w:name="_Toc62817589"/>
      <w:bookmarkStart w:id="352" w:name="_Toc114647875"/>
      <w:r w:rsidRPr="00E71393">
        <w:t xml:space="preserve">Target </w:t>
      </w:r>
      <w:r w:rsidR="006A5A3B" w:rsidRPr="00E71393">
        <w:t>m</w:t>
      </w:r>
      <w:r w:rsidRPr="00E71393">
        <w:t xml:space="preserve">odels versus </w:t>
      </w:r>
      <w:r w:rsidR="006A5A3B" w:rsidRPr="00E71393">
        <w:t>d</w:t>
      </w:r>
      <w:r w:rsidRPr="00E71393">
        <w:t xml:space="preserve">etailed </w:t>
      </w:r>
      <w:r w:rsidR="006A5A3B" w:rsidRPr="00E71393">
        <w:t>c</w:t>
      </w:r>
      <w:r w:rsidRPr="00E71393">
        <w:t>haracteristics</w:t>
      </w:r>
      <w:bookmarkEnd w:id="351"/>
      <w:bookmarkEnd w:id="352"/>
    </w:p>
    <w:p w14:paraId="6E1F0316" w14:textId="639F746F" w:rsidR="00894AE9" w:rsidRPr="00E71393" w:rsidRDefault="00EA758D" w:rsidP="00894AE9">
      <w:pPr>
        <w:pStyle w:val="BodyText"/>
        <w:rPr>
          <w:lang w:eastAsia="de-DE"/>
        </w:rPr>
      </w:pPr>
      <w:r w:rsidRPr="00E71393">
        <w:rPr>
          <w:lang w:eastAsia="de-DE"/>
        </w:rPr>
        <w:t xml:space="preserve">The point target characteristics, </w:t>
      </w:r>
      <w:r w:rsidR="00AE3C09" w:rsidRPr="006F7551">
        <w:rPr>
          <w:lang w:eastAsia="de-DE"/>
        </w:rPr>
        <w:t>see</w:t>
      </w:r>
      <w:r w:rsidR="00C361D7" w:rsidRPr="006F7551">
        <w:rPr>
          <w:lang w:eastAsia="de-DE"/>
        </w:rPr>
        <w:t xml:space="preserve"> </w:t>
      </w:r>
      <w:r w:rsidR="00BC3827" w:rsidRPr="006F7551">
        <w:rPr>
          <w:lang w:eastAsia="de-DE"/>
        </w:rPr>
        <w:fldChar w:fldCharType="begin"/>
      </w:r>
      <w:r w:rsidR="00BC3827" w:rsidRPr="006F7551">
        <w:rPr>
          <w:lang w:eastAsia="de-DE"/>
        </w:rPr>
        <w:instrText xml:space="preserve"> REF _Ref114567186 \r \h </w:instrText>
      </w:r>
      <w:r w:rsidR="006F7551">
        <w:rPr>
          <w:lang w:eastAsia="de-DE"/>
        </w:rPr>
        <w:instrText xml:space="preserve"> \* MERGEFORMAT </w:instrText>
      </w:r>
      <w:r w:rsidR="00BC3827" w:rsidRPr="006F7551">
        <w:rPr>
          <w:lang w:eastAsia="de-DE"/>
        </w:rPr>
      </w:r>
      <w:r w:rsidR="00BC3827" w:rsidRPr="006F7551">
        <w:rPr>
          <w:lang w:eastAsia="de-DE"/>
        </w:rPr>
        <w:fldChar w:fldCharType="separate"/>
      </w:r>
      <w:r w:rsidR="00FA418A">
        <w:rPr>
          <w:lang w:eastAsia="de-DE"/>
        </w:rPr>
        <w:t>Table 1</w:t>
      </w:r>
      <w:r w:rsidR="00BC3827" w:rsidRPr="006F7551">
        <w:rPr>
          <w:lang w:eastAsia="de-DE"/>
        </w:rPr>
        <w:fldChar w:fldCharType="end"/>
      </w:r>
      <w:r w:rsidRPr="006F7551">
        <w:rPr>
          <w:lang w:eastAsia="de-DE"/>
        </w:rPr>
        <w:t>,</w:t>
      </w:r>
      <w:r w:rsidRPr="00E71393">
        <w:rPr>
          <w:lang w:eastAsia="de-DE"/>
        </w:rPr>
        <w:t xml:space="preserve"> may be sufficient for </w:t>
      </w:r>
      <w:r w:rsidR="00434763" w:rsidRPr="00E71393">
        <w:rPr>
          <w:lang w:eastAsia="de-DE"/>
        </w:rPr>
        <w:t xml:space="preserve">the </w:t>
      </w:r>
      <w:r w:rsidRPr="00E71393">
        <w:rPr>
          <w:lang w:eastAsia="de-DE"/>
        </w:rPr>
        <w:t xml:space="preserve">range calculation of specific targets of interest in VTS. </w:t>
      </w:r>
    </w:p>
    <w:p w14:paraId="36C650D7" w14:textId="54B07E47" w:rsidR="00894AE9" w:rsidRPr="00E71393" w:rsidRDefault="00EA758D" w:rsidP="00894AE9">
      <w:pPr>
        <w:pStyle w:val="BodyText"/>
      </w:pPr>
      <w:r w:rsidRPr="00E71393">
        <w:t xml:space="preserve">However, the design of a radar system should consider the overall characteristics of all objects within </w:t>
      </w:r>
      <w:r w:rsidR="00434763" w:rsidRPr="00E71393">
        <w:t xml:space="preserve">the </w:t>
      </w:r>
      <w:r w:rsidRPr="00E71393">
        <w:t>coverage range of the individual radar</w:t>
      </w:r>
      <w:r w:rsidR="00434763" w:rsidRPr="00E71393">
        <w:t>.</w:t>
      </w:r>
      <w:r w:rsidRPr="00E71393">
        <w:t xml:space="preserve"> </w:t>
      </w:r>
      <w:r w:rsidR="00BC3827">
        <w:fldChar w:fldCharType="begin"/>
      </w:r>
      <w:r w:rsidR="00BC3827">
        <w:instrText xml:space="preserve"> REF _Ref66719655 \r \h </w:instrText>
      </w:r>
      <w:r w:rsidR="00BC3827">
        <w:fldChar w:fldCharType="separate"/>
      </w:r>
      <w:r w:rsidR="00FA418A">
        <w:t>Table 2</w:t>
      </w:r>
      <w:r w:rsidR="00BC3827">
        <w:fldChar w:fldCharType="end"/>
      </w:r>
      <w:r w:rsidR="00BC3827">
        <w:t xml:space="preserve"> </w:t>
      </w:r>
      <w:r w:rsidRPr="00E71393">
        <w:t>provides an overview of such character</w:t>
      </w:r>
      <w:r w:rsidR="00CE233C" w:rsidRPr="00E71393">
        <w:t>ize</w:t>
      </w:r>
      <w:r w:rsidRPr="00E71393">
        <w:t>s for targets, typically of interest to VTS radar.</w:t>
      </w:r>
      <w:r w:rsidR="004A7A96" w:rsidRPr="00E71393">
        <w:t xml:space="preserve"> </w:t>
      </w:r>
    </w:p>
    <w:p w14:paraId="7118120F" w14:textId="05377419" w:rsidR="00894AE9" w:rsidRPr="00E71393" w:rsidRDefault="00EA758D" w:rsidP="002C701E">
      <w:pPr>
        <w:pStyle w:val="Tablecaption"/>
        <w:keepNext/>
        <w:keepLines/>
      </w:pPr>
      <w:bookmarkStart w:id="353" w:name="_Ref66719655"/>
      <w:bookmarkStart w:id="354" w:name="_Ref114557258"/>
      <w:bookmarkStart w:id="355" w:name="_Toc114647749"/>
      <w:r w:rsidRPr="00E71393">
        <w:t xml:space="preserve">Detailed </w:t>
      </w:r>
      <w:r w:rsidR="006A5A3B" w:rsidRPr="00E71393">
        <w:t>t</w:t>
      </w:r>
      <w:r w:rsidRPr="00E71393">
        <w:t xml:space="preserve">arget </w:t>
      </w:r>
      <w:r w:rsidR="006A5A3B" w:rsidRPr="00E71393">
        <w:t>c</w:t>
      </w:r>
      <w:r w:rsidRPr="00E71393">
        <w:t>haracteristics</w:t>
      </w:r>
      <w:bookmarkEnd w:id="353"/>
      <w:bookmarkEnd w:id="354"/>
      <w:bookmarkEnd w:id="355"/>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43"/>
        <w:gridCol w:w="1842"/>
        <w:gridCol w:w="3686"/>
      </w:tblGrid>
      <w:tr w:rsidR="00041081" w:rsidRPr="00E71393" w14:paraId="7D744A14" w14:textId="77777777" w:rsidTr="002C701E">
        <w:trPr>
          <w:cantSplit/>
          <w:trHeight w:val="349"/>
          <w:tblHeader/>
          <w:jc w:val="center"/>
        </w:trPr>
        <w:tc>
          <w:tcPr>
            <w:tcW w:w="2847" w:type="dxa"/>
            <w:vMerge w:val="restart"/>
            <w:shd w:val="clear" w:color="auto" w:fill="auto"/>
            <w:vAlign w:val="center"/>
          </w:tcPr>
          <w:p w14:paraId="4379AE01" w14:textId="77777777" w:rsidR="00894AE9" w:rsidRPr="00E71393" w:rsidRDefault="00EA758D" w:rsidP="002C701E">
            <w:pPr>
              <w:pStyle w:val="Tableheading"/>
              <w:keepNext/>
              <w:keepLines/>
              <w:rPr>
                <w:lang w:val="en-GB"/>
              </w:rPr>
            </w:pPr>
            <w:r w:rsidRPr="00E71393">
              <w:rPr>
                <w:lang w:val="en-GB"/>
              </w:rPr>
              <w:t>Target</w:t>
            </w:r>
          </w:p>
        </w:tc>
        <w:tc>
          <w:tcPr>
            <w:tcW w:w="7071" w:type="dxa"/>
            <w:gridSpan w:val="3"/>
            <w:shd w:val="clear" w:color="auto" w:fill="auto"/>
            <w:vAlign w:val="center"/>
          </w:tcPr>
          <w:p w14:paraId="2E152D36" w14:textId="77777777" w:rsidR="00894AE9" w:rsidRPr="00E71393" w:rsidRDefault="00EA758D" w:rsidP="002C701E">
            <w:pPr>
              <w:pStyle w:val="Tableheading"/>
              <w:keepNext/>
              <w:keepLines/>
              <w:rPr>
                <w:lang w:val="en-GB"/>
              </w:rPr>
            </w:pPr>
            <w:r w:rsidRPr="00E71393">
              <w:rPr>
                <w:lang w:val="en-GB"/>
              </w:rPr>
              <w:t>Typical characteristics at X-band</w:t>
            </w:r>
          </w:p>
        </w:tc>
      </w:tr>
      <w:tr w:rsidR="00041081" w:rsidRPr="00E71393" w14:paraId="40CC3AE2" w14:textId="77777777" w:rsidTr="002C701E">
        <w:trPr>
          <w:cantSplit/>
          <w:trHeight w:val="349"/>
          <w:tblHeader/>
          <w:jc w:val="center"/>
        </w:trPr>
        <w:tc>
          <w:tcPr>
            <w:tcW w:w="2847" w:type="dxa"/>
            <w:vMerge/>
            <w:tcBorders>
              <w:bottom w:val="single" w:sz="4" w:space="0" w:color="auto"/>
            </w:tcBorders>
            <w:shd w:val="clear" w:color="auto" w:fill="auto"/>
            <w:vAlign w:val="center"/>
          </w:tcPr>
          <w:p w14:paraId="714ADCD2" w14:textId="77777777" w:rsidR="00894AE9" w:rsidRPr="00E71393" w:rsidRDefault="00894AE9" w:rsidP="002C701E">
            <w:pPr>
              <w:keepNext/>
              <w:keepLines/>
              <w:jc w:val="center"/>
              <w:rPr>
                <w:b/>
                <w:bCs/>
                <w:sz w:val="20"/>
                <w:szCs w:val="20"/>
              </w:rPr>
            </w:pPr>
          </w:p>
        </w:tc>
        <w:tc>
          <w:tcPr>
            <w:tcW w:w="1543" w:type="dxa"/>
            <w:shd w:val="clear" w:color="auto" w:fill="auto"/>
            <w:vAlign w:val="center"/>
          </w:tcPr>
          <w:p w14:paraId="6006525B" w14:textId="77777777" w:rsidR="00894AE9" w:rsidRPr="00E71393" w:rsidRDefault="00EA758D" w:rsidP="002C701E">
            <w:pPr>
              <w:pStyle w:val="Tableheading"/>
              <w:keepNext/>
              <w:keepLines/>
              <w:rPr>
                <w:lang w:val="en-GB"/>
              </w:rPr>
            </w:pPr>
            <w:r w:rsidRPr="00E71393">
              <w:rPr>
                <w:lang w:val="en-GB"/>
              </w:rPr>
              <w:t>RCS</w:t>
            </w:r>
          </w:p>
        </w:tc>
        <w:tc>
          <w:tcPr>
            <w:tcW w:w="1842" w:type="dxa"/>
            <w:shd w:val="clear" w:color="auto" w:fill="auto"/>
            <w:vAlign w:val="center"/>
          </w:tcPr>
          <w:p w14:paraId="6D9266D1" w14:textId="77777777" w:rsidR="00894AE9" w:rsidRPr="00E71393" w:rsidRDefault="00EA758D" w:rsidP="002C701E">
            <w:pPr>
              <w:pStyle w:val="Tableheading"/>
              <w:keepNext/>
              <w:keepLines/>
              <w:rPr>
                <w:lang w:val="en-GB"/>
              </w:rPr>
            </w:pPr>
            <w:r w:rsidRPr="00E71393">
              <w:rPr>
                <w:lang w:val="en-GB"/>
              </w:rPr>
              <w:t>Height</w:t>
            </w:r>
          </w:p>
        </w:tc>
        <w:tc>
          <w:tcPr>
            <w:tcW w:w="3686" w:type="dxa"/>
            <w:shd w:val="clear" w:color="auto" w:fill="auto"/>
            <w:vAlign w:val="center"/>
          </w:tcPr>
          <w:p w14:paraId="247F4023" w14:textId="77777777" w:rsidR="00894AE9" w:rsidRPr="00E71393" w:rsidRDefault="00EA758D" w:rsidP="002C701E">
            <w:pPr>
              <w:pStyle w:val="Tableheading"/>
              <w:keepNext/>
              <w:keepLines/>
              <w:rPr>
                <w:lang w:val="en-GB"/>
              </w:rPr>
            </w:pPr>
            <w:r w:rsidRPr="00E71393">
              <w:rPr>
                <w:lang w:val="en-GB"/>
              </w:rPr>
              <w:t>Fluctuations etc.</w:t>
            </w:r>
          </w:p>
        </w:tc>
      </w:tr>
      <w:tr w:rsidR="00041081" w:rsidRPr="00E71393" w14:paraId="1A2D2369" w14:textId="77777777" w:rsidTr="0068433F">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75FBC478" w14:textId="77777777" w:rsidR="00894AE9" w:rsidRPr="00E71393" w:rsidRDefault="00EA758D" w:rsidP="002F0808">
            <w:pPr>
              <w:pStyle w:val="Tabletext"/>
            </w:pPr>
            <w:r w:rsidRPr="00E71393">
              <w:t>Aids to Navigation without radar reflector.</w:t>
            </w:r>
          </w:p>
        </w:tc>
        <w:tc>
          <w:tcPr>
            <w:tcW w:w="1543" w:type="dxa"/>
            <w:tcBorders>
              <w:left w:val="single" w:sz="4" w:space="0" w:color="auto"/>
            </w:tcBorders>
            <w:vAlign w:val="center"/>
          </w:tcPr>
          <w:p w14:paraId="56AD1DAA" w14:textId="77777777" w:rsidR="00894AE9" w:rsidRPr="00E71393" w:rsidRDefault="00EA758D" w:rsidP="002F0808">
            <w:pPr>
              <w:pStyle w:val="Tabletext"/>
            </w:pPr>
            <w:r w:rsidRPr="00E71393">
              <w:t>Up to 1 m</w:t>
            </w:r>
            <w:r w:rsidRPr="00E71393">
              <w:rPr>
                <w:vertAlign w:val="superscript"/>
              </w:rPr>
              <w:t>2</w:t>
            </w:r>
          </w:p>
        </w:tc>
        <w:tc>
          <w:tcPr>
            <w:tcW w:w="1842" w:type="dxa"/>
            <w:vMerge w:val="restart"/>
            <w:vAlign w:val="center"/>
          </w:tcPr>
          <w:p w14:paraId="4A57D627" w14:textId="77777777" w:rsidR="00894AE9" w:rsidRPr="00E71393" w:rsidRDefault="00EA758D" w:rsidP="002F0808">
            <w:pPr>
              <w:pStyle w:val="Tabletext"/>
            </w:pPr>
            <w:r w:rsidRPr="00E71393">
              <w:t>1 to 4 m ASL</w:t>
            </w:r>
          </w:p>
        </w:tc>
        <w:tc>
          <w:tcPr>
            <w:tcW w:w="3686" w:type="dxa"/>
            <w:vAlign w:val="center"/>
          </w:tcPr>
          <w:p w14:paraId="26BF7661" w14:textId="78C52022" w:rsidR="00894AE9" w:rsidRPr="00E71393" w:rsidRDefault="00EA758D" w:rsidP="002F0808">
            <w:pPr>
              <w:pStyle w:val="Tabletext"/>
              <w:rPr>
                <w:szCs w:val="20"/>
              </w:rPr>
            </w:pPr>
            <w:r w:rsidRPr="00E71393">
              <w:rPr>
                <w:szCs w:val="20"/>
              </w:rPr>
              <w:t>Rapidly fluctuating, highly dependent on sea characteristics.</w:t>
            </w:r>
            <w:r w:rsidR="004A7A96" w:rsidRPr="00E71393">
              <w:rPr>
                <w:szCs w:val="20"/>
              </w:rPr>
              <w:t xml:space="preserve"> </w:t>
            </w:r>
            <w:r w:rsidRPr="00E71393">
              <w:rPr>
                <w:szCs w:val="20"/>
              </w:rPr>
              <w:t>Polar</w:t>
            </w:r>
            <w:r w:rsidR="004A7A96" w:rsidRPr="00E71393">
              <w:rPr>
                <w:szCs w:val="20"/>
              </w:rPr>
              <w:t>iza</w:t>
            </w:r>
            <w:r w:rsidRPr="00E71393">
              <w:rPr>
                <w:szCs w:val="20"/>
              </w:rPr>
              <w:t>tion characteristics will often vary depending on wind.</w:t>
            </w:r>
          </w:p>
        </w:tc>
      </w:tr>
      <w:tr w:rsidR="00041081" w:rsidRPr="00E71393" w14:paraId="26746592" w14:textId="77777777" w:rsidTr="0068433F">
        <w:trPr>
          <w:cantSplit/>
          <w:jc w:val="center"/>
        </w:trPr>
        <w:tc>
          <w:tcPr>
            <w:tcW w:w="2847" w:type="dxa"/>
            <w:tcBorders>
              <w:top w:val="single" w:sz="4" w:space="0" w:color="auto"/>
            </w:tcBorders>
            <w:vAlign w:val="center"/>
          </w:tcPr>
          <w:p w14:paraId="50B42126" w14:textId="77777777" w:rsidR="00894AE9" w:rsidRPr="00E71393" w:rsidRDefault="00EA758D" w:rsidP="002F0808">
            <w:pPr>
              <w:pStyle w:val="Tabletext"/>
            </w:pPr>
            <w:r w:rsidRPr="00E71393">
              <w:t>Aids to Navigation with radar reflector.</w:t>
            </w:r>
          </w:p>
        </w:tc>
        <w:tc>
          <w:tcPr>
            <w:tcW w:w="1543" w:type="dxa"/>
            <w:vAlign w:val="center"/>
          </w:tcPr>
          <w:p w14:paraId="29689CE0" w14:textId="77777777" w:rsidR="00894AE9" w:rsidRPr="00E71393" w:rsidRDefault="00EA758D" w:rsidP="002F0808">
            <w:pPr>
              <w:pStyle w:val="Tabletext"/>
            </w:pPr>
            <w:r w:rsidRPr="00E71393">
              <w:t>10 – 100 m</w:t>
            </w:r>
            <w:r w:rsidRPr="00E71393">
              <w:rPr>
                <w:vertAlign w:val="superscript"/>
              </w:rPr>
              <w:t>2</w:t>
            </w:r>
          </w:p>
        </w:tc>
        <w:tc>
          <w:tcPr>
            <w:tcW w:w="1842" w:type="dxa"/>
            <w:vMerge/>
            <w:vAlign w:val="center"/>
          </w:tcPr>
          <w:p w14:paraId="2D5710B2" w14:textId="77777777" w:rsidR="00894AE9" w:rsidRPr="00E71393" w:rsidRDefault="00894AE9" w:rsidP="002F0808">
            <w:pPr>
              <w:pStyle w:val="Tabletext"/>
              <w:rPr>
                <w:szCs w:val="20"/>
              </w:rPr>
            </w:pPr>
          </w:p>
        </w:tc>
        <w:tc>
          <w:tcPr>
            <w:tcW w:w="3686" w:type="dxa"/>
            <w:vAlign w:val="center"/>
          </w:tcPr>
          <w:p w14:paraId="002855E8" w14:textId="58C552B3" w:rsidR="00894AE9" w:rsidRPr="00E71393" w:rsidRDefault="00EA758D" w:rsidP="002F0808">
            <w:pPr>
              <w:pStyle w:val="Tabletext"/>
              <w:rPr>
                <w:szCs w:val="20"/>
              </w:rPr>
            </w:pPr>
            <w:r w:rsidRPr="00E71393">
              <w:rPr>
                <w:szCs w:val="20"/>
              </w:rPr>
              <w:t>Rapidly fluctuating, wind and currents may tilt to blind angles and lobing may cause reflectors to be in blind spots.</w:t>
            </w:r>
            <w:r w:rsidR="004A7A96" w:rsidRPr="00E71393">
              <w:rPr>
                <w:szCs w:val="20"/>
              </w:rPr>
              <w:t xml:space="preserve"> </w:t>
            </w:r>
            <w:r w:rsidRPr="00E71393">
              <w:rPr>
                <w:szCs w:val="20"/>
              </w:rPr>
              <w:t>Most radar reflectors will be poor radar targets in case of circular polar</w:t>
            </w:r>
            <w:r w:rsidR="004A7A96" w:rsidRPr="00E71393">
              <w:rPr>
                <w:szCs w:val="20"/>
              </w:rPr>
              <w:t>iza</w:t>
            </w:r>
            <w:r w:rsidRPr="00E71393">
              <w:rPr>
                <w:szCs w:val="20"/>
              </w:rPr>
              <w:t>tion</w:t>
            </w:r>
          </w:p>
        </w:tc>
      </w:tr>
      <w:tr w:rsidR="00041081" w:rsidRPr="00E71393" w14:paraId="2896D6FE" w14:textId="77777777" w:rsidTr="0068433F">
        <w:trPr>
          <w:cantSplit/>
          <w:jc w:val="center"/>
        </w:trPr>
        <w:tc>
          <w:tcPr>
            <w:tcW w:w="2847" w:type="dxa"/>
            <w:vAlign w:val="center"/>
          </w:tcPr>
          <w:p w14:paraId="5A696609" w14:textId="77777777" w:rsidR="00894AE9" w:rsidRPr="00E71393" w:rsidRDefault="00EA758D" w:rsidP="002F0808">
            <w:pPr>
              <w:pStyle w:val="Tabletext"/>
            </w:pPr>
            <w:r w:rsidRPr="00E71393">
              <w:t xml:space="preserve">Small open boat, fibreglass, wood or rubber with outboard motor and at least 2 persons on board, small speedboat, small fishing vessels or small sailing boats. </w:t>
            </w:r>
          </w:p>
        </w:tc>
        <w:tc>
          <w:tcPr>
            <w:tcW w:w="1543" w:type="dxa"/>
            <w:vAlign w:val="center"/>
          </w:tcPr>
          <w:p w14:paraId="187C40E3" w14:textId="77777777" w:rsidR="00894AE9" w:rsidRPr="00E71393" w:rsidRDefault="00EA758D" w:rsidP="002F0808">
            <w:pPr>
              <w:pStyle w:val="Tabletext"/>
              <w:rPr>
                <w:szCs w:val="20"/>
              </w:rPr>
            </w:pPr>
            <w:r w:rsidRPr="00E71393">
              <w:rPr>
                <w:szCs w:val="20"/>
              </w:rPr>
              <w:t>0.5 – 5 m</w:t>
            </w:r>
            <w:r w:rsidRPr="00E71393">
              <w:rPr>
                <w:szCs w:val="20"/>
                <w:vertAlign w:val="superscript"/>
              </w:rPr>
              <w:t>2</w:t>
            </w:r>
          </w:p>
        </w:tc>
        <w:tc>
          <w:tcPr>
            <w:tcW w:w="1842" w:type="dxa"/>
            <w:vAlign w:val="center"/>
          </w:tcPr>
          <w:p w14:paraId="71D2013B" w14:textId="77777777" w:rsidR="00894AE9" w:rsidRPr="00E71393" w:rsidRDefault="00EA758D" w:rsidP="002F0808">
            <w:pPr>
              <w:pStyle w:val="Tabletext"/>
            </w:pPr>
            <w:r w:rsidRPr="00E71393">
              <w:t>0.5 to 1 m ASL</w:t>
            </w:r>
          </w:p>
        </w:tc>
        <w:tc>
          <w:tcPr>
            <w:tcW w:w="3686" w:type="dxa"/>
            <w:vAlign w:val="center"/>
          </w:tcPr>
          <w:p w14:paraId="20861A30" w14:textId="77777777" w:rsidR="00894AE9" w:rsidRPr="00E71393" w:rsidRDefault="00EA758D" w:rsidP="002F0808">
            <w:pPr>
              <w:pStyle w:val="Tabletext"/>
              <w:rPr>
                <w:szCs w:val="20"/>
              </w:rPr>
            </w:pPr>
            <w:r w:rsidRPr="00E71393">
              <w:rPr>
                <w:szCs w:val="20"/>
              </w:rPr>
              <w:t>Rapidly fluctuating may be hidden behind waves up to 50% of the time.</w:t>
            </w:r>
          </w:p>
          <w:p w14:paraId="53A770B0" w14:textId="77777777" w:rsidR="00894AE9" w:rsidRPr="00E71393" w:rsidRDefault="00EA758D" w:rsidP="002F0808">
            <w:pPr>
              <w:pStyle w:val="Tabletext"/>
              <w:rPr>
                <w:szCs w:val="20"/>
              </w:rPr>
            </w:pPr>
            <w:r w:rsidRPr="00E71393">
              <w:rPr>
                <w:szCs w:val="20"/>
              </w:rPr>
              <w:t>Slow moving targets tend to lie lower in the water than fast moving ones and therefore RCS visible to the radar tends to increase with speed.</w:t>
            </w:r>
          </w:p>
          <w:p w14:paraId="599AF431" w14:textId="25027273" w:rsidR="00894AE9" w:rsidRPr="00E71393" w:rsidRDefault="00EA758D" w:rsidP="002F0808">
            <w:pPr>
              <w:pStyle w:val="Tabletext"/>
              <w:rPr>
                <w:szCs w:val="20"/>
              </w:rPr>
            </w:pPr>
            <w:r w:rsidRPr="00E71393">
              <w:rPr>
                <w:szCs w:val="20"/>
              </w:rPr>
              <w:t>Humans and non-metallic targets will give poor radar return in case of circular polar</w:t>
            </w:r>
            <w:r w:rsidR="004A7A96" w:rsidRPr="00E71393">
              <w:rPr>
                <w:szCs w:val="20"/>
              </w:rPr>
              <w:t>iza</w:t>
            </w:r>
            <w:r w:rsidRPr="00E71393">
              <w:rPr>
                <w:szCs w:val="20"/>
              </w:rPr>
              <w:t>tion</w:t>
            </w:r>
          </w:p>
        </w:tc>
      </w:tr>
      <w:tr w:rsidR="00041081" w:rsidRPr="00E71393" w14:paraId="268CE23A" w14:textId="77777777" w:rsidTr="0068433F">
        <w:trPr>
          <w:cantSplit/>
          <w:jc w:val="center"/>
        </w:trPr>
        <w:tc>
          <w:tcPr>
            <w:tcW w:w="2847" w:type="dxa"/>
            <w:vAlign w:val="center"/>
          </w:tcPr>
          <w:p w14:paraId="3DC283EC" w14:textId="77777777" w:rsidR="00894AE9" w:rsidRPr="00E71393" w:rsidRDefault="00EA758D" w:rsidP="002F0808">
            <w:pPr>
              <w:pStyle w:val="Tabletext"/>
              <w:rPr>
                <w:szCs w:val="20"/>
              </w:rPr>
            </w:pPr>
            <w:r w:rsidRPr="00E71393">
              <w:rPr>
                <w:szCs w:val="20"/>
              </w:rPr>
              <w:t>Inshore fishing vessels, sailing boats and speedboats, equipped with radar reflector of good quality.</w:t>
            </w:r>
          </w:p>
        </w:tc>
        <w:tc>
          <w:tcPr>
            <w:tcW w:w="1543" w:type="dxa"/>
            <w:vAlign w:val="center"/>
          </w:tcPr>
          <w:p w14:paraId="6A4BD0AB" w14:textId="77777777" w:rsidR="00894AE9" w:rsidRPr="00E71393" w:rsidRDefault="00EA758D" w:rsidP="002F0808">
            <w:pPr>
              <w:pStyle w:val="Tabletext"/>
              <w:rPr>
                <w:color w:val="000000"/>
              </w:rPr>
            </w:pPr>
            <w:r w:rsidRPr="00E71393">
              <w:rPr>
                <w:color w:val="000000"/>
              </w:rPr>
              <w:t>3 – 10 m</w:t>
            </w:r>
            <w:r w:rsidRPr="00E71393">
              <w:rPr>
                <w:color w:val="000000"/>
                <w:vertAlign w:val="superscript"/>
              </w:rPr>
              <w:t>2</w:t>
            </w:r>
          </w:p>
        </w:tc>
        <w:tc>
          <w:tcPr>
            <w:tcW w:w="1842" w:type="dxa"/>
            <w:vAlign w:val="center"/>
          </w:tcPr>
          <w:p w14:paraId="79912B73" w14:textId="77777777" w:rsidR="00894AE9" w:rsidRPr="00E71393" w:rsidRDefault="00EA758D" w:rsidP="002F0808">
            <w:pPr>
              <w:pStyle w:val="Tabletext"/>
              <w:rPr>
                <w:color w:val="000000"/>
              </w:rPr>
            </w:pPr>
            <w:r w:rsidRPr="00E71393">
              <w:rPr>
                <w:color w:val="000000"/>
              </w:rPr>
              <w:t>1 to 2 m ASL</w:t>
            </w:r>
          </w:p>
        </w:tc>
        <w:tc>
          <w:tcPr>
            <w:tcW w:w="3686" w:type="dxa"/>
            <w:shd w:val="clear" w:color="auto" w:fill="auto"/>
            <w:vAlign w:val="center"/>
          </w:tcPr>
          <w:p w14:paraId="513CDA3B" w14:textId="77777777" w:rsidR="00894AE9" w:rsidRPr="00E71393" w:rsidRDefault="00EA758D" w:rsidP="002F0808">
            <w:pPr>
              <w:pStyle w:val="Tabletext"/>
              <w:rPr>
                <w:color w:val="000000"/>
                <w:szCs w:val="20"/>
              </w:rPr>
            </w:pPr>
            <w:r w:rsidRPr="00E71393">
              <w:rPr>
                <w:color w:val="000000"/>
                <w:szCs w:val="20"/>
              </w:rPr>
              <w:t>Rapidly fluctuating.</w:t>
            </w:r>
          </w:p>
        </w:tc>
      </w:tr>
      <w:tr w:rsidR="00041081" w:rsidRPr="00E71393" w14:paraId="4EAE1C1E" w14:textId="77777777" w:rsidTr="0068433F">
        <w:trPr>
          <w:cantSplit/>
          <w:jc w:val="center"/>
        </w:trPr>
        <w:tc>
          <w:tcPr>
            <w:tcW w:w="2847" w:type="dxa"/>
            <w:vAlign w:val="center"/>
          </w:tcPr>
          <w:p w14:paraId="05CF87EA" w14:textId="77777777" w:rsidR="00894AE9" w:rsidRPr="00E71393" w:rsidRDefault="00EA758D" w:rsidP="002F0808">
            <w:pPr>
              <w:pStyle w:val="Tabletext"/>
              <w:rPr>
                <w:szCs w:val="20"/>
              </w:rPr>
            </w:pPr>
            <w:r w:rsidRPr="00E71393">
              <w:rPr>
                <w:szCs w:val="20"/>
              </w:rPr>
              <w:t>Small metal ships, fishing vessels, patrol vessels and other similar vessels.</w:t>
            </w:r>
          </w:p>
        </w:tc>
        <w:tc>
          <w:tcPr>
            <w:tcW w:w="1543" w:type="dxa"/>
            <w:vAlign w:val="center"/>
          </w:tcPr>
          <w:p w14:paraId="059DE25F" w14:textId="77777777" w:rsidR="00894AE9" w:rsidRPr="00E71393" w:rsidRDefault="00EA758D" w:rsidP="002F0808">
            <w:pPr>
              <w:pStyle w:val="Tabletext"/>
              <w:rPr>
                <w:color w:val="000000"/>
              </w:rPr>
            </w:pPr>
            <w:r w:rsidRPr="00E71393">
              <w:rPr>
                <w:color w:val="000000"/>
              </w:rPr>
              <w:t>10 – 100 m</w:t>
            </w:r>
            <w:r w:rsidRPr="00E71393">
              <w:rPr>
                <w:color w:val="000000"/>
                <w:vertAlign w:val="superscript"/>
              </w:rPr>
              <w:t>2</w:t>
            </w:r>
          </w:p>
        </w:tc>
        <w:tc>
          <w:tcPr>
            <w:tcW w:w="1842" w:type="dxa"/>
            <w:vAlign w:val="center"/>
          </w:tcPr>
          <w:p w14:paraId="1501F922" w14:textId="77777777" w:rsidR="00894AE9" w:rsidRPr="00E71393" w:rsidRDefault="00EA758D" w:rsidP="002F0808">
            <w:pPr>
              <w:pStyle w:val="Tabletext"/>
              <w:rPr>
                <w:color w:val="000000"/>
              </w:rPr>
            </w:pPr>
            <w:r w:rsidRPr="00E71393">
              <w:rPr>
                <w:color w:val="000000"/>
              </w:rPr>
              <w:t>2 to 4 m ASL</w:t>
            </w:r>
          </w:p>
        </w:tc>
        <w:tc>
          <w:tcPr>
            <w:tcW w:w="3686" w:type="dxa"/>
            <w:shd w:val="clear" w:color="auto" w:fill="auto"/>
            <w:vAlign w:val="center"/>
          </w:tcPr>
          <w:p w14:paraId="07BF3DAF" w14:textId="77777777" w:rsidR="00894AE9" w:rsidRPr="00E71393" w:rsidRDefault="00EA758D" w:rsidP="002F0808">
            <w:pPr>
              <w:pStyle w:val="Tabletext"/>
              <w:rPr>
                <w:color w:val="000000"/>
                <w:szCs w:val="20"/>
              </w:rPr>
            </w:pPr>
            <w:r w:rsidRPr="00E71393">
              <w:rPr>
                <w:color w:val="000000"/>
                <w:szCs w:val="20"/>
              </w:rPr>
              <w:t>Moderately fluctuating.</w:t>
            </w:r>
          </w:p>
        </w:tc>
      </w:tr>
      <w:tr w:rsidR="00041081" w:rsidRPr="00E71393" w14:paraId="3EE91676" w14:textId="77777777" w:rsidTr="0068433F">
        <w:trPr>
          <w:cantSplit/>
          <w:jc w:val="center"/>
        </w:trPr>
        <w:tc>
          <w:tcPr>
            <w:tcW w:w="2847" w:type="dxa"/>
            <w:vAlign w:val="center"/>
          </w:tcPr>
          <w:p w14:paraId="087997EC" w14:textId="77777777" w:rsidR="00894AE9" w:rsidRPr="00E71393" w:rsidRDefault="00EA758D" w:rsidP="002F0808">
            <w:pPr>
              <w:pStyle w:val="Tabletext"/>
              <w:rPr>
                <w:szCs w:val="20"/>
              </w:rPr>
            </w:pPr>
            <w:r w:rsidRPr="00E71393">
              <w:rPr>
                <w:szCs w:val="20"/>
              </w:rPr>
              <w:t>Coasters and other similar vessels.</w:t>
            </w:r>
          </w:p>
        </w:tc>
        <w:tc>
          <w:tcPr>
            <w:tcW w:w="1543" w:type="dxa"/>
            <w:vAlign w:val="center"/>
          </w:tcPr>
          <w:p w14:paraId="3BC5F73A" w14:textId="77777777" w:rsidR="00894AE9" w:rsidRPr="00E71393" w:rsidRDefault="00EA758D" w:rsidP="002F0808">
            <w:pPr>
              <w:pStyle w:val="Tabletext"/>
              <w:rPr>
                <w:color w:val="000000"/>
              </w:rPr>
            </w:pPr>
            <w:r w:rsidRPr="00E71393">
              <w:rPr>
                <w:color w:val="000000"/>
              </w:rPr>
              <w:t>100 – 1000 m</w:t>
            </w:r>
            <w:r w:rsidRPr="00E71393">
              <w:rPr>
                <w:color w:val="000000"/>
                <w:vertAlign w:val="superscript"/>
              </w:rPr>
              <w:t>2</w:t>
            </w:r>
          </w:p>
        </w:tc>
        <w:tc>
          <w:tcPr>
            <w:tcW w:w="1842" w:type="dxa"/>
            <w:vAlign w:val="center"/>
          </w:tcPr>
          <w:p w14:paraId="34AA3247" w14:textId="77777777" w:rsidR="00894AE9" w:rsidRPr="00E71393" w:rsidRDefault="00EA758D" w:rsidP="002F0808">
            <w:pPr>
              <w:pStyle w:val="Tabletext"/>
              <w:rPr>
                <w:color w:val="000000"/>
              </w:rPr>
            </w:pPr>
            <w:r w:rsidRPr="00E71393">
              <w:rPr>
                <w:color w:val="000000"/>
              </w:rPr>
              <w:t>6 to 10 m ASL</w:t>
            </w:r>
          </w:p>
        </w:tc>
        <w:tc>
          <w:tcPr>
            <w:tcW w:w="3686" w:type="dxa"/>
            <w:vMerge w:val="restart"/>
            <w:vAlign w:val="center"/>
          </w:tcPr>
          <w:p w14:paraId="0057AF34" w14:textId="69ED5BF3" w:rsidR="00894AE9" w:rsidRPr="00E71393" w:rsidRDefault="00EA758D" w:rsidP="002F0808">
            <w:pPr>
              <w:pStyle w:val="Tabletext"/>
              <w:rPr>
                <w:szCs w:val="20"/>
              </w:rPr>
            </w:pPr>
            <w:r w:rsidRPr="00E71393">
              <w:rPr>
                <w:szCs w:val="20"/>
              </w:rPr>
              <w:t>RCS is highly dependent on aspect angle of the individual vessel.</w:t>
            </w:r>
            <w:r w:rsidR="004A7A96" w:rsidRPr="00E71393">
              <w:rPr>
                <w:szCs w:val="20"/>
              </w:rPr>
              <w:t xml:space="preserve"> </w:t>
            </w:r>
            <w:r w:rsidRPr="00E71393">
              <w:rPr>
                <w:szCs w:val="20"/>
              </w:rPr>
              <w:t>Rate of fluctuations is typically moderate.</w:t>
            </w:r>
          </w:p>
        </w:tc>
      </w:tr>
      <w:tr w:rsidR="00041081" w:rsidRPr="00E71393" w14:paraId="242BFD99" w14:textId="77777777" w:rsidTr="0068433F">
        <w:trPr>
          <w:cantSplit/>
          <w:jc w:val="center"/>
        </w:trPr>
        <w:tc>
          <w:tcPr>
            <w:tcW w:w="2847" w:type="dxa"/>
            <w:vAlign w:val="center"/>
          </w:tcPr>
          <w:p w14:paraId="0F0F8C08" w14:textId="77777777" w:rsidR="00894AE9" w:rsidRPr="00E71393" w:rsidRDefault="00EA758D" w:rsidP="002F0808">
            <w:pPr>
              <w:pStyle w:val="Tabletext"/>
              <w:rPr>
                <w:szCs w:val="20"/>
              </w:rPr>
            </w:pPr>
            <w:r w:rsidRPr="00E71393">
              <w:rPr>
                <w:szCs w:val="20"/>
              </w:rPr>
              <w:t>Large coasters, Bulk carriers, cargo ships and other similar vessels.</w:t>
            </w:r>
          </w:p>
        </w:tc>
        <w:tc>
          <w:tcPr>
            <w:tcW w:w="1543" w:type="dxa"/>
            <w:vAlign w:val="center"/>
          </w:tcPr>
          <w:p w14:paraId="627BC4A1" w14:textId="77777777" w:rsidR="00894AE9" w:rsidRPr="00E71393" w:rsidRDefault="00EA758D" w:rsidP="002F0808">
            <w:pPr>
              <w:pStyle w:val="Tabletext"/>
              <w:rPr>
                <w:color w:val="000000"/>
              </w:rPr>
            </w:pPr>
            <w:r w:rsidRPr="00E71393">
              <w:rPr>
                <w:color w:val="000000"/>
              </w:rPr>
              <w:t>1000 – 10,000 m</w:t>
            </w:r>
            <w:r w:rsidRPr="00E71393">
              <w:rPr>
                <w:color w:val="000000"/>
                <w:vertAlign w:val="superscript"/>
              </w:rPr>
              <w:t>2</w:t>
            </w:r>
          </w:p>
        </w:tc>
        <w:tc>
          <w:tcPr>
            <w:tcW w:w="1842" w:type="dxa"/>
            <w:vAlign w:val="center"/>
          </w:tcPr>
          <w:p w14:paraId="41333765" w14:textId="77777777" w:rsidR="00894AE9" w:rsidRPr="00E71393" w:rsidRDefault="00EA758D" w:rsidP="002F0808">
            <w:pPr>
              <w:pStyle w:val="Tabletext"/>
              <w:rPr>
                <w:color w:val="000000"/>
              </w:rPr>
            </w:pPr>
            <w:r w:rsidRPr="00E71393">
              <w:rPr>
                <w:color w:val="000000"/>
              </w:rPr>
              <w:t>10 to 25 m ASL</w:t>
            </w:r>
          </w:p>
        </w:tc>
        <w:tc>
          <w:tcPr>
            <w:tcW w:w="3686" w:type="dxa"/>
            <w:vMerge/>
            <w:vAlign w:val="center"/>
          </w:tcPr>
          <w:p w14:paraId="64E0EE89" w14:textId="77777777" w:rsidR="00894AE9" w:rsidRPr="00E71393" w:rsidRDefault="00894AE9" w:rsidP="002F0808">
            <w:pPr>
              <w:pStyle w:val="Tabletext"/>
              <w:rPr>
                <w:color w:val="000000"/>
                <w:szCs w:val="20"/>
              </w:rPr>
            </w:pPr>
          </w:p>
        </w:tc>
      </w:tr>
      <w:tr w:rsidR="00041081" w:rsidRPr="00E71393" w14:paraId="16D7A1FF" w14:textId="77777777" w:rsidTr="0068433F">
        <w:trPr>
          <w:cantSplit/>
          <w:jc w:val="center"/>
        </w:trPr>
        <w:tc>
          <w:tcPr>
            <w:tcW w:w="2847" w:type="dxa"/>
            <w:vAlign w:val="center"/>
          </w:tcPr>
          <w:p w14:paraId="46ACABC7" w14:textId="77777777" w:rsidR="00894AE9" w:rsidRPr="00E71393" w:rsidRDefault="00EA758D" w:rsidP="002F0808">
            <w:pPr>
              <w:pStyle w:val="Tabletext"/>
              <w:rPr>
                <w:szCs w:val="20"/>
              </w:rPr>
            </w:pPr>
            <w:r w:rsidRPr="00E71393">
              <w:rPr>
                <w:szCs w:val="20"/>
              </w:rPr>
              <w:t>Container carriers, tankers and other similar vessels.</w:t>
            </w:r>
          </w:p>
        </w:tc>
        <w:tc>
          <w:tcPr>
            <w:tcW w:w="1543" w:type="dxa"/>
            <w:vAlign w:val="center"/>
          </w:tcPr>
          <w:p w14:paraId="6946B8EC" w14:textId="77777777" w:rsidR="00894AE9" w:rsidRPr="00E71393" w:rsidRDefault="00EA758D" w:rsidP="002F0808">
            <w:pPr>
              <w:pStyle w:val="Tabletext"/>
              <w:rPr>
                <w:color w:val="000000"/>
              </w:rPr>
            </w:pPr>
            <w:r w:rsidRPr="00E71393">
              <w:rPr>
                <w:color w:val="000000"/>
              </w:rPr>
              <w:t>10,000 – 2,000,000 m</w:t>
            </w:r>
            <w:r w:rsidRPr="00E71393">
              <w:rPr>
                <w:color w:val="000000"/>
                <w:vertAlign w:val="superscript"/>
              </w:rPr>
              <w:t>2</w:t>
            </w:r>
          </w:p>
        </w:tc>
        <w:tc>
          <w:tcPr>
            <w:tcW w:w="1842" w:type="dxa"/>
            <w:vAlign w:val="center"/>
          </w:tcPr>
          <w:p w14:paraId="59312873" w14:textId="77777777" w:rsidR="00894AE9" w:rsidRPr="00E71393" w:rsidRDefault="00EA758D" w:rsidP="002F0808">
            <w:pPr>
              <w:pStyle w:val="Tabletext"/>
              <w:rPr>
                <w:color w:val="000000"/>
              </w:rPr>
            </w:pPr>
            <w:r w:rsidRPr="00E71393">
              <w:rPr>
                <w:color w:val="000000"/>
              </w:rPr>
              <w:t>15 to 40 m ASL</w:t>
            </w:r>
          </w:p>
        </w:tc>
        <w:tc>
          <w:tcPr>
            <w:tcW w:w="3686" w:type="dxa"/>
            <w:vMerge/>
            <w:vAlign w:val="center"/>
          </w:tcPr>
          <w:p w14:paraId="4DE9A123" w14:textId="77777777" w:rsidR="00894AE9" w:rsidRPr="00E71393" w:rsidRDefault="00894AE9" w:rsidP="002F0808">
            <w:pPr>
              <w:pStyle w:val="Tabletext"/>
              <w:rPr>
                <w:color w:val="000000"/>
                <w:szCs w:val="20"/>
              </w:rPr>
            </w:pPr>
          </w:p>
        </w:tc>
      </w:tr>
      <w:tr w:rsidR="00041081" w:rsidRPr="00E71393" w14:paraId="7B9913EE" w14:textId="77777777" w:rsidTr="0068433F">
        <w:trPr>
          <w:cantSplit/>
          <w:jc w:val="center"/>
        </w:trPr>
        <w:tc>
          <w:tcPr>
            <w:tcW w:w="2847" w:type="dxa"/>
            <w:vAlign w:val="center"/>
          </w:tcPr>
          <w:p w14:paraId="696E64CA" w14:textId="51ED5FA1" w:rsidR="00894AE9" w:rsidRPr="00E71393" w:rsidRDefault="00EA758D" w:rsidP="002F0808">
            <w:pPr>
              <w:pStyle w:val="Tabletext"/>
              <w:rPr>
                <w:szCs w:val="20"/>
              </w:rPr>
            </w:pPr>
            <w:r w:rsidRPr="00E71393">
              <w:rPr>
                <w:szCs w:val="20"/>
              </w:rPr>
              <w:t>Buildings, cranes.</w:t>
            </w:r>
            <w:r w:rsidR="004A7A96" w:rsidRPr="00E71393">
              <w:rPr>
                <w:szCs w:val="20"/>
              </w:rPr>
              <w:t xml:space="preserve"> </w:t>
            </w:r>
            <w:r w:rsidRPr="00E71393">
              <w:rPr>
                <w:szCs w:val="20"/>
              </w:rPr>
              <w:t>Stacks of containers and other large structures.</w:t>
            </w:r>
          </w:p>
        </w:tc>
        <w:tc>
          <w:tcPr>
            <w:tcW w:w="1543" w:type="dxa"/>
            <w:vAlign w:val="center"/>
          </w:tcPr>
          <w:p w14:paraId="4B1D7937" w14:textId="77777777" w:rsidR="00894AE9" w:rsidRPr="00E71393" w:rsidRDefault="00EA758D" w:rsidP="002F0808">
            <w:pPr>
              <w:pStyle w:val="Tabletext"/>
              <w:rPr>
                <w:color w:val="000000"/>
              </w:rPr>
            </w:pPr>
            <w:r w:rsidRPr="00E71393">
              <w:rPr>
                <w:color w:val="000000"/>
              </w:rPr>
              <w:t>Up to 1,000,000 m</w:t>
            </w:r>
            <w:r w:rsidRPr="00E71393">
              <w:rPr>
                <w:color w:val="000000"/>
                <w:vertAlign w:val="superscript"/>
              </w:rPr>
              <w:t>2</w:t>
            </w:r>
          </w:p>
        </w:tc>
        <w:tc>
          <w:tcPr>
            <w:tcW w:w="1842" w:type="dxa"/>
            <w:vAlign w:val="center"/>
          </w:tcPr>
          <w:p w14:paraId="44C01908" w14:textId="77777777" w:rsidR="00894AE9" w:rsidRPr="00E71393" w:rsidRDefault="00EA758D" w:rsidP="002F0808">
            <w:pPr>
              <w:pStyle w:val="Tabletext"/>
              <w:rPr>
                <w:color w:val="000000"/>
              </w:rPr>
            </w:pPr>
            <w:r w:rsidRPr="00E71393">
              <w:rPr>
                <w:color w:val="000000"/>
              </w:rPr>
              <w:t>Depends on site</w:t>
            </w:r>
          </w:p>
        </w:tc>
        <w:tc>
          <w:tcPr>
            <w:tcW w:w="3686" w:type="dxa"/>
            <w:vAlign w:val="center"/>
          </w:tcPr>
          <w:p w14:paraId="188D30E2" w14:textId="77777777" w:rsidR="00894AE9" w:rsidRPr="00E71393" w:rsidRDefault="00EA758D" w:rsidP="002F0808">
            <w:pPr>
              <w:pStyle w:val="Tabletext"/>
              <w:rPr>
                <w:szCs w:val="20"/>
              </w:rPr>
            </w:pPr>
            <w:r w:rsidRPr="00E71393">
              <w:rPr>
                <w:szCs w:val="20"/>
              </w:rPr>
              <w:t>Insignificant.</w:t>
            </w:r>
          </w:p>
        </w:tc>
      </w:tr>
      <w:tr w:rsidR="00041081" w:rsidRPr="00E71393" w14:paraId="1AF3330C" w14:textId="77777777" w:rsidTr="0068433F">
        <w:trPr>
          <w:cantSplit/>
          <w:jc w:val="center"/>
        </w:trPr>
        <w:tc>
          <w:tcPr>
            <w:tcW w:w="2847" w:type="dxa"/>
            <w:vAlign w:val="center"/>
          </w:tcPr>
          <w:p w14:paraId="3A9E9CC1" w14:textId="77777777" w:rsidR="00894AE9" w:rsidRPr="00E71393" w:rsidRDefault="00EA758D" w:rsidP="002F0808">
            <w:pPr>
              <w:pStyle w:val="Tabletext"/>
            </w:pPr>
            <w:r w:rsidRPr="00E71393">
              <w:t xml:space="preserve">Floating items, oil drums and other similar items. </w:t>
            </w:r>
          </w:p>
        </w:tc>
        <w:tc>
          <w:tcPr>
            <w:tcW w:w="1543" w:type="dxa"/>
            <w:vMerge w:val="restart"/>
            <w:vAlign w:val="center"/>
          </w:tcPr>
          <w:p w14:paraId="71F0655D" w14:textId="77777777" w:rsidR="00894AE9" w:rsidRPr="00E71393" w:rsidRDefault="00EA758D" w:rsidP="002F0808">
            <w:pPr>
              <w:pStyle w:val="Tabletext"/>
              <w:rPr>
                <w:color w:val="000000"/>
              </w:rPr>
            </w:pPr>
            <w:r w:rsidRPr="00E71393">
              <w:rPr>
                <w:color w:val="000000"/>
              </w:rPr>
              <w:t>Up to 1 m</w:t>
            </w:r>
            <w:r w:rsidRPr="00E71393">
              <w:rPr>
                <w:color w:val="000000"/>
                <w:vertAlign w:val="superscript"/>
              </w:rPr>
              <w:t>2</w:t>
            </w:r>
          </w:p>
        </w:tc>
        <w:tc>
          <w:tcPr>
            <w:tcW w:w="1842" w:type="dxa"/>
            <w:vAlign w:val="center"/>
          </w:tcPr>
          <w:p w14:paraId="2E6D850A" w14:textId="77777777" w:rsidR="00894AE9" w:rsidRPr="00E71393" w:rsidRDefault="00EA758D" w:rsidP="002F0808">
            <w:pPr>
              <w:pStyle w:val="Tabletext"/>
              <w:rPr>
                <w:color w:val="000000"/>
              </w:rPr>
            </w:pPr>
            <w:r w:rsidRPr="00E71393">
              <w:rPr>
                <w:color w:val="000000"/>
              </w:rPr>
              <w:t>0 to 0.5 m ASL</w:t>
            </w:r>
          </w:p>
        </w:tc>
        <w:tc>
          <w:tcPr>
            <w:tcW w:w="3686" w:type="dxa"/>
            <w:vMerge w:val="restart"/>
            <w:vAlign w:val="center"/>
          </w:tcPr>
          <w:p w14:paraId="3A95ABF9" w14:textId="77777777" w:rsidR="00894AE9" w:rsidRPr="00E71393" w:rsidRDefault="00EA758D" w:rsidP="002F0808">
            <w:pPr>
              <w:pStyle w:val="Tabletext"/>
              <w:rPr>
                <w:szCs w:val="20"/>
              </w:rPr>
            </w:pPr>
            <w:r w:rsidRPr="00E71393">
              <w:rPr>
                <w:szCs w:val="20"/>
              </w:rPr>
              <w:t>Rapidly fluctuating, highly dependent on sea characteristics and target movements.</w:t>
            </w:r>
          </w:p>
        </w:tc>
      </w:tr>
      <w:tr w:rsidR="00041081" w:rsidRPr="00E71393" w14:paraId="196F0127" w14:textId="77777777" w:rsidTr="0068433F">
        <w:trPr>
          <w:cantSplit/>
          <w:jc w:val="center"/>
        </w:trPr>
        <w:tc>
          <w:tcPr>
            <w:tcW w:w="2847" w:type="dxa"/>
            <w:vAlign w:val="center"/>
          </w:tcPr>
          <w:p w14:paraId="7EFA00B0" w14:textId="77777777" w:rsidR="00894AE9" w:rsidRPr="00E71393" w:rsidRDefault="00EA758D" w:rsidP="002F0808">
            <w:pPr>
              <w:pStyle w:val="Tabletext"/>
            </w:pPr>
            <w:r w:rsidRPr="00E71393">
              <w:t>Birds, floating or flying.</w:t>
            </w:r>
          </w:p>
        </w:tc>
        <w:tc>
          <w:tcPr>
            <w:tcW w:w="1543" w:type="dxa"/>
            <w:vMerge/>
            <w:vAlign w:val="center"/>
          </w:tcPr>
          <w:p w14:paraId="57F95C05" w14:textId="77777777" w:rsidR="00894AE9" w:rsidRPr="00E71393" w:rsidRDefault="00894AE9" w:rsidP="002F0808">
            <w:pPr>
              <w:pStyle w:val="Tabletext"/>
              <w:rPr>
                <w:color w:val="000000"/>
              </w:rPr>
            </w:pPr>
          </w:p>
        </w:tc>
        <w:tc>
          <w:tcPr>
            <w:tcW w:w="1842" w:type="dxa"/>
            <w:vAlign w:val="center"/>
          </w:tcPr>
          <w:p w14:paraId="144BFDDE" w14:textId="77777777" w:rsidR="00894AE9" w:rsidRPr="00E71393" w:rsidRDefault="00EA758D" w:rsidP="002F0808">
            <w:pPr>
              <w:pStyle w:val="Tabletext"/>
              <w:rPr>
                <w:color w:val="000000"/>
              </w:rPr>
            </w:pPr>
            <w:r w:rsidRPr="00E71393">
              <w:rPr>
                <w:color w:val="000000"/>
              </w:rPr>
              <w:t>Sea level and up</w:t>
            </w:r>
          </w:p>
        </w:tc>
        <w:tc>
          <w:tcPr>
            <w:tcW w:w="3686" w:type="dxa"/>
            <w:vMerge/>
            <w:vAlign w:val="center"/>
          </w:tcPr>
          <w:p w14:paraId="4256DD27" w14:textId="77777777" w:rsidR="00894AE9" w:rsidRPr="00E71393" w:rsidRDefault="00894AE9" w:rsidP="002F0808">
            <w:pPr>
              <w:pStyle w:val="Tabletext"/>
              <w:rPr>
                <w:szCs w:val="20"/>
              </w:rPr>
            </w:pPr>
          </w:p>
        </w:tc>
      </w:tr>
      <w:tr w:rsidR="00041081" w:rsidRPr="00E71393" w14:paraId="378D3C2F" w14:textId="77777777" w:rsidTr="0068433F">
        <w:trPr>
          <w:cantSplit/>
          <w:jc w:val="center"/>
        </w:trPr>
        <w:tc>
          <w:tcPr>
            <w:tcW w:w="2847" w:type="dxa"/>
            <w:vAlign w:val="center"/>
          </w:tcPr>
          <w:p w14:paraId="528C02CB" w14:textId="77777777" w:rsidR="00894AE9" w:rsidRPr="00E71393" w:rsidRDefault="00EA758D" w:rsidP="002F0808">
            <w:pPr>
              <w:pStyle w:val="Tabletext"/>
            </w:pPr>
            <w:r w:rsidRPr="00E71393">
              <w:t>Flocks of birds.</w:t>
            </w:r>
          </w:p>
        </w:tc>
        <w:tc>
          <w:tcPr>
            <w:tcW w:w="1543" w:type="dxa"/>
            <w:vAlign w:val="center"/>
          </w:tcPr>
          <w:p w14:paraId="6054067A" w14:textId="77777777" w:rsidR="00894AE9" w:rsidRPr="00E71393" w:rsidRDefault="00EA758D" w:rsidP="002F0808">
            <w:pPr>
              <w:pStyle w:val="Tabletext"/>
              <w:rPr>
                <w:color w:val="000000"/>
              </w:rPr>
            </w:pPr>
            <w:r w:rsidRPr="00E71393">
              <w:rPr>
                <w:color w:val="000000"/>
              </w:rPr>
              <w:t>Up to 3 m</w:t>
            </w:r>
            <w:r w:rsidRPr="00E71393">
              <w:rPr>
                <w:color w:val="000000"/>
                <w:vertAlign w:val="superscript"/>
              </w:rPr>
              <w:t>2</w:t>
            </w:r>
          </w:p>
        </w:tc>
        <w:tc>
          <w:tcPr>
            <w:tcW w:w="1842" w:type="dxa"/>
            <w:vAlign w:val="center"/>
          </w:tcPr>
          <w:p w14:paraId="12896345" w14:textId="77777777" w:rsidR="00894AE9" w:rsidRPr="00E71393" w:rsidRDefault="00EA758D" w:rsidP="002F0808">
            <w:pPr>
              <w:pStyle w:val="Tabletext"/>
              <w:rPr>
                <w:color w:val="000000"/>
              </w:rPr>
            </w:pPr>
            <w:r w:rsidRPr="00E71393">
              <w:rPr>
                <w:color w:val="000000"/>
              </w:rPr>
              <w:t>Sea level and up</w:t>
            </w:r>
          </w:p>
        </w:tc>
        <w:tc>
          <w:tcPr>
            <w:tcW w:w="3686" w:type="dxa"/>
            <w:vAlign w:val="center"/>
          </w:tcPr>
          <w:p w14:paraId="3BB20597" w14:textId="77777777" w:rsidR="00894AE9" w:rsidRPr="00E71393" w:rsidRDefault="00EA758D" w:rsidP="002F0808">
            <w:pPr>
              <w:pStyle w:val="Tabletext"/>
              <w:rPr>
                <w:szCs w:val="20"/>
              </w:rPr>
            </w:pPr>
            <w:r w:rsidRPr="00E71393">
              <w:rPr>
                <w:szCs w:val="20"/>
              </w:rPr>
              <w:t>Rapidly fluctuating, flight paths tend to be characteristic of given species in given areas of interest.</w:t>
            </w:r>
          </w:p>
        </w:tc>
      </w:tr>
      <w:tr w:rsidR="00041081" w:rsidRPr="00E71393" w14:paraId="290DA72A" w14:textId="77777777" w:rsidTr="0068433F">
        <w:trPr>
          <w:cantSplit/>
          <w:jc w:val="center"/>
        </w:trPr>
        <w:tc>
          <w:tcPr>
            <w:tcW w:w="2847" w:type="dxa"/>
            <w:vAlign w:val="center"/>
          </w:tcPr>
          <w:p w14:paraId="404AB81B" w14:textId="77777777" w:rsidR="00894AE9" w:rsidRPr="00E71393" w:rsidRDefault="00EA758D" w:rsidP="002F0808">
            <w:pPr>
              <w:pStyle w:val="Tabletext"/>
            </w:pPr>
            <w:r w:rsidRPr="00E71393">
              <w:t xml:space="preserve">Jet Skis and other personal watercraft </w:t>
            </w:r>
          </w:p>
        </w:tc>
        <w:tc>
          <w:tcPr>
            <w:tcW w:w="1543" w:type="dxa"/>
            <w:vAlign w:val="center"/>
          </w:tcPr>
          <w:p w14:paraId="0D85C645" w14:textId="77777777" w:rsidR="00894AE9" w:rsidRPr="00E71393" w:rsidRDefault="00EA758D" w:rsidP="002F0808">
            <w:pPr>
              <w:pStyle w:val="Tabletext"/>
              <w:rPr>
                <w:color w:val="000000"/>
              </w:rPr>
            </w:pPr>
            <w:r w:rsidRPr="00E71393">
              <w:rPr>
                <w:color w:val="000000"/>
              </w:rPr>
              <w:t>Up to 0.5 m</w:t>
            </w:r>
            <w:r w:rsidRPr="00E71393">
              <w:rPr>
                <w:color w:val="000000"/>
                <w:vertAlign w:val="superscript"/>
              </w:rPr>
              <w:t>2</w:t>
            </w:r>
          </w:p>
        </w:tc>
        <w:tc>
          <w:tcPr>
            <w:tcW w:w="1842" w:type="dxa"/>
            <w:vAlign w:val="center"/>
          </w:tcPr>
          <w:p w14:paraId="6013EC1A" w14:textId="77777777" w:rsidR="00894AE9" w:rsidRPr="00E71393" w:rsidRDefault="00EA758D" w:rsidP="002F0808">
            <w:pPr>
              <w:pStyle w:val="Tabletext"/>
              <w:rPr>
                <w:color w:val="000000"/>
              </w:rPr>
            </w:pPr>
            <w:r w:rsidRPr="00E71393">
              <w:rPr>
                <w:color w:val="000000"/>
              </w:rPr>
              <w:t>0 to 1 m ASL</w:t>
            </w:r>
          </w:p>
        </w:tc>
        <w:tc>
          <w:tcPr>
            <w:tcW w:w="3686" w:type="dxa"/>
            <w:vAlign w:val="center"/>
          </w:tcPr>
          <w:p w14:paraId="775593A2" w14:textId="77777777" w:rsidR="00894AE9" w:rsidRPr="00E71393" w:rsidRDefault="00EA758D" w:rsidP="002F0808">
            <w:pPr>
              <w:pStyle w:val="Tabletext"/>
              <w:rPr>
                <w:szCs w:val="20"/>
              </w:rPr>
            </w:pPr>
            <w:r w:rsidRPr="00E71393">
              <w:rPr>
                <w:szCs w:val="20"/>
              </w:rPr>
              <w:t>Rapidly fluctuating but virtually independent of aspect angle</w:t>
            </w:r>
          </w:p>
        </w:tc>
      </w:tr>
      <w:tr w:rsidR="00041081" w:rsidRPr="00E71393" w14:paraId="483D2BF1" w14:textId="77777777" w:rsidTr="0068433F">
        <w:trPr>
          <w:cantSplit/>
          <w:jc w:val="center"/>
        </w:trPr>
        <w:tc>
          <w:tcPr>
            <w:tcW w:w="2847" w:type="dxa"/>
            <w:vAlign w:val="center"/>
          </w:tcPr>
          <w:p w14:paraId="0BD2ACBC" w14:textId="77777777" w:rsidR="00894AE9" w:rsidRPr="00E71393" w:rsidRDefault="00EA758D" w:rsidP="0089020B">
            <w:pPr>
              <w:pStyle w:val="Tabletext"/>
            </w:pPr>
            <w:r w:rsidRPr="00E71393">
              <w:t xml:space="preserve">Wind turbines (onshore and offshore) </w:t>
            </w:r>
          </w:p>
        </w:tc>
        <w:tc>
          <w:tcPr>
            <w:tcW w:w="1543" w:type="dxa"/>
            <w:vAlign w:val="center"/>
          </w:tcPr>
          <w:p w14:paraId="2C395DCC" w14:textId="77777777" w:rsidR="00894AE9" w:rsidRPr="00E71393" w:rsidRDefault="00EA758D" w:rsidP="0089020B">
            <w:pPr>
              <w:pStyle w:val="Tabletext"/>
              <w:rPr>
                <w:color w:val="000000"/>
              </w:rPr>
            </w:pPr>
            <w:r w:rsidRPr="00E71393">
              <w:rPr>
                <w:color w:val="000000"/>
              </w:rPr>
              <w:t>Up to 10,000,000 m</w:t>
            </w:r>
            <w:r w:rsidRPr="00E71393">
              <w:rPr>
                <w:color w:val="000000"/>
                <w:vertAlign w:val="superscript"/>
              </w:rPr>
              <w:t>2</w:t>
            </w:r>
          </w:p>
        </w:tc>
        <w:tc>
          <w:tcPr>
            <w:tcW w:w="1842" w:type="dxa"/>
            <w:vAlign w:val="center"/>
          </w:tcPr>
          <w:p w14:paraId="2FD0291C" w14:textId="77777777" w:rsidR="00894AE9" w:rsidRPr="00E71393" w:rsidRDefault="00EA758D" w:rsidP="0089020B">
            <w:pPr>
              <w:pStyle w:val="Tabletext"/>
              <w:rPr>
                <w:color w:val="000000"/>
              </w:rPr>
            </w:pPr>
            <w:r w:rsidRPr="00E71393">
              <w:rPr>
                <w:color w:val="000000"/>
              </w:rPr>
              <w:t>Up to 300 m ASL</w:t>
            </w:r>
          </w:p>
        </w:tc>
        <w:tc>
          <w:tcPr>
            <w:tcW w:w="3686" w:type="dxa"/>
            <w:vAlign w:val="center"/>
          </w:tcPr>
          <w:p w14:paraId="5FC5F462" w14:textId="1A7A81FA" w:rsidR="00894AE9" w:rsidRPr="00E71393" w:rsidRDefault="00EA758D" w:rsidP="0089020B">
            <w:pPr>
              <w:pStyle w:val="Tabletext"/>
              <w:rPr>
                <w:szCs w:val="20"/>
              </w:rPr>
            </w:pPr>
            <w:r w:rsidRPr="00E71393">
              <w:rPr>
                <w:szCs w:val="20"/>
              </w:rPr>
              <w:t>Fluctuations for towers are insignificant.</w:t>
            </w:r>
            <w:r w:rsidR="004A7A96" w:rsidRPr="00E71393">
              <w:rPr>
                <w:szCs w:val="20"/>
              </w:rPr>
              <w:t xml:space="preserve"> </w:t>
            </w:r>
            <w:r w:rsidRPr="00E71393">
              <w:rPr>
                <w:szCs w:val="20"/>
              </w:rPr>
              <w:t>Rotating parts give a wide spectrum of Doppler shifts with RCS up to hundreds of m</w:t>
            </w:r>
            <w:r w:rsidRPr="00E71393">
              <w:rPr>
                <w:szCs w:val="20"/>
                <w:vertAlign w:val="superscript"/>
              </w:rPr>
              <w:t>2</w:t>
            </w:r>
            <w:r w:rsidRPr="00E71393">
              <w:rPr>
                <w:szCs w:val="20"/>
              </w:rPr>
              <w:t xml:space="preserve"> </w:t>
            </w:r>
          </w:p>
        </w:tc>
      </w:tr>
    </w:tbl>
    <w:p w14:paraId="6DCB9C4F" w14:textId="77777777" w:rsidR="00894AE9" w:rsidRPr="00E71393" w:rsidRDefault="00894AE9" w:rsidP="00894AE9"/>
    <w:p w14:paraId="373861C9" w14:textId="54535403" w:rsidR="00894AE9" w:rsidRPr="00E71393" w:rsidRDefault="00EA758D" w:rsidP="00894AE9">
      <w:pPr>
        <w:pStyle w:val="BodyText"/>
      </w:pPr>
      <w:r w:rsidRPr="00E71393">
        <w:t>Data is primarily based on references [3] + [4], supplemented by data obtained from the experiences of IALA VTS committee members.</w:t>
      </w:r>
    </w:p>
    <w:p w14:paraId="090C22D5" w14:textId="68D9092B" w:rsidR="00894AE9" w:rsidRPr="00E71393" w:rsidRDefault="00EA758D" w:rsidP="002C701E">
      <w:pPr>
        <w:pStyle w:val="BodyText"/>
        <w:rPr>
          <w:lang w:eastAsia="en-GB"/>
        </w:rPr>
      </w:pPr>
      <w:r w:rsidRPr="002C701E">
        <w:rPr>
          <w:bCs/>
          <w:i/>
          <w:iCs/>
        </w:rPr>
        <w:t xml:space="preserve">Note: </w:t>
      </w:r>
      <w:r w:rsidRPr="00E71393">
        <w:t>Modern warship design seeks to minim</w:t>
      </w:r>
      <w:r w:rsidR="00CE233C" w:rsidRPr="00E71393">
        <w:t>ize</w:t>
      </w:r>
      <w:r w:rsidRPr="00E71393">
        <w:t xml:space="preserve"> RCS and, as a result, the above figures cannot be related to such vessels.</w:t>
      </w:r>
    </w:p>
    <w:p w14:paraId="31A0EB72" w14:textId="69419D0C" w:rsidR="00894AE9" w:rsidRPr="00E71393" w:rsidRDefault="00EA758D" w:rsidP="00894AE9">
      <w:pPr>
        <w:pStyle w:val="BodyText"/>
      </w:pPr>
      <w:r w:rsidRPr="00E71393">
        <w:t>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w:t>
      </w:r>
      <w:r w:rsidR="004A7A96" w:rsidRPr="00E71393">
        <w:t xml:space="preserve"> </w:t>
      </w:r>
      <w:r w:rsidRPr="00E71393">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05753262" w14:textId="77777777" w:rsidR="00894AE9" w:rsidRPr="00E71393" w:rsidRDefault="00EA758D" w:rsidP="00894AE9">
      <w:pPr>
        <w:pStyle w:val="BodyText"/>
        <w:rPr>
          <w:lang w:eastAsia="en-GB"/>
        </w:rPr>
      </w:pPr>
      <w:r w:rsidRPr="00E71393">
        <w:t>RCS on targets using S-band is typically 40% and Ku-band is typically 120% of the RCS in X-band except for small non-metallic targets where the RCS difference between the 3 bands can be much higher.</w:t>
      </w:r>
    </w:p>
    <w:p w14:paraId="7C1A9564" w14:textId="1532BAD1" w:rsidR="00894AE9" w:rsidRPr="00E71393" w:rsidRDefault="00EA758D" w:rsidP="00894AE9">
      <w:pPr>
        <w:pStyle w:val="AnnexHead4"/>
      </w:pPr>
      <w:bookmarkStart w:id="356" w:name="_Toc114647876"/>
      <w:r w:rsidRPr="00E71393">
        <w:t xml:space="preserve">Target RCS </w:t>
      </w:r>
      <w:r w:rsidR="006A5A3B" w:rsidRPr="00E71393">
        <w:t>f</w:t>
      </w:r>
      <w:r w:rsidRPr="00E71393">
        <w:t>luctuations</w:t>
      </w:r>
      <w:bookmarkEnd w:id="356"/>
    </w:p>
    <w:p w14:paraId="22E21B96" w14:textId="60A7DFF8" w:rsidR="00894AE9" w:rsidRPr="00E71393" w:rsidRDefault="00EA758D" w:rsidP="00894AE9">
      <w:pPr>
        <w:pStyle w:val="BodyText"/>
      </w:pPr>
      <w:r w:rsidRPr="00E71393">
        <w:t>For VTS target types, statistical RCS fluctuations can adversely affect target detection.</w:t>
      </w:r>
      <w:r w:rsidR="004A7A96" w:rsidRPr="00E71393">
        <w:t xml:space="preserve"> </w:t>
      </w:r>
      <w:r w:rsidRPr="00E71393">
        <w:t>To predict range performance more realistically, such fluctuations can be mathematically modelled using the different Swerling cases.</w:t>
      </w:r>
      <w:r w:rsidR="004A7A96" w:rsidRPr="00E71393">
        <w:t xml:space="preserve"> </w:t>
      </w:r>
      <w:r w:rsidRPr="00E71393">
        <w:t xml:space="preserve">The radar design and the location of radars can compensate for the consequences of target RCS fluctuations. </w:t>
      </w:r>
    </w:p>
    <w:p w14:paraId="5748FF84" w14:textId="25A2862F" w:rsidR="00894AE9" w:rsidRPr="00E71393" w:rsidRDefault="00EA758D" w:rsidP="00894AE9">
      <w:pPr>
        <w:pStyle w:val="AnnexHead3"/>
      </w:pPr>
      <w:bookmarkStart w:id="357" w:name="_Toc62817603"/>
      <w:bookmarkStart w:id="358" w:name="_Toc114647877"/>
      <w:r w:rsidRPr="00E71393">
        <w:t xml:space="preserve">Multipath </w:t>
      </w:r>
      <w:r w:rsidR="006A5A3B" w:rsidRPr="00E71393">
        <w:t>e</w:t>
      </w:r>
      <w:r w:rsidRPr="00E71393">
        <w:t>ffects</w:t>
      </w:r>
      <w:bookmarkEnd w:id="357"/>
      <w:bookmarkEnd w:id="358"/>
      <w:r w:rsidRPr="00E71393">
        <w:t xml:space="preserve"> </w:t>
      </w:r>
    </w:p>
    <w:p w14:paraId="267F435F" w14:textId="27736E73" w:rsidR="00894AE9" w:rsidRPr="00E71393" w:rsidRDefault="00EA758D" w:rsidP="00894AE9">
      <w:pPr>
        <w:pStyle w:val="BodyText"/>
      </w:pPr>
      <w:r w:rsidRPr="00E71393">
        <w:t>Avoidance or reduction of effects from reflections</w:t>
      </w:r>
      <w:r w:rsidR="00434763" w:rsidRPr="00E71393">
        <w:t xml:space="preserve"> </w:t>
      </w:r>
      <w:r w:rsidRPr="00E71393">
        <w:t>require</w:t>
      </w:r>
      <w:r w:rsidR="00434763" w:rsidRPr="00E71393">
        <w:t>s</w:t>
      </w:r>
      <w:r w:rsidRPr="00E71393">
        <w:t xml:space="preserve"> in depth analysis, often combined with site surveys and calculations by the experienced radar engineer to determine acceptable radar positioning. </w:t>
      </w:r>
    </w:p>
    <w:p w14:paraId="7B4853DF" w14:textId="77777777" w:rsidR="00894AE9" w:rsidRPr="00E71393" w:rsidRDefault="00EA758D" w:rsidP="00894AE9">
      <w:pPr>
        <w:pStyle w:val="AnnexHead4"/>
      </w:pPr>
      <w:bookmarkStart w:id="359" w:name="_Toc114647878"/>
      <w:r w:rsidRPr="00E71393">
        <w:t>Reflections from large objects</w:t>
      </w:r>
      <w:bookmarkEnd w:id="359"/>
    </w:p>
    <w:p w14:paraId="20C69357" w14:textId="0A3F8321" w:rsidR="00894AE9" w:rsidRPr="00E71393" w:rsidRDefault="00EA758D" w:rsidP="00894AE9">
      <w:pPr>
        <w:pStyle w:val="BodyText"/>
      </w:pPr>
      <w:bookmarkStart w:id="360" w:name="_Ref63361980"/>
      <w:r w:rsidRPr="00E71393">
        <w:t>Multipath conditions resulting from reflections from large buildings and large vessels can still impact on VTS radar performance resulting in the possibility of target signal cancellation or enhancement.</w:t>
      </w:r>
      <w:r w:rsidR="004A7A96" w:rsidRPr="00E71393">
        <w:t xml:space="preserve"> </w:t>
      </w:r>
      <w:r w:rsidRPr="00E71393">
        <w:t xml:space="preserve">This effect is hard to </w:t>
      </w:r>
      <w:r w:rsidR="0068433F" w:rsidRPr="00E71393">
        <w:t>predict,</w:t>
      </w:r>
      <w:r w:rsidRPr="00E71393">
        <w:t xml:space="preserve"> and it is unreasonable to expect to model multipath affected performance unless a (potentially expensive) site-specific radar model is developed.</w:t>
      </w:r>
    </w:p>
    <w:p w14:paraId="7D0F37DC" w14:textId="6F0C8E93" w:rsidR="00DC20C3" w:rsidRPr="00E71393" w:rsidRDefault="00EA758D" w:rsidP="000E259E">
      <w:pPr>
        <w:pStyle w:val="BodyText"/>
      </w:pPr>
      <w:r w:rsidRPr="00E71393">
        <w:t xml:space="preserve">Mechanisms in Port areas will often include reflection from large surfaces, </w:t>
      </w:r>
      <w:r w:rsidR="004A7A96" w:rsidRPr="00E71393">
        <w:t xml:space="preserve">e.g., </w:t>
      </w:r>
      <w:r w:rsidRPr="00E71393">
        <w:t>large buildings, piers etc</w:t>
      </w:r>
      <w:r w:rsidR="004A7A96" w:rsidRPr="00E71393">
        <w:t xml:space="preserve"> </w:t>
      </w:r>
      <w:r w:rsidRPr="00E71393">
        <w:t xml:space="preserve">and it can result in very challenging situations, even calling for more than one </w:t>
      </w:r>
      <w:r w:rsidR="0068433F" w:rsidRPr="00E71393">
        <w:t>radar</w:t>
      </w:r>
      <w:r w:rsidRPr="00E71393">
        <w:t xml:space="preserve"> to cover certain areas.</w:t>
      </w:r>
      <w:bookmarkEnd w:id="360"/>
    </w:p>
    <w:p w14:paraId="4BDEE929" w14:textId="0F85E2C0" w:rsidR="00C27297" w:rsidRPr="00E71393" w:rsidRDefault="00EA758D" w:rsidP="00C27297">
      <w:pPr>
        <w:pStyle w:val="AnnexHead4"/>
      </w:pPr>
      <w:bookmarkStart w:id="361" w:name="_Toc114647879"/>
      <w:r w:rsidRPr="00E71393">
        <w:t xml:space="preserve">Probability of </w:t>
      </w:r>
      <w:r w:rsidR="006A5A3B" w:rsidRPr="00E71393">
        <w:t>d</w:t>
      </w:r>
      <w:r w:rsidRPr="00E71393">
        <w:t xml:space="preserve">etection and </w:t>
      </w:r>
      <w:r w:rsidR="006A5A3B" w:rsidRPr="00E71393">
        <w:t>f</w:t>
      </w:r>
      <w:r w:rsidRPr="00E71393">
        <w:t xml:space="preserve">alse </w:t>
      </w:r>
      <w:r w:rsidR="006A5A3B" w:rsidRPr="00E71393">
        <w:t>a</w:t>
      </w:r>
      <w:r w:rsidRPr="00E71393">
        <w:t xml:space="preserve">larm </w:t>
      </w:r>
      <w:r w:rsidR="006A5A3B" w:rsidRPr="00E71393">
        <w:t>r</w:t>
      </w:r>
      <w:r w:rsidRPr="00E71393">
        <w:t>ate</w:t>
      </w:r>
      <w:bookmarkEnd w:id="361"/>
    </w:p>
    <w:p w14:paraId="41A395A6" w14:textId="3FE24C59" w:rsidR="00C27297" w:rsidRPr="00E71393" w:rsidRDefault="00EA758D" w:rsidP="00C27297">
      <w:pPr>
        <w:pStyle w:val="BodyText"/>
      </w:pPr>
      <w:r w:rsidRPr="00E71393">
        <w:t>The probability of detection and the false alarm rates, used for calculations, should comply with those required to meet the operational performance.</w:t>
      </w:r>
      <w:r w:rsidR="004A7A96" w:rsidRPr="00E71393">
        <w:t xml:space="preserve"> </w:t>
      </w:r>
      <w:r w:rsidRPr="00E71393">
        <w:t>Please note the definitions of radar P</w:t>
      </w:r>
      <w:r w:rsidRPr="00E71393">
        <w:rPr>
          <w:vertAlign w:val="subscript"/>
        </w:rPr>
        <w:t>D</w:t>
      </w:r>
      <w:r w:rsidRPr="00E71393">
        <w:t xml:space="preserve"> and radar P</w:t>
      </w:r>
      <w:r w:rsidRPr="00E71393">
        <w:rPr>
          <w:vertAlign w:val="subscript"/>
        </w:rPr>
        <w:t>FA</w:t>
      </w:r>
      <w:r w:rsidRPr="00E71393">
        <w:t xml:space="preserve">, refer to section </w:t>
      </w:r>
      <w:r w:rsidRPr="00E71393">
        <w:fldChar w:fldCharType="begin"/>
      </w:r>
      <w:r w:rsidRPr="00E71393">
        <w:instrText xml:space="preserve"> REF _Ref66799890 \r \h  \* MERGEFORMAT </w:instrText>
      </w:r>
      <w:r w:rsidRPr="00E71393">
        <w:fldChar w:fldCharType="separate"/>
      </w:r>
      <w:r w:rsidR="00FA418A">
        <w:t>0</w:t>
      </w:r>
      <w:r w:rsidRPr="00E71393">
        <w:fldChar w:fldCharType="end"/>
      </w:r>
    </w:p>
    <w:p w14:paraId="3BB0CD48" w14:textId="77777777" w:rsidR="00C27297" w:rsidRPr="00E71393" w:rsidRDefault="00EA758D" w:rsidP="00C27297">
      <w:pPr>
        <w:pStyle w:val="BodyText"/>
      </w:pPr>
      <w:r w:rsidRPr="00E71393">
        <w:t>It should also be noted that improved system performance may be obtained by allowing a higher radar P</w:t>
      </w:r>
      <w:r w:rsidRPr="00E71393">
        <w:rPr>
          <w:vertAlign w:val="subscript"/>
        </w:rPr>
        <w:t xml:space="preserve">FA </w:t>
      </w:r>
      <w:r w:rsidRPr="00E71393">
        <w:t>in combination with subsequent, enhanced plot extraction and tracking.</w:t>
      </w:r>
    </w:p>
    <w:p w14:paraId="08C0240B" w14:textId="77777777" w:rsidR="00C27297" w:rsidRPr="00E71393" w:rsidRDefault="00EA758D" w:rsidP="00C27297">
      <w:pPr>
        <w:pStyle w:val="BodyText"/>
      </w:pPr>
      <w:r w:rsidRPr="00E71393">
        <w:t>At specified maximum coverage ranges, the single-scan probability of detection values for VTS will typically lie in the range from 70% to 90%.</w:t>
      </w:r>
    </w:p>
    <w:p w14:paraId="4E336827" w14:textId="010E2944" w:rsidR="00C27297" w:rsidRPr="00E71393" w:rsidRDefault="00EA758D" w:rsidP="00C27297">
      <w:pPr>
        <w:pStyle w:val="BodyText"/>
      </w:pPr>
      <w:r w:rsidRPr="00E71393">
        <w:t>It is normally not desirable to have noise and clutter spikes presented to the VTS</w:t>
      </w:r>
      <w:r w:rsidR="00434763" w:rsidRPr="00E71393">
        <w:t xml:space="preserve"> </w:t>
      </w:r>
      <w:r w:rsidR="00A76C69" w:rsidRPr="00E71393">
        <w:t>operator</w:t>
      </w:r>
      <w:r w:rsidRPr="00E71393">
        <w:t xml:space="preserve"> in each scan.</w:t>
      </w:r>
      <w:r w:rsidR="004A7A96" w:rsidRPr="00E71393">
        <w:t xml:space="preserve"> </w:t>
      </w:r>
      <w:r w:rsidRPr="00E71393">
        <w:t>Classically, optimal false alarm rates for VTS applications normally lie in the range from 10</w:t>
      </w:r>
      <w:r w:rsidRPr="00E71393">
        <w:rPr>
          <w:vertAlign w:val="superscript"/>
        </w:rPr>
        <w:t>-4</w:t>
      </w:r>
      <w:r w:rsidRPr="00E71393">
        <w:t xml:space="preserve"> to 10</w:t>
      </w:r>
      <w:r w:rsidRPr="00E71393">
        <w:rPr>
          <w:vertAlign w:val="superscript"/>
        </w:rPr>
        <w:t>-5</w:t>
      </w:r>
      <w:r w:rsidRPr="00E71393">
        <w:t xml:space="preserve"> for the radar video display.</w:t>
      </w:r>
      <w:r w:rsidR="004A7A96" w:rsidRPr="00E71393">
        <w:t xml:space="preserve"> </w:t>
      </w:r>
      <w:r w:rsidRPr="00E71393">
        <w:t xml:space="preserve">Different values may apply </w:t>
      </w:r>
      <w:r w:rsidR="00434763" w:rsidRPr="00E71393">
        <w:t xml:space="preserve">to </w:t>
      </w:r>
      <w:r w:rsidRPr="00E71393">
        <w:t>the</w:t>
      </w:r>
      <w:r w:rsidR="00434763" w:rsidRPr="00E71393">
        <w:t xml:space="preserve"> </w:t>
      </w:r>
      <w:r w:rsidR="00995376" w:rsidRPr="00E71393">
        <w:t>specific</w:t>
      </w:r>
      <w:r w:rsidRPr="00E71393">
        <w:t xml:space="preserve"> tracking</w:t>
      </w:r>
      <w:r w:rsidR="00995376" w:rsidRPr="00E71393">
        <w:t xml:space="preserve"> system to obtain optimal</w:t>
      </w:r>
      <w:r w:rsidRPr="00E71393">
        <w:t>,</w:t>
      </w:r>
      <w:r w:rsidR="004A7A96" w:rsidRPr="00E71393">
        <w:t xml:space="preserve"> </w:t>
      </w:r>
      <w:r w:rsidRPr="00E71393">
        <w:t xml:space="preserve">tracking. </w:t>
      </w:r>
    </w:p>
    <w:p w14:paraId="252F75D0" w14:textId="77777777" w:rsidR="00C27297" w:rsidRPr="00E71393" w:rsidRDefault="00EA758D" w:rsidP="00C27297">
      <w:pPr>
        <w:pStyle w:val="BodyText"/>
      </w:pPr>
      <w:r w:rsidRPr="00E71393">
        <w:t>With modern high-resolution technology there is a tendency to allow higher false alarm rates and let the extraction and tracking discriminate between noise and targets of interest.</w:t>
      </w:r>
    </w:p>
    <w:p w14:paraId="1660A24A" w14:textId="1372FA28" w:rsidR="00A77E8F" w:rsidRPr="00E71393" w:rsidRDefault="00EA758D" w:rsidP="002C701E">
      <w:pPr>
        <w:pStyle w:val="BodyText"/>
        <w:rPr>
          <w:rFonts w:eastAsia="Calibri" w:cs="Calibri"/>
          <w:b/>
          <w:bCs/>
          <w:caps/>
          <w:color w:val="00558C"/>
          <w:sz w:val="24"/>
          <w:lang w:eastAsia="en-GB"/>
        </w:rPr>
      </w:pPr>
      <w:r w:rsidRPr="00E71393">
        <w:t>False alarms considered in the calculations, include unwanted information from noise and clutter, as presented to the VTS</w:t>
      </w:r>
      <w:r w:rsidR="00995376" w:rsidRPr="00E71393">
        <w:t xml:space="preserve"> </w:t>
      </w:r>
      <w:r w:rsidR="00A76C69" w:rsidRPr="00E71393">
        <w:t>operator</w:t>
      </w:r>
      <w:r w:rsidRPr="00E71393">
        <w:t xml:space="preserve"> to the tracker (after signal processing), but not signals from other unwanted objects or other targets.</w:t>
      </w:r>
      <w:bookmarkStart w:id="362" w:name="_Toc62817591"/>
      <w:bookmarkStart w:id="363" w:name="_Ref80170354"/>
      <w:bookmarkStart w:id="364" w:name="_Ref80170391"/>
      <w:bookmarkStart w:id="365" w:name="_Hlk77079796"/>
      <w:bookmarkStart w:id="366" w:name="_Toc62817587"/>
    </w:p>
    <w:p w14:paraId="143E9BAB" w14:textId="3CF38E6C" w:rsidR="00A579A4" w:rsidRPr="00E71393" w:rsidRDefault="00EA758D" w:rsidP="00E90081">
      <w:pPr>
        <w:pStyle w:val="AnnexHead2"/>
      </w:pPr>
      <w:bookmarkStart w:id="367" w:name="_Ref114556069"/>
      <w:bookmarkStart w:id="368" w:name="_Ref114556075"/>
      <w:bookmarkStart w:id="369" w:name="_Toc114647880"/>
      <w:r w:rsidRPr="00E71393">
        <w:t xml:space="preserve">Radar </w:t>
      </w:r>
      <w:r w:rsidR="006A5A3B" w:rsidRPr="00E71393">
        <w:t>c</w:t>
      </w:r>
      <w:r w:rsidRPr="00E71393">
        <w:t>overage</w:t>
      </w:r>
      <w:bookmarkEnd w:id="362"/>
      <w:bookmarkEnd w:id="363"/>
      <w:bookmarkEnd w:id="364"/>
      <w:bookmarkEnd w:id="367"/>
      <w:bookmarkEnd w:id="368"/>
      <w:bookmarkEnd w:id="369"/>
    </w:p>
    <w:p w14:paraId="536152FF" w14:textId="77777777" w:rsidR="00A25A7A" w:rsidRPr="005F450F" w:rsidRDefault="00A25A7A" w:rsidP="002C701E">
      <w:pPr>
        <w:pStyle w:val="Heading1separationline"/>
      </w:pPr>
    </w:p>
    <w:p w14:paraId="40E6BE19" w14:textId="61362B3F" w:rsidR="00863F24" w:rsidRPr="00E71393" w:rsidRDefault="00EA758D" w:rsidP="00863F24">
      <w:pPr>
        <w:pStyle w:val="AnnexHead3"/>
      </w:pPr>
      <w:bookmarkStart w:id="370" w:name="_Toc114647881"/>
      <w:bookmarkStart w:id="371" w:name="_Ref75342152"/>
      <w:bookmarkEnd w:id="365"/>
      <w:r w:rsidRPr="00E71393">
        <w:t xml:space="preserve">Radar </w:t>
      </w:r>
      <w:r w:rsidR="006A5A3B" w:rsidRPr="00E71393">
        <w:t>c</w:t>
      </w:r>
      <w:r w:rsidRPr="00E71393">
        <w:t xml:space="preserve">onfiguration </w:t>
      </w:r>
      <w:r w:rsidR="006A5A3B" w:rsidRPr="00E71393">
        <w:t>e</w:t>
      </w:r>
      <w:r w:rsidRPr="00E71393">
        <w:t>xamples</w:t>
      </w:r>
      <w:bookmarkEnd w:id="370"/>
    </w:p>
    <w:p w14:paraId="6F1789CA" w14:textId="27D4D29F" w:rsidR="00863F24" w:rsidRPr="00E71393" w:rsidRDefault="00EA758D" w:rsidP="00863F24">
      <w:pPr>
        <w:pStyle w:val="BodyText"/>
        <w:suppressAutoHyphens/>
      </w:pPr>
      <w:r w:rsidRPr="00E71393">
        <w:t xml:space="preserve">The following imaginary radars with simplified system characteristics and key </w:t>
      </w:r>
      <w:r w:rsidR="00825052" w:rsidRPr="00E71393">
        <w:t>parameters</w:t>
      </w:r>
      <w:r w:rsidRPr="00E71393">
        <w:t xml:space="preserve"> was used for the example calculations and illustrations made for this document. </w:t>
      </w:r>
    </w:p>
    <w:p w14:paraId="750DF9E0" w14:textId="2C998E6B" w:rsidR="00863F24" w:rsidRPr="00E71393" w:rsidRDefault="00EA758D" w:rsidP="002C701E">
      <w:pPr>
        <w:pStyle w:val="Tablecaption"/>
      </w:pPr>
      <w:bookmarkStart w:id="372" w:name="_Ref93671899"/>
      <w:bookmarkStart w:id="373" w:name="_Ref114567913"/>
      <w:bookmarkStart w:id="374" w:name="_Toc114647750"/>
      <w:r w:rsidRPr="00E71393">
        <w:t xml:space="preserve">Imaginary, simplified VTS Radar System configurations and associated key </w:t>
      </w:r>
      <w:bookmarkEnd w:id="372"/>
      <w:r w:rsidR="00825052" w:rsidRPr="00E71393">
        <w:t>parameters</w:t>
      </w:r>
      <w:bookmarkEnd w:id="373"/>
      <w:bookmarkEnd w:id="374"/>
      <w:r w:rsidRPr="00E71393">
        <w:t xml:space="preserve"> </w:t>
      </w:r>
    </w:p>
    <w:p w14:paraId="3437EB01" w14:textId="622664D1" w:rsidR="00863F24" w:rsidRPr="00E71393" w:rsidRDefault="00620EB6" w:rsidP="00863F24">
      <w:pPr>
        <w:pStyle w:val="BodyText"/>
        <w:jc w:val="center"/>
      </w:pPr>
      <w:r w:rsidRPr="00620EB6">
        <w:rPr>
          <w:noProof/>
        </w:rPr>
        <w:drawing>
          <wp:inline distT="0" distB="0" distL="0" distR="0" wp14:anchorId="068ADB2F" wp14:editId="0AA5EDE3">
            <wp:extent cx="6553200" cy="2183972"/>
            <wp:effectExtent l="0" t="0" r="0" b="6985"/>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561662" cy="2186792"/>
                    </a:xfrm>
                    <a:prstGeom prst="rect">
                      <a:avLst/>
                    </a:prstGeom>
                    <a:noFill/>
                    <a:ln>
                      <a:noFill/>
                    </a:ln>
                  </pic:spPr>
                </pic:pic>
              </a:graphicData>
            </a:graphic>
          </wp:inline>
        </w:drawing>
      </w:r>
    </w:p>
    <w:p w14:paraId="603F5D1A" w14:textId="20E1A34F" w:rsidR="00863F24" w:rsidRPr="00E71393" w:rsidRDefault="00620EB6" w:rsidP="00863F24">
      <w:pPr>
        <w:pStyle w:val="BodyText"/>
        <w:jc w:val="center"/>
        <w:rPr>
          <w:lang w:eastAsia="en-GB"/>
        </w:rPr>
      </w:pPr>
      <w:r w:rsidRPr="00620EB6">
        <w:rPr>
          <w:noProof/>
        </w:rPr>
        <w:drawing>
          <wp:inline distT="0" distB="0" distL="0" distR="0" wp14:anchorId="6E7266CB" wp14:editId="2676219B">
            <wp:extent cx="5246043" cy="1388533"/>
            <wp:effectExtent l="0" t="0" r="0" b="254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70718" cy="1395064"/>
                    </a:xfrm>
                    <a:prstGeom prst="rect">
                      <a:avLst/>
                    </a:prstGeom>
                    <a:noFill/>
                    <a:ln>
                      <a:noFill/>
                    </a:ln>
                  </pic:spPr>
                </pic:pic>
              </a:graphicData>
            </a:graphic>
          </wp:inline>
        </w:drawing>
      </w:r>
    </w:p>
    <w:p w14:paraId="79E3A32E" w14:textId="30CFA551" w:rsidR="00863F24" w:rsidRDefault="00801E6A" w:rsidP="00863F24">
      <w:pPr>
        <w:pStyle w:val="BodyText"/>
      </w:pPr>
      <w:r w:rsidRPr="00E71393">
        <w:t>The example calculation provides</w:t>
      </w:r>
      <w:r w:rsidR="00EA758D" w:rsidRPr="00E71393">
        <w:t xml:space="preserve"> a good idea of the baseline coverage, but </w:t>
      </w:r>
      <w:r w:rsidRPr="00E71393">
        <w:t xml:space="preserve">it </w:t>
      </w:r>
      <w:r w:rsidR="00A76C69" w:rsidRPr="00E71393">
        <w:t>does</w:t>
      </w:r>
      <w:r w:rsidR="00EA758D" w:rsidRPr="00E71393">
        <w:t xml:space="preserve"> not cover all VTS and individual manufacturer</w:t>
      </w:r>
      <w:r w:rsidR="00825052">
        <w:t>s’</w:t>
      </w:r>
      <w:r w:rsidR="00EA758D" w:rsidRPr="00E71393">
        <w:t xml:space="preserve"> characteristics, site specifics and settings for various operational areas. The calculation examples can only be used as a guideline, </w:t>
      </w:r>
      <w:r w:rsidRPr="00E71393">
        <w:t xml:space="preserve">and </w:t>
      </w:r>
      <w:r w:rsidR="00825052">
        <w:t>they</w:t>
      </w:r>
      <w:r w:rsidR="00825052" w:rsidRPr="00E71393">
        <w:t xml:space="preserve"> </w:t>
      </w:r>
      <w:r w:rsidRPr="00E71393">
        <w:t xml:space="preserve">need </w:t>
      </w:r>
      <w:r w:rsidR="00EA758D" w:rsidRPr="00E71393">
        <w:t>to be supplemented by specific calculations made for the individual VTS radar site.</w:t>
      </w:r>
      <w:r w:rsidR="00727404">
        <w:t xml:space="preserve"> Performance could be optimised to operational needs by configuration of systems with different parameters, i.e., power levels and/or different antenna characteristics.</w:t>
      </w:r>
    </w:p>
    <w:p w14:paraId="45B3A2EC" w14:textId="77777777" w:rsidR="00727404" w:rsidRPr="00E71393" w:rsidRDefault="00727404" w:rsidP="00863F24">
      <w:pPr>
        <w:pStyle w:val="BodyText"/>
      </w:pPr>
    </w:p>
    <w:p w14:paraId="2CF81BC4" w14:textId="77777777" w:rsidR="00A2605F" w:rsidRPr="00E71393" w:rsidRDefault="00EA758D" w:rsidP="00E90081">
      <w:pPr>
        <w:pStyle w:val="AnnexHead3"/>
      </w:pPr>
      <w:bookmarkStart w:id="375" w:name="_Toc114647882"/>
      <w:r w:rsidRPr="00E71393">
        <w:t>Minimum detection range</w:t>
      </w:r>
      <w:bookmarkEnd w:id="371"/>
      <w:bookmarkEnd w:id="375"/>
    </w:p>
    <w:p w14:paraId="454DF203" w14:textId="46BDA088" w:rsidR="00A2605F" w:rsidRPr="00E71393" w:rsidRDefault="00EA758D" w:rsidP="009E3D32">
      <w:pPr>
        <w:pStyle w:val="BodyText"/>
      </w:pPr>
      <w:r w:rsidRPr="00E71393">
        <w:t xml:space="preserve">Radars used for VTS typically have a blind range </w:t>
      </w:r>
      <w:r w:rsidR="009E3D32" w:rsidRPr="00E71393">
        <w:t xml:space="preserve">close to the radar station </w:t>
      </w:r>
      <w:r w:rsidRPr="00E71393">
        <w:t>depending on the pulse characteristics, the waveguide length and processing.</w:t>
      </w:r>
      <w:r w:rsidR="009E3D32" w:rsidRPr="00E71393">
        <w:t xml:space="preserve"> I</w:t>
      </w:r>
      <w:r w:rsidRPr="00E71393">
        <w:t xml:space="preserve">n </w:t>
      </w:r>
      <w:r w:rsidR="008B55CF" w:rsidRPr="00E71393">
        <w:t>addition,</w:t>
      </w:r>
      <w:r w:rsidRPr="00E71393">
        <w:t xml:space="preserve"> the m</w:t>
      </w:r>
      <w:r w:rsidR="00C709E4" w:rsidRPr="00E71393">
        <w:t>inimum detection range depends on antenna height and antenna vertical beam</w:t>
      </w:r>
      <w:r w:rsidRPr="00E71393">
        <w:t xml:space="preserve"> “look down angle” as illustrated </w:t>
      </w:r>
      <w:r w:rsidR="009E3D32" w:rsidRPr="00E71393">
        <w:t>in</w:t>
      </w:r>
      <w:r w:rsidR="00BC3827">
        <w:t xml:space="preserve"> </w:t>
      </w:r>
      <w:r w:rsidR="00BC3827">
        <w:fldChar w:fldCharType="begin"/>
      </w:r>
      <w:r w:rsidR="00BC3827">
        <w:instrText xml:space="preserve"> REF _Ref114567665 \r \h </w:instrText>
      </w:r>
      <w:r w:rsidR="00BC3827">
        <w:fldChar w:fldCharType="separate"/>
      </w:r>
      <w:r w:rsidR="00FA418A">
        <w:t>Figure 4</w:t>
      </w:r>
      <w:r w:rsidR="00BC3827">
        <w:fldChar w:fldCharType="end"/>
      </w:r>
      <w:r w:rsidR="00BA259F">
        <w:t>,</w:t>
      </w:r>
      <w:r w:rsidR="000C416D" w:rsidRPr="00E71393">
        <w:t xml:space="preserve"> and with corresponding figures per</w:t>
      </w:r>
      <w:r w:rsidR="00BC3827">
        <w:t xml:space="preserve"> </w:t>
      </w:r>
      <w:r w:rsidR="00BC3827" w:rsidRPr="006F7551">
        <w:fldChar w:fldCharType="begin"/>
      </w:r>
      <w:r w:rsidR="00BC3827" w:rsidRPr="006F7551">
        <w:instrText xml:space="preserve"> REF _Ref114567703 \r \h </w:instrText>
      </w:r>
      <w:r w:rsidR="006F7551">
        <w:instrText xml:space="preserve"> \* MERGEFORMAT </w:instrText>
      </w:r>
      <w:r w:rsidR="00BC3827" w:rsidRPr="006F7551">
        <w:fldChar w:fldCharType="separate"/>
      </w:r>
      <w:r w:rsidR="00FA418A">
        <w:t>Table 4</w:t>
      </w:r>
      <w:r w:rsidR="00BC3827" w:rsidRPr="006F7551">
        <w:fldChar w:fldCharType="end"/>
      </w:r>
      <w:r w:rsidR="00BA259F">
        <w:t>.</w:t>
      </w:r>
    </w:p>
    <w:p w14:paraId="5A4A45B0" w14:textId="77777777" w:rsidR="00A2605F" w:rsidRPr="00E71393" w:rsidRDefault="00EA758D" w:rsidP="00A2605F">
      <w:pPr>
        <w:pStyle w:val="BodyText"/>
        <w:keepNext/>
      </w:pPr>
      <w:r w:rsidRPr="00E71393">
        <w:rPr>
          <w:noProof/>
        </w:rPr>
        <w:drawing>
          <wp:inline distT="0" distB="0" distL="0" distR="0" wp14:anchorId="4CC79B9F" wp14:editId="20AA1075">
            <wp:extent cx="6764755" cy="1805748"/>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747225" name="Picture 6"/>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6787006" cy="1811687"/>
                    </a:xfrm>
                    <a:prstGeom prst="rect">
                      <a:avLst/>
                    </a:prstGeom>
                    <a:noFill/>
                  </pic:spPr>
                </pic:pic>
              </a:graphicData>
            </a:graphic>
          </wp:inline>
        </w:drawing>
      </w:r>
    </w:p>
    <w:p w14:paraId="6E6060A7" w14:textId="160D6563" w:rsidR="00C709E4" w:rsidRPr="00E71393" w:rsidRDefault="00772338" w:rsidP="002C701E">
      <w:pPr>
        <w:pStyle w:val="Figurecaption"/>
      </w:pPr>
      <w:bookmarkStart w:id="376" w:name="_Ref114567665"/>
      <w:bookmarkStart w:id="377" w:name="_Ref114557313"/>
      <w:bookmarkStart w:id="378" w:name="_Toc114647767"/>
      <w:r w:rsidRPr="00E71393">
        <w:t>M</w:t>
      </w:r>
      <w:r w:rsidR="00EA758D" w:rsidRPr="00E71393">
        <w:t>inimum detection range as a function of antenna height and lookdown angle.</w:t>
      </w:r>
      <w:bookmarkEnd w:id="376"/>
      <w:bookmarkEnd w:id="377"/>
      <w:bookmarkEnd w:id="378"/>
    </w:p>
    <w:p w14:paraId="0268E035" w14:textId="13D9F8B6" w:rsidR="00515660" w:rsidRPr="00E71393" w:rsidRDefault="00995376" w:rsidP="00515660">
      <w:pPr>
        <w:pStyle w:val="BodyText"/>
      </w:pPr>
      <w:r w:rsidRPr="00E71393">
        <w:t xml:space="preserve">As a rule of thumb, </w:t>
      </w:r>
      <w:r w:rsidR="00A76C69" w:rsidRPr="00E71393">
        <w:t>the</w:t>
      </w:r>
      <w:r w:rsidR="00EA758D" w:rsidRPr="00E71393">
        <w:t xml:space="preserve"> lookdown angle can be determined as the -20 dB point on the vertical antenna patten. Inverse cosecant beam techniques are used to improve the minimum detection range. </w:t>
      </w:r>
    </w:p>
    <w:p w14:paraId="0C6DF659" w14:textId="1A4D49EE" w:rsidR="00515660" w:rsidRPr="00E71393" w:rsidRDefault="00EA758D" w:rsidP="00515660">
      <w:pPr>
        <w:pStyle w:val="BodyText"/>
      </w:pPr>
      <w:r w:rsidRPr="00E71393">
        <w:t>A</w:t>
      </w:r>
      <w:r w:rsidR="00995376" w:rsidRPr="00E71393">
        <w:t>a a</w:t>
      </w:r>
      <w:r w:rsidRPr="00E71393">
        <w:t xml:space="preserve">ntenna tilt mechanism </w:t>
      </w:r>
      <w:r w:rsidR="00995376" w:rsidRPr="00E71393">
        <w:t xml:space="preserve">may </w:t>
      </w:r>
      <w:r w:rsidRPr="00E71393">
        <w:t xml:space="preserve">only have </w:t>
      </w:r>
      <w:r w:rsidR="00995376" w:rsidRPr="00E71393">
        <w:t xml:space="preserve">a </w:t>
      </w:r>
      <w:r w:rsidRPr="00E71393">
        <w:t xml:space="preserve">marginal influence on the minimum range, and it </w:t>
      </w:r>
      <w:r w:rsidR="00995376" w:rsidRPr="00E71393">
        <w:t>may</w:t>
      </w:r>
      <w:r w:rsidR="004A7A96" w:rsidRPr="00E71393">
        <w:t xml:space="preserve"> </w:t>
      </w:r>
      <w:r w:rsidRPr="00E71393">
        <w:t>have the negative effect of increasing sea clutter returns.</w:t>
      </w:r>
    </w:p>
    <w:p w14:paraId="71906470" w14:textId="7E07B10A" w:rsidR="00E76BD7" w:rsidRPr="00E71393" w:rsidRDefault="00772338" w:rsidP="002C701E">
      <w:pPr>
        <w:pStyle w:val="Tablecaption"/>
      </w:pPr>
      <w:bookmarkStart w:id="379" w:name="_Ref114567703"/>
      <w:bookmarkStart w:id="380" w:name="_Toc114647751"/>
      <w:r w:rsidRPr="00E71393">
        <w:t>Calculated m</w:t>
      </w:r>
      <w:r w:rsidR="00EA758D" w:rsidRPr="00E71393">
        <w:t>inimum range as a function of antenna characteristics and antenna hight</w:t>
      </w:r>
      <w:bookmarkEnd w:id="379"/>
      <w:bookmarkEnd w:id="380"/>
    </w:p>
    <w:p w14:paraId="4B69FEAF" w14:textId="6AFA1B4D" w:rsidR="00515660" w:rsidRPr="00E71393" w:rsidRDefault="00DF57DE" w:rsidP="000C416D">
      <w:pPr>
        <w:pStyle w:val="BodyText"/>
        <w:jc w:val="center"/>
        <w:rPr>
          <w:lang w:eastAsia="en-GB"/>
        </w:rPr>
      </w:pPr>
      <w:r w:rsidRPr="00DF57DE">
        <w:rPr>
          <w:noProof/>
        </w:rPr>
        <w:drawing>
          <wp:inline distT="0" distB="0" distL="0" distR="0" wp14:anchorId="1A519E80" wp14:editId="4B3A7669">
            <wp:extent cx="3846108" cy="1312334"/>
            <wp:effectExtent l="0" t="0" r="2540" b="254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53103" cy="1314721"/>
                    </a:xfrm>
                    <a:prstGeom prst="rect">
                      <a:avLst/>
                    </a:prstGeom>
                    <a:noFill/>
                    <a:ln>
                      <a:noFill/>
                    </a:ln>
                  </pic:spPr>
                </pic:pic>
              </a:graphicData>
            </a:graphic>
          </wp:inline>
        </w:drawing>
      </w:r>
    </w:p>
    <w:p w14:paraId="3C5C60C2" w14:textId="081FD142" w:rsidR="00C709E4" w:rsidRPr="00E71393" w:rsidRDefault="00EA758D" w:rsidP="00E90081">
      <w:pPr>
        <w:pStyle w:val="AnnexHead3"/>
      </w:pPr>
      <w:bookmarkStart w:id="381" w:name="_Toc114647883"/>
      <w:r w:rsidRPr="00E71393">
        <w:t xml:space="preserve">Radar </w:t>
      </w:r>
      <w:r w:rsidR="006A5A3B" w:rsidRPr="00E71393">
        <w:t>h</w:t>
      </w:r>
      <w:r w:rsidRPr="00E71393">
        <w:t>orizon</w:t>
      </w:r>
      <w:bookmarkEnd w:id="381"/>
    </w:p>
    <w:p w14:paraId="3EF8BC82" w14:textId="519972C7" w:rsidR="00C709E4" w:rsidRPr="00E71393" w:rsidRDefault="00BC3827" w:rsidP="00C709E4">
      <w:pPr>
        <w:pStyle w:val="BodyText"/>
      </w:pPr>
      <w:r>
        <w:fldChar w:fldCharType="begin"/>
      </w:r>
      <w:r>
        <w:instrText xml:space="preserve"> REF _Ref114567750 \r \h </w:instrText>
      </w:r>
      <w:r>
        <w:fldChar w:fldCharType="separate"/>
      </w:r>
      <w:r w:rsidR="00FA418A">
        <w:t>Figure 5</w:t>
      </w:r>
      <w:r>
        <w:fldChar w:fldCharType="end"/>
      </w:r>
      <w:r>
        <w:t xml:space="preserve"> </w:t>
      </w:r>
      <w:r w:rsidR="00EA758D" w:rsidRPr="00E71393">
        <w:t>illustrates the basic geometry</w:t>
      </w:r>
      <w:r w:rsidR="009E3D32" w:rsidRPr="00E71393">
        <w:t xml:space="preserve"> in target detection</w:t>
      </w:r>
      <w:r w:rsidR="00EA758D" w:rsidRPr="00E71393">
        <w:t xml:space="preserve"> associated with antenna height above sea level (</w:t>
      </w:r>
      <w:smartTag w:uri="urn:schemas-microsoft-com:office:smarttags" w:element="stockticker">
        <w:r w:rsidR="00EA758D" w:rsidRPr="00E71393">
          <w:t>ASL</w:t>
        </w:r>
      </w:smartTag>
      <w:r w:rsidR="00EA758D" w:rsidRPr="00E71393">
        <w:t>) and the effect of the earth curvature, determined by the following formula:</w:t>
      </w:r>
    </w:p>
    <w:p w14:paraId="67648C62" w14:textId="77777777" w:rsidR="00C709E4" w:rsidRPr="00E71393" w:rsidRDefault="00EA758D" w:rsidP="007B14FE">
      <w:pPr>
        <w:pStyle w:val="BodyText"/>
        <w:jc w:val="center"/>
        <w:rPr>
          <w:rFonts w:eastAsiaTheme="minorEastAsia"/>
        </w:rPr>
      </w:pPr>
      <m:oMath>
        <m:r>
          <w:rPr>
            <w:rFonts w:ascii="Cambria Math" w:hAnsi="Cambria Math"/>
          </w:rPr>
          <m:t>Target Horizon=2.2×</m:t>
        </m:r>
        <m:d>
          <m:dPr>
            <m:ctrlPr>
              <w:rPr>
                <w:rFonts w:ascii="Cambria Math" w:hAnsi="Cambria Math"/>
                <w:i/>
              </w:rPr>
            </m:ctrlPr>
          </m:dPr>
          <m:e>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target</m:t>
                    </m:r>
                  </m:sub>
                </m:sSub>
              </m:e>
              <m:sup>
                <m:r>
                  <w:rPr>
                    <w:rFonts w:ascii="Cambria Math" w:hAnsi="Cambria Math"/>
                  </w:rPr>
                  <m:t>0.5</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antenna</m:t>
                    </m:r>
                  </m:sub>
                </m:sSub>
              </m:e>
              <m:sup>
                <m:r>
                  <w:rPr>
                    <w:rFonts w:ascii="Cambria Math" w:hAnsi="Cambria Math"/>
                  </w:rPr>
                  <m:t>0.5</m:t>
                </m:r>
              </m:sup>
            </m:sSup>
          </m:e>
        </m:d>
        <m:d>
          <m:dPr>
            <m:begChr m:val="["/>
            <m:endChr m:val="]"/>
            <m:ctrlPr>
              <w:rPr>
                <w:rFonts w:ascii="Cambria Math" w:hAnsi="Cambria Math"/>
                <w:i/>
              </w:rPr>
            </m:ctrlPr>
          </m:dPr>
          <m:e>
            <m:r>
              <w:rPr>
                <w:rFonts w:ascii="Cambria Math" w:hAnsi="Cambria Math"/>
              </w:rPr>
              <m:t>NM</m:t>
            </m:r>
          </m:e>
        </m:d>
      </m:oMath>
      <w:r w:rsidRPr="00E71393">
        <w:t>.</w:t>
      </w:r>
    </w:p>
    <w:p w14:paraId="176A7E8B" w14:textId="77777777" w:rsidR="00C709E4" w:rsidRPr="00E71393" w:rsidRDefault="00EA758D" w:rsidP="00C709E4">
      <w:pPr>
        <w:keepNext/>
        <w:tabs>
          <w:tab w:val="left" w:pos="1134"/>
          <w:tab w:val="left" w:pos="2268"/>
          <w:tab w:val="left" w:pos="4536"/>
          <w:tab w:val="left" w:pos="5812"/>
          <w:tab w:val="left" w:pos="7938"/>
          <w:tab w:val="right" w:pos="9497"/>
        </w:tabs>
        <w:jc w:val="center"/>
      </w:pPr>
      <w:r w:rsidRPr="00E71393">
        <w:rPr>
          <w:noProof/>
        </w:rPr>
        <w:drawing>
          <wp:inline distT="0" distB="0" distL="0" distR="0" wp14:anchorId="1BC48058" wp14:editId="5C7C6F35">
            <wp:extent cx="5013460" cy="1478280"/>
            <wp:effectExtent l="0" t="0" r="0" b="7620"/>
            <wp:docPr id="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411741" name="Picture 2"/>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5119251" cy="1509474"/>
                    </a:xfrm>
                    <a:prstGeom prst="rect">
                      <a:avLst/>
                    </a:prstGeom>
                    <a:noFill/>
                    <a:ln>
                      <a:noFill/>
                    </a:ln>
                  </pic:spPr>
                </pic:pic>
              </a:graphicData>
            </a:graphic>
          </wp:inline>
        </w:drawing>
      </w:r>
    </w:p>
    <w:p w14:paraId="6B856665" w14:textId="2F1EB812" w:rsidR="00E76BD7" w:rsidRPr="00E71393" w:rsidRDefault="00EA758D" w:rsidP="002C701E">
      <w:pPr>
        <w:pStyle w:val="Figurecaption"/>
      </w:pPr>
      <w:bookmarkStart w:id="382" w:name="_Ref114567750"/>
      <w:bookmarkStart w:id="383" w:name="_Toc114647768"/>
      <w:r w:rsidRPr="00E71393">
        <w:t xml:space="preserve">Geometry, </w:t>
      </w:r>
      <w:r w:rsidR="009E3D32" w:rsidRPr="00E71393">
        <w:t>a</w:t>
      </w:r>
      <w:r w:rsidRPr="00E71393">
        <w:t>ntenna height and target height</w:t>
      </w:r>
      <w:bookmarkStart w:id="384" w:name="_Ref93664180"/>
      <w:bookmarkEnd w:id="382"/>
      <w:bookmarkEnd w:id="383"/>
    </w:p>
    <w:p w14:paraId="77B630F7" w14:textId="3A2BCC17" w:rsidR="00E76BD7" w:rsidRPr="00E71393" w:rsidRDefault="00F33583" w:rsidP="000C416D">
      <w:pPr>
        <w:pStyle w:val="BodyText"/>
      </w:pPr>
      <w:r w:rsidRPr="006F7551">
        <w:fldChar w:fldCharType="begin"/>
      </w:r>
      <w:r w:rsidRPr="006F7551">
        <w:instrText xml:space="preserve"> REF _Ref114557364 \r \h  \* MERGEFORMAT </w:instrText>
      </w:r>
      <w:r w:rsidRPr="006F7551">
        <w:fldChar w:fldCharType="separate"/>
      </w:r>
      <w:r w:rsidR="00FA418A">
        <w:t>Table 5</w:t>
      </w:r>
      <w:r w:rsidRPr="006F7551">
        <w:fldChar w:fldCharType="end"/>
      </w:r>
      <w:r w:rsidR="00EA758D" w:rsidRPr="00E71393">
        <w:t xml:space="preserve"> provides the radar Horizon for specific antenna heights and target heights corresponding to IALA targets type</w:t>
      </w:r>
      <w:r w:rsidR="00825052">
        <w:t xml:space="preserve"> </w:t>
      </w:r>
      <w:r w:rsidR="00EA758D" w:rsidRPr="00E71393">
        <w:t>1-7</w:t>
      </w:r>
      <w:r w:rsidR="00825052">
        <w:t>.</w:t>
      </w:r>
    </w:p>
    <w:p w14:paraId="381B6BA4" w14:textId="08B60B8A" w:rsidR="00E76BD7" w:rsidRPr="00E71393" w:rsidRDefault="00772338" w:rsidP="00DF57DE">
      <w:pPr>
        <w:pStyle w:val="Tablecaption"/>
        <w:keepNext/>
        <w:keepLines/>
      </w:pPr>
      <w:bookmarkStart w:id="385" w:name="_Ref114557364"/>
      <w:bookmarkStart w:id="386" w:name="_Toc114647752"/>
      <w:bookmarkEnd w:id="384"/>
      <w:r w:rsidRPr="00E71393">
        <w:t>Calculation of r</w:t>
      </w:r>
      <w:r w:rsidR="00EA758D" w:rsidRPr="00E71393">
        <w:t>adar horizon.</w:t>
      </w:r>
      <w:bookmarkEnd w:id="385"/>
      <w:bookmarkEnd w:id="386"/>
      <w:r w:rsidR="00EA758D" w:rsidRPr="00E71393">
        <w:t xml:space="preserve"> </w:t>
      </w:r>
    </w:p>
    <w:p w14:paraId="0EFD4826" w14:textId="690ED6B5" w:rsidR="00C27297" w:rsidRPr="00E71393" w:rsidRDefault="00DF57DE" w:rsidP="00DF57DE">
      <w:pPr>
        <w:pStyle w:val="BodyText"/>
        <w:jc w:val="center"/>
      </w:pPr>
      <w:r w:rsidRPr="00DF57DE">
        <w:rPr>
          <w:noProof/>
        </w:rPr>
        <w:drawing>
          <wp:inline distT="0" distB="0" distL="0" distR="0" wp14:anchorId="5A4EDB5A" wp14:editId="5C953A08">
            <wp:extent cx="6120484" cy="1210733"/>
            <wp:effectExtent l="0" t="0" r="0" b="889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39938" cy="1214581"/>
                    </a:xfrm>
                    <a:prstGeom prst="rect">
                      <a:avLst/>
                    </a:prstGeom>
                    <a:noFill/>
                    <a:ln>
                      <a:noFill/>
                    </a:ln>
                  </pic:spPr>
                </pic:pic>
              </a:graphicData>
            </a:graphic>
          </wp:inline>
        </w:drawing>
      </w:r>
    </w:p>
    <w:p w14:paraId="25C59DEB" w14:textId="77777777" w:rsidR="00894AE9" w:rsidRPr="00E71393" w:rsidRDefault="00EA758D" w:rsidP="00DB26E6">
      <w:pPr>
        <w:pStyle w:val="BodyText"/>
      </w:pPr>
      <w:r w:rsidRPr="00E71393">
        <w:t>I</w:t>
      </w:r>
      <w:r w:rsidR="00F56654" w:rsidRPr="00E71393">
        <w:t>n</w:t>
      </w:r>
      <w:r w:rsidRPr="00E71393">
        <w:t xml:space="preserve"> addition to </w:t>
      </w:r>
      <w:r w:rsidR="00F56654" w:rsidRPr="00E71393">
        <w:t xml:space="preserve">the </w:t>
      </w:r>
      <w:r w:rsidRPr="00E71393">
        <w:t>minimum range and radar horizon, the target detection range is highly dependent on several other factors including target characteristics, weather (such as fog, sea state and rain) and atmospheric propagation conditions, calculated and expressed in statistical terms</w:t>
      </w:r>
      <w:r w:rsidR="00DB26E6" w:rsidRPr="00E71393">
        <w:t>.</w:t>
      </w:r>
      <w:r w:rsidRPr="00E71393">
        <w:t xml:space="preserve"> </w:t>
      </w:r>
    </w:p>
    <w:p w14:paraId="2947F81F" w14:textId="7F81EA9A" w:rsidR="00894AE9" w:rsidRPr="00E71393" w:rsidRDefault="00F56654" w:rsidP="00894AE9">
      <w:pPr>
        <w:pStyle w:val="BodyText"/>
      </w:pPr>
      <w:r w:rsidRPr="00E71393">
        <w:t>These factors may be</w:t>
      </w:r>
      <w:r w:rsidR="00EA758D" w:rsidRPr="00E71393">
        <w:t xml:space="preserve"> used to calculate range coverage taking several radar para</w:t>
      </w:r>
      <w:r w:rsidR="004A7A96" w:rsidRPr="00E71393">
        <w:t>met</w:t>
      </w:r>
      <w:r w:rsidR="00825052">
        <w:t>er</w:t>
      </w:r>
      <w:r w:rsidR="004A7A96" w:rsidRPr="00E71393">
        <w:t>s</w:t>
      </w:r>
      <w:r w:rsidR="00EA758D" w:rsidRPr="00E71393">
        <w:t xml:space="preserve">, installation, and the environment into account. Formulas and calculations are provided </w:t>
      </w:r>
      <w:r w:rsidR="00934254" w:rsidRPr="00E71393">
        <w:t>as follows.</w:t>
      </w:r>
      <w:r w:rsidR="00EA758D" w:rsidRPr="00E71393">
        <w:t xml:space="preserve"> </w:t>
      </w:r>
    </w:p>
    <w:p w14:paraId="49067622" w14:textId="5EBFF5D5" w:rsidR="00C27297" w:rsidRPr="00E71393" w:rsidRDefault="00EA758D" w:rsidP="00C27297">
      <w:pPr>
        <w:pStyle w:val="AnnexHead3"/>
      </w:pPr>
      <w:bookmarkStart w:id="387" w:name="_Ref66800834"/>
      <w:bookmarkStart w:id="388" w:name="_Toc114647884"/>
      <w:r w:rsidRPr="00E71393">
        <w:t xml:space="preserve">Analysis of </w:t>
      </w:r>
      <w:r w:rsidR="006A5A3B" w:rsidRPr="00E71393">
        <w:t>r</w:t>
      </w:r>
      <w:r w:rsidRPr="00E71393">
        <w:t xml:space="preserve">adar </w:t>
      </w:r>
      <w:r w:rsidR="006A5A3B" w:rsidRPr="00E71393">
        <w:t>d</w:t>
      </w:r>
      <w:r w:rsidRPr="00E71393">
        <w:t xml:space="preserve">etection </w:t>
      </w:r>
      <w:r w:rsidR="006A5A3B" w:rsidRPr="00E71393">
        <w:t>p</w:t>
      </w:r>
      <w:r w:rsidRPr="00E71393">
        <w:t>erformance</w:t>
      </w:r>
      <w:bookmarkEnd w:id="387"/>
      <w:bookmarkEnd w:id="388"/>
    </w:p>
    <w:p w14:paraId="17EECB06" w14:textId="77777777" w:rsidR="00C27297" w:rsidRPr="00E71393" w:rsidRDefault="00EA758D" w:rsidP="00C27297">
      <w:pPr>
        <w:pStyle w:val="BodyText"/>
      </w:pPr>
      <w:r w:rsidRPr="002C701E">
        <w:t>The requirements for radar coverage</w:t>
      </w:r>
      <w:r w:rsidRPr="00E71393">
        <w:t xml:space="preserve"> and range detection performance can be determined by a combination of site inspections and radar system performance predictions, including:</w:t>
      </w:r>
    </w:p>
    <w:p w14:paraId="3EEF6266" w14:textId="427D393E" w:rsidR="00C27297" w:rsidRPr="00E71393" w:rsidRDefault="00EA758D" w:rsidP="002C701E">
      <w:pPr>
        <w:pStyle w:val="Bullet1"/>
      </w:pPr>
      <w:r w:rsidRPr="00E71393">
        <w:t xml:space="preserve">evaluation of the effects from propagation conditions and obstructions in the on-site </w:t>
      </w:r>
      <w:r w:rsidR="00727404" w:rsidRPr="00E71393">
        <w:t>environment.</w:t>
      </w:r>
    </w:p>
    <w:p w14:paraId="009EA5E5" w14:textId="0546D49C" w:rsidR="00C27297" w:rsidRPr="00E71393" w:rsidRDefault="00EA758D" w:rsidP="002C701E">
      <w:pPr>
        <w:pStyle w:val="Bullet1"/>
      </w:pPr>
      <w:r w:rsidRPr="00E71393">
        <w:t>calculation of range detection performance focused on the smallest targets of interest in poor weather conditions</w:t>
      </w:r>
      <w:r w:rsidR="008D3DA1" w:rsidRPr="00E71393">
        <w:t xml:space="preserve"> (a</w:t>
      </w:r>
      <w:r w:rsidRPr="00E71393">
        <w:t xml:space="preserve">ll applicable losses (atmospheric and system related) should be included in </w:t>
      </w:r>
      <w:r w:rsidR="00F56654" w:rsidRPr="00E71393">
        <w:t xml:space="preserve">the </w:t>
      </w:r>
      <w:r w:rsidRPr="00E71393">
        <w:t>calculations</w:t>
      </w:r>
      <w:r w:rsidR="008D3DA1" w:rsidRPr="00E71393">
        <w:t>); and</w:t>
      </w:r>
    </w:p>
    <w:p w14:paraId="614EF691" w14:textId="77777777" w:rsidR="00C27297" w:rsidRPr="00E71393" w:rsidRDefault="00EA758D" w:rsidP="002C701E">
      <w:pPr>
        <w:pStyle w:val="Bullet1"/>
      </w:pPr>
      <w:r w:rsidRPr="00E71393">
        <w:t>evaluation of dynamic range requirements.</w:t>
      </w:r>
    </w:p>
    <w:p w14:paraId="2D55F13E" w14:textId="09570B30" w:rsidR="00C27297" w:rsidRPr="00E71393" w:rsidRDefault="00EA758D" w:rsidP="00C27297">
      <w:pPr>
        <w:pStyle w:val="BodyText"/>
      </w:pPr>
      <w:r w:rsidRPr="00E71393">
        <w:t>It will typically not be possible to cover all combinations of variables</w:t>
      </w:r>
      <w:r w:rsidR="00F56654" w:rsidRPr="00E71393">
        <w:t xml:space="preserve">. </w:t>
      </w:r>
      <w:r w:rsidR="00825052" w:rsidRPr="00E71393">
        <w:t>Therefore,</w:t>
      </w:r>
      <w:r w:rsidR="00F56654" w:rsidRPr="00E71393">
        <w:t xml:space="preserve"> </w:t>
      </w:r>
      <w:r w:rsidRPr="00E71393">
        <w:t xml:space="preserve">calculations are calculations </w:t>
      </w:r>
      <w:r w:rsidR="00F56654" w:rsidRPr="00E71393">
        <w:t xml:space="preserve">are </w:t>
      </w:r>
      <w:r w:rsidR="005542C3" w:rsidRPr="00E71393">
        <w:t>typically</w:t>
      </w:r>
      <w:r w:rsidR="00F56654" w:rsidRPr="00E71393">
        <w:t xml:space="preserve"> </w:t>
      </w:r>
      <w:r w:rsidRPr="00E71393">
        <w:t>based on simplified models of the targets and the environment</w:t>
      </w:r>
      <w:r w:rsidR="00F56654" w:rsidRPr="00E71393">
        <w:t>,</w:t>
      </w:r>
      <w:r w:rsidRPr="00E71393">
        <w:t xml:space="preserve"> based on statistical information with associated limitations and tolerances.</w:t>
      </w:r>
    </w:p>
    <w:p w14:paraId="5514B149" w14:textId="77777777" w:rsidR="00C27297" w:rsidRPr="00E71393" w:rsidRDefault="00EA758D" w:rsidP="00C27297">
      <w:pPr>
        <w:pStyle w:val="BodyText"/>
      </w:pPr>
      <w:r w:rsidRPr="00E71393">
        <w:t>Furthermore, in the design of radar systems it is very important not only to focus on maximum detection range but also on perceived radar image quality and target separation at all ranges, the ability to handle clutter, the ability to suppress interferences and the ability to simultaneously handle of small and large targets in the VTS area covered by radar.</w:t>
      </w:r>
    </w:p>
    <w:p w14:paraId="15E22E97" w14:textId="1170EDD3" w:rsidR="00C27297" w:rsidRPr="00E71393" w:rsidRDefault="00EA758D" w:rsidP="002C701E">
      <w:pPr>
        <w:pStyle w:val="BodyText"/>
      </w:pPr>
      <w:bookmarkStart w:id="389" w:name="_Toc62817609"/>
      <w:r w:rsidRPr="002C701E">
        <w:rPr>
          <w:bCs/>
          <w:i/>
          <w:iCs/>
        </w:rPr>
        <w:t>Notes:</w:t>
      </w:r>
      <w:r w:rsidRPr="00E71393">
        <w:t xml:space="preserve"> The radar prediction models </w:t>
      </w:r>
      <w:r w:rsidR="00826D57" w:rsidRPr="00E71393">
        <w:t xml:space="preserve">require </w:t>
      </w:r>
      <w:r w:rsidRPr="00E71393">
        <w:t>full understanding of their applicability and limitations. The calculations should be performed by radar specialists using a suitable tool and radar formulas given in this document.</w:t>
      </w:r>
    </w:p>
    <w:p w14:paraId="21220E01" w14:textId="6B54F1D9" w:rsidR="00C27297" w:rsidRPr="00E71393" w:rsidRDefault="00EA758D" w:rsidP="002C701E">
      <w:pPr>
        <w:pStyle w:val="BodyText"/>
      </w:pPr>
      <w:r w:rsidRPr="00E71393">
        <w:t>It should also be noted that radar performance predictions are indications and not guarantees of real-world performance.</w:t>
      </w:r>
      <w:r w:rsidR="004A7A96" w:rsidRPr="00E71393">
        <w:t xml:space="preserve"> </w:t>
      </w:r>
      <w:r w:rsidRPr="00E71393">
        <w:t>There are many variables and explicit or implicit assumptions within most known prediction tools and the results obtained can only cover approximations of target, radar, and environment behaviour.</w:t>
      </w:r>
    </w:p>
    <w:p w14:paraId="32800A37" w14:textId="047E3145" w:rsidR="00C27297" w:rsidRPr="00E71393" w:rsidRDefault="00EA758D" w:rsidP="002C701E">
      <w:pPr>
        <w:pStyle w:val="BodyText"/>
        <w:rPr>
          <w:b/>
        </w:rPr>
      </w:pPr>
      <w:r w:rsidRPr="00E71393">
        <w:t xml:space="preserve">Live testing during </w:t>
      </w:r>
      <w:r w:rsidR="00825052">
        <w:t>s</w:t>
      </w:r>
      <w:r w:rsidRPr="00E71393">
        <w:t xml:space="preserve">ite </w:t>
      </w:r>
      <w:r w:rsidR="00825052">
        <w:t>a</w:t>
      </w:r>
      <w:r w:rsidRPr="00E71393">
        <w:t xml:space="preserve">cceptance may be included to evaluate the actual performance against expectations. </w:t>
      </w:r>
    </w:p>
    <w:p w14:paraId="7514AF40" w14:textId="77777777" w:rsidR="00C27297" w:rsidRPr="00E71393" w:rsidRDefault="00EA758D" w:rsidP="002C701E">
      <w:pPr>
        <w:pStyle w:val="BodyText"/>
      </w:pPr>
      <w:r w:rsidRPr="002C701E">
        <w:rPr>
          <w:bCs/>
          <w:i/>
          <w:iCs/>
        </w:rPr>
        <w:t xml:space="preserve">Warning: </w:t>
      </w:r>
      <w:r w:rsidRPr="00E71393">
        <w:t>Cumulative Detection seen in some modelling tools can be very misleading for determination of VTS related radar detection performance.</w:t>
      </w:r>
    </w:p>
    <w:p w14:paraId="11302A40" w14:textId="77777777" w:rsidR="00934254" w:rsidRPr="00E71393" w:rsidRDefault="00EA758D" w:rsidP="00934254">
      <w:pPr>
        <w:pStyle w:val="AnnexHead4"/>
      </w:pPr>
      <w:bookmarkStart w:id="390" w:name="_Toc465944381"/>
      <w:bookmarkStart w:id="391" w:name="_Toc114647885"/>
      <w:bookmarkEnd w:id="389"/>
      <w:r w:rsidRPr="00E71393">
        <w:t>Symbols</w:t>
      </w:r>
      <w:bookmarkEnd w:id="390"/>
      <w:bookmarkEnd w:id="391"/>
    </w:p>
    <w:p w14:paraId="7FD19FFB" w14:textId="28822C60" w:rsidR="00934254" w:rsidRPr="00E71393" w:rsidRDefault="00EA758D" w:rsidP="00934254">
      <w:pPr>
        <w:pStyle w:val="BodyText"/>
      </w:pPr>
      <w:r w:rsidRPr="00E71393">
        <w:t>The followings symbols are used in the document to represent mathematical quantities. SI units are used throughout.</w:t>
      </w:r>
    </w:p>
    <w:p w14:paraId="24ED17BF" w14:textId="3E18AA40" w:rsidR="004271AB" w:rsidRPr="00E71393" w:rsidRDefault="004271AB" w:rsidP="00934254">
      <w:pPr>
        <w:pStyle w:val="BodyText"/>
      </w:pPr>
    </w:p>
    <w:p w14:paraId="5348229B" w14:textId="77777777" w:rsidR="006A5A3B" w:rsidRPr="00E71393" w:rsidRDefault="006A5A3B" w:rsidP="00934254">
      <w:pPr>
        <w:pStyle w:val="BodyTex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78"/>
        <w:gridCol w:w="584"/>
        <w:gridCol w:w="4490"/>
      </w:tblGrid>
      <w:tr w:rsidR="004271AB" w:rsidRPr="00E71393" w14:paraId="2815505C" w14:textId="77777777" w:rsidTr="000165A5">
        <w:tc>
          <w:tcPr>
            <w:tcW w:w="4212" w:type="dxa"/>
            <w:gridSpan w:val="2"/>
            <w:tcBorders>
              <w:bottom w:val="single" w:sz="4" w:space="0" w:color="auto"/>
            </w:tcBorders>
          </w:tcPr>
          <w:p w14:paraId="3BB7AAE4" w14:textId="77777777" w:rsidR="004271AB" w:rsidRPr="00E71393" w:rsidRDefault="004271AB" w:rsidP="002C701E">
            <w:pPr>
              <w:pStyle w:val="BodyText"/>
              <w:keepNext/>
              <w:keepLines/>
            </w:pPr>
            <w:r w:rsidRPr="00E71393">
              <w:t>Symbol</w:t>
            </w:r>
          </w:p>
        </w:tc>
        <w:tc>
          <w:tcPr>
            <w:tcW w:w="5074" w:type="dxa"/>
            <w:gridSpan w:val="2"/>
            <w:tcBorders>
              <w:bottom w:val="single" w:sz="4" w:space="0" w:color="auto"/>
            </w:tcBorders>
          </w:tcPr>
          <w:p w14:paraId="4405A846" w14:textId="77777777" w:rsidR="004271AB" w:rsidRPr="00E71393" w:rsidRDefault="004271AB" w:rsidP="0089020B">
            <w:pPr>
              <w:pStyle w:val="BodyText"/>
            </w:pPr>
            <w:r w:rsidRPr="00E71393">
              <w:t>Symbol</w:t>
            </w:r>
          </w:p>
        </w:tc>
      </w:tr>
      <w:tr w:rsidR="00041081" w:rsidRPr="00E71393" w14:paraId="2983D182" w14:textId="77777777" w:rsidTr="0089020B">
        <w:tc>
          <w:tcPr>
            <w:tcW w:w="534" w:type="dxa"/>
            <w:tcBorders>
              <w:top w:val="single" w:sz="4" w:space="0" w:color="auto"/>
              <w:left w:val="single" w:sz="4" w:space="0" w:color="auto"/>
              <w:bottom w:val="single" w:sz="4" w:space="0" w:color="auto"/>
              <w:right w:val="single" w:sz="4" w:space="0" w:color="auto"/>
            </w:tcBorders>
          </w:tcPr>
          <w:p w14:paraId="54B8A579" w14:textId="77777777" w:rsidR="00934254" w:rsidRPr="00E71393" w:rsidRDefault="00EA758D" w:rsidP="0089020B">
            <w:pPr>
              <w:pStyle w:val="BodyText"/>
            </w:pPr>
            <w:r w:rsidRPr="00E71393">
              <w:t>P</w:t>
            </w:r>
            <w:r w:rsidRPr="00E71393">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4AB0FACF" w14:textId="77777777" w:rsidR="00934254" w:rsidRPr="00E71393" w:rsidRDefault="00EA758D" w:rsidP="002C701E">
            <w:pPr>
              <w:pStyle w:val="BodyText"/>
              <w:keepNext/>
              <w:keepLines/>
            </w:pPr>
            <w:r w:rsidRPr="00E71393">
              <w:t>Transmitter peak power</w:t>
            </w:r>
          </w:p>
        </w:tc>
        <w:tc>
          <w:tcPr>
            <w:tcW w:w="584" w:type="dxa"/>
            <w:tcBorders>
              <w:top w:val="single" w:sz="4" w:space="0" w:color="auto"/>
              <w:left w:val="single" w:sz="4" w:space="0" w:color="auto"/>
              <w:bottom w:val="single" w:sz="4" w:space="0" w:color="auto"/>
              <w:right w:val="single" w:sz="4" w:space="0" w:color="auto"/>
            </w:tcBorders>
          </w:tcPr>
          <w:p w14:paraId="0292A79A" w14:textId="77777777" w:rsidR="00934254" w:rsidRPr="00E71393" w:rsidRDefault="00EA758D" w:rsidP="0089020B">
            <w:pPr>
              <w:pStyle w:val="BodyText"/>
              <w:jc w:val="center"/>
            </w:pPr>
            <m:oMathPara>
              <m:oMath>
                <m:r>
                  <w:rPr>
                    <w:rFonts w:ascii="Cambria Math" w:hAnsi="Cambria Math"/>
                    <w:color w:val="000000" w:themeColor="text1"/>
                    <w:kern w:val="24"/>
                  </w:rPr>
                  <m:t>ϕ</m:t>
                </m:r>
              </m:oMath>
            </m:oMathPara>
          </w:p>
        </w:tc>
        <w:tc>
          <w:tcPr>
            <w:tcW w:w="4490" w:type="dxa"/>
            <w:tcBorders>
              <w:top w:val="single" w:sz="4" w:space="0" w:color="auto"/>
              <w:left w:val="single" w:sz="4" w:space="0" w:color="auto"/>
              <w:bottom w:val="single" w:sz="4" w:space="0" w:color="auto"/>
              <w:right w:val="single" w:sz="4" w:space="0" w:color="auto"/>
            </w:tcBorders>
          </w:tcPr>
          <w:p w14:paraId="4F346E99" w14:textId="77777777" w:rsidR="00934254" w:rsidRPr="00E71393" w:rsidRDefault="00EA758D" w:rsidP="0089020B">
            <w:pPr>
              <w:pStyle w:val="BodyText"/>
            </w:pPr>
            <w:r w:rsidRPr="00E71393">
              <w:t>Incidence angle</w:t>
            </w:r>
          </w:p>
        </w:tc>
      </w:tr>
      <w:tr w:rsidR="00041081" w:rsidRPr="00E71393" w14:paraId="74C5F358" w14:textId="77777777" w:rsidTr="0089020B">
        <w:tc>
          <w:tcPr>
            <w:tcW w:w="534" w:type="dxa"/>
            <w:tcBorders>
              <w:top w:val="single" w:sz="4" w:space="0" w:color="auto"/>
              <w:left w:val="single" w:sz="4" w:space="0" w:color="auto"/>
              <w:bottom w:val="single" w:sz="4" w:space="0" w:color="auto"/>
              <w:right w:val="single" w:sz="4" w:space="0" w:color="auto"/>
            </w:tcBorders>
          </w:tcPr>
          <w:p w14:paraId="41091E40" w14:textId="77777777" w:rsidR="00934254" w:rsidRPr="00E71393" w:rsidRDefault="00EA758D" w:rsidP="0089020B">
            <w:pPr>
              <w:pStyle w:val="BodyText"/>
            </w:pPr>
            <w:r w:rsidRPr="00E71393">
              <w:rPr>
                <w:rFonts w:ascii="Symbol" w:hAnsi="Symbol"/>
              </w:rPr>
              <w:sym w:font="Symbol" w:char="F074"/>
            </w:r>
            <w:r w:rsidRPr="00E71393">
              <w:rPr>
                <w:rFonts w:ascii="Symbol" w:hAnsi="Symbol"/>
              </w:rPr>
              <w:sym w:font="Symbol" w:char="F020"/>
            </w:r>
          </w:p>
        </w:tc>
        <w:tc>
          <w:tcPr>
            <w:tcW w:w="3678" w:type="dxa"/>
            <w:tcBorders>
              <w:top w:val="single" w:sz="4" w:space="0" w:color="auto"/>
              <w:left w:val="single" w:sz="4" w:space="0" w:color="auto"/>
              <w:bottom w:val="single" w:sz="4" w:space="0" w:color="auto"/>
              <w:right w:val="single" w:sz="4" w:space="0" w:color="auto"/>
            </w:tcBorders>
          </w:tcPr>
          <w:p w14:paraId="15DA55AB" w14:textId="77777777" w:rsidR="00934254" w:rsidRPr="00E71393" w:rsidRDefault="00EA758D" w:rsidP="002C701E">
            <w:pPr>
              <w:pStyle w:val="BodyText"/>
              <w:keepNext/>
              <w:keepLines/>
            </w:pPr>
            <w:r w:rsidRPr="00E71393">
              <w:t>Chirp duration</w:t>
            </w:r>
          </w:p>
        </w:tc>
        <w:tc>
          <w:tcPr>
            <w:tcW w:w="584" w:type="dxa"/>
            <w:tcBorders>
              <w:top w:val="single" w:sz="4" w:space="0" w:color="auto"/>
              <w:left w:val="single" w:sz="4" w:space="0" w:color="auto"/>
              <w:bottom w:val="single" w:sz="4" w:space="0" w:color="auto"/>
              <w:right w:val="single" w:sz="4" w:space="0" w:color="auto"/>
            </w:tcBorders>
          </w:tcPr>
          <w:p w14:paraId="7415417B" w14:textId="77777777" w:rsidR="00934254" w:rsidRPr="00E71393" w:rsidRDefault="00D80DC6" w:rsidP="0089020B">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oMath>
            </m:oMathPara>
          </w:p>
        </w:tc>
        <w:tc>
          <w:tcPr>
            <w:tcW w:w="4490" w:type="dxa"/>
            <w:tcBorders>
              <w:top w:val="single" w:sz="4" w:space="0" w:color="auto"/>
              <w:left w:val="single" w:sz="4" w:space="0" w:color="auto"/>
              <w:bottom w:val="single" w:sz="4" w:space="0" w:color="auto"/>
              <w:right w:val="single" w:sz="4" w:space="0" w:color="auto"/>
            </w:tcBorders>
          </w:tcPr>
          <w:p w14:paraId="6E7E0D02" w14:textId="77777777" w:rsidR="00934254" w:rsidRPr="00E71393" w:rsidRDefault="00EA758D" w:rsidP="0089020B">
            <w:pPr>
              <w:pStyle w:val="BodyText"/>
            </w:pPr>
            <w:r w:rsidRPr="00E71393">
              <w:t>Interference term</w:t>
            </w:r>
          </w:p>
        </w:tc>
      </w:tr>
      <w:tr w:rsidR="00041081" w:rsidRPr="00E71393" w14:paraId="41B050DB" w14:textId="77777777" w:rsidTr="0089020B">
        <w:tc>
          <w:tcPr>
            <w:tcW w:w="534" w:type="dxa"/>
            <w:tcBorders>
              <w:top w:val="single" w:sz="4" w:space="0" w:color="auto"/>
              <w:left w:val="single" w:sz="4" w:space="0" w:color="auto"/>
              <w:bottom w:val="single" w:sz="4" w:space="0" w:color="auto"/>
              <w:right w:val="single" w:sz="4" w:space="0" w:color="auto"/>
            </w:tcBorders>
          </w:tcPr>
          <w:p w14:paraId="69156D47" w14:textId="77777777" w:rsidR="00934254" w:rsidRPr="00E71393" w:rsidRDefault="00EA758D" w:rsidP="0089020B">
            <w:pPr>
              <w:pStyle w:val="BodyText"/>
            </w:pPr>
            <w:r w:rsidRPr="00E71393">
              <w:t>L</w:t>
            </w:r>
            <w:r w:rsidRPr="00E71393">
              <w:rPr>
                <w:vertAlign w:val="subscript"/>
              </w:rPr>
              <w:t>t</w:t>
            </w:r>
          </w:p>
        </w:tc>
        <w:tc>
          <w:tcPr>
            <w:tcW w:w="3678" w:type="dxa"/>
            <w:tcBorders>
              <w:top w:val="single" w:sz="4" w:space="0" w:color="auto"/>
              <w:left w:val="single" w:sz="4" w:space="0" w:color="auto"/>
              <w:bottom w:val="single" w:sz="4" w:space="0" w:color="auto"/>
              <w:right w:val="single" w:sz="4" w:space="0" w:color="auto"/>
            </w:tcBorders>
          </w:tcPr>
          <w:p w14:paraId="760E35CD" w14:textId="77777777" w:rsidR="00934254" w:rsidRPr="00E71393" w:rsidRDefault="00EA758D" w:rsidP="002C701E">
            <w:pPr>
              <w:pStyle w:val="BodyText"/>
              <w:keepNext/>
              <w:keepLines/>
            </w:pPr>
            <w:r w:rsidRPr="00E71393">
              <w:t>Transmitter loss</w:t>
            </w:r>
          </w:p>
        </w:tc>
        <w:tc>
          <w:tcPr>
            <w:tcW w:w="584" w:type="dxa"/>
            <w:tcBorders>
              <w:top w:val="single" w:sz="4" w:space="0" w:color="auto"/>
              <w:left w:val="single" w:sz="4" w:space="0" w:color="auto"/>
              <w:bottom w:val="single" w:sz="4" w:space="0" w:color="auto"/>
              <w:right w:val="single" w:sz="4" w:space="0" w:color="auto"/>
            </w:tcBorders>
          </w:tcPr>
          <w:p w14:paraId="1A32E0BA" w14:textId="77777777" w:rsidR="00934254" w:rsidRPr="00E71393" w:rsidRDefault="00D80DC6" w:rsidP="0089020B">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oMath>
            </m:oMathPara>
          </w:p>
        </w:tc>
        <w:tc>
          <w:tcPr>
            <w:tcW w:w="4490" w:type="dxa"/>
            <w:tcBorders>
              <w:top w:val="single" w:sz="4" w:space="0" w:color="auto"/>
              <w:left w:val="single" w:sz="4" w:space="0" w:color="auto"/>
              <w:bottom w:val="single" w:sz="4" w:space="0" w:color="auto"/>
              <w:right w:val="single" w:sz="4" w:space="0" w:color="auto"/>
            </w:tcBorders>
          </w:tcPr>
          <w:p w14:paraId="2CE3FEBD" w14:textId="77777777" w:rsidR="00934254" w:rsidRPr="00E71393" w:rsidRDefault="00EA758D" w:rsidP="0089020B">
            <w:pPr>
              <w:pStyle w:val="BodyText"/>
            </w:pPr>
            <w:r w:rsidRPr="00E71393">
              <w:t>Upwind term</w:t>
            </w:r>
          </w:p>
        </w:tc>
      </w:tr>
      <w:tr w:rsidR="00041081" w:rsidRPr="00E71393" w14:paraId="19709C84" w14:textId="77777777" w:rsidTr="0089020B">
        <w:tc>
          <w:tcPr>
            <w:tcW w:w="534" w:type="dxa"/>
            <w:tcBorders>
              <w:top w:val="single" w:sz="4" w:space="0" w:color="auto"/>
              <w:left w:val="single" w:sz="4" w:space="0" w:color="auto"/>
              <w:bottom w:val="single" w:sz="4" w:space="0" w:color="auto"/>
              <w:right w:val="single" w:sz="4" w:space="0" w:color="auto"/>
            </w:tcBorders>
          </w:tcPr>
          <w:p w14:paraId="241AC43E" w14:textId="77777777" w:rsidR="00934254" w:rsidRPr="00E71393" w:rsidRDefault="00EA758D" w:rsidP="0089020B">
            <w:pPr>
              <w:pStyle w:val="BodyText"/>
            </w:pPr>
            <w:r w:rsidRPr="00E71393">
              <w:t>L</w:t>
            </w:r>
            <w:r w:rsidRPr="00E71393">
              <w:rPr>
                <w:vertAlign w:val="subscript"/>
              </w:rPr>
              <w:t>r</w:t>
            </w:r>
          </w:p>
        </w:tc>
        <w:tc>
          <w:tcPr>
            <w:tcW w:w="3678" w:type="dxa"/>
            <w:tcBorders>
              <w:top w:val="single" w:sz="4" w:space="0" w:color="auto"/>
              <w:left w:val="single" w:sz="4" w:space="0" w:color="auto"/>
              <w:bottom w:val="single" w:sz="4" w:space="0" w:color="auto"/>
              <w:right w:val="single" w:sz="4" w:space="0" w:color="auto"/>
            </w:tcBorders>
          </w:tcPr>
          <w:p w14:paraId="31E73A78" w14:textId="77777777" w:rsidR="00934254" w:rsidRPr="00E71393" w:rsidRDefault="00EA758D" w:rsidP="002C701E">
            <w:pPr>
              <w:pStyle w:val="BodyText"/>
              <w:keepNext/>
              <w:keepLines/>
            </w:pPr>
            <w:r w:rsidRPr="00E71393">
              <w:t>Receiver loss</w:t>
            </w:r>
          </w:p>
        </w:tc>
        <w:tc>
          <w:tcPr>
            <w:tcW w:w="584" w:type="dxa"/>
            <w:tcBorders>
              <w:top w:val="single" w:sz="4" w:space="0" w:color="auto"/>
              <w:left w:val="single" w:sz="4" w:space="0" w:color="auto"/>
              <w:bottom w:val="single" w:sz="4" w:space="0" w:color="auto"/>
              <w:right w:val="single" w:sz="4" w:space="0" w:color="auto"/>
            </w:tcBorders>
          </w:tcPr>
          <w:p w14:paraId="0EBACD10" w14:textId="77777777" w:rsidR="00934254" w:rsidRPr="00E71393" w:rsidRDefault="00D80DC6" w:rsidP="0089020B">
            <w:pPr>
              <w:pStyle w:val="BodyText"/>
              <w:jc w:val="center"/>
            </w:pPr>
            <m:oMathPara>
              <m:oMath>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oMath>
            </m:oMathPara>
          </w:p>
        </w:tc>
        <w:tc>
          <w:tcPr>
            <w:tcW w:w="4490" w:type="dxa"/>
            <w:tcBorders>
              <w:top w:val="single" w:sz="4" w:space="0" w:color="auto"/>
              <w:left w:val="single" w:sz="4" w:space="0" w:color="auto"/>
              <w:bottom w:val="single" w:sz="4" w:space="0" w:color="auto"/>
              <w:right w:val="single" w:sz="4" w:space="0" w:color="auto"/>
            </w:tcBorders>
          </w:tcPr>
          <w:p w14:paraId="2F598C85" w14:textId="77777777" w:rsidR="00934254" w:rsidRPr="00E71393" w:rsidRDefault="00EA758D" w:rsidP="0089020B">
            <w:pPr>
              <w:pStyle w:val="BodyText"/>
            </w:pPr>
            <w:r w:rsidRPr="00E71393">
              <w:t>Wind term</w:t>
            </w:r>
          </w:p>
        </w:tc>
      </w:tr>
      <w:tr w:rsidR="00041081" w:rsidRPr="00E71393" w14:paraId="05A2A595" w14:textId="77777777" w:rsidTr="0089020B">
        <w:tc>
          <w:tcPr>
            <w:tcW w:w="534" w:type="dxa"/>
            <w:tcBorders>
              <w:top w:val="single" w:sz="4" w:space="0" w:color="auto"/>
              <w:left w:val="single" w:sz="4" w:space="0" w:color="auto"/>
              <w:bottom w:val="single" w:sz="4" w:space="0" w:color="auto"/>
              <w:right w:val="single" w:sz="4" w:space="0" w:color="auto"/>
            </w:tcBorders>
          </w:tcPr>
          <w:p w14:paraId="10313166" w14:textId="77777777" w:rsidR="00934254" w:rsidRPr="00E71393" w:rsidRDefault="00EA758D" w:rsidP="0089020B">
            <w:pPr>
              <w:pStyle w:val="BodyText"/>
            </w:pPr>
            <w:r w:rsidRPr="00E71393">
              <w:t>L</w:t>
            </w:r>
            <w:r w:rsidRPr="00E71393">
              <w:rPr>
                <w:vertAlign w:val="subscript"/>
              </w:rPr>
              <w:t>p</w:t>
            </w:r>
          </w:p>
        </w:tc>
        <w:tc>
          <w:tcPr>
            <w:tcW w:w="3678" w:type="dxa"/>
            <w:tcBorders>
              <w:top w:val="single" w:sz="4" w:space="0" w:color="auto"/>
              <w:left w:val="single" w:sz="4" w:space="0" w:color="auto"/>
              <w:bottom w:val="single" w:sz="4" w:space="0" w:color="auto"/>
              <w:right w:val="single" w:sz="4" w:space="0" w:color="auto"/>
            </w:tcBorders>
          </w:tcPr>
          <w:p w14:paraId="4A40C76F" w14:textId="77777777" w:rsidR="00934254" w:rsidRPr="00E71393" w:rsidRDefault="00EA758D" w:rsidP="002C701E">
            <w:pPr>
              <w:pStyle w:val="BodyText"/>
              <w:keepNext/>
              <w:keepLines/>
            </w:pPr>
            <w:r w:rsidRPr="00E71393">
              <w:t>Processing loss</w:t>
            </w:r>
          </w:p>
        </w:tc>
        <w:tc>
          <w:tcPr>
            <w:tcW w:w="584" w:type="dxa"/>
            <w:tcBorders>
              <w:top w:val="single" w:sz="4" w:space="0" w:color="auto"/>
              <w:left w:val="single" w:sz="4" w:space="0" w:color="auto"/>
              <w:bottom w:val="single" w:sz="4" w:space="0" w:color="auto"/>
              <w:right w:val="single" w:sz="4" w:space="0" w:color="auto"/>
            </w:tcBorders>
          </w:tcPr>
          <w:p w14:paraId="322FBBB3" w14:textId="77777777" w:rsidR="00934254" w:rsidRPr="00E71393" w:rsidRDefault="00D80DC6" w:rsidP="0089020B">
            <w:pPr>
              <w:pStyle w:val="BodyText"/>
              <w:jc w:val="center"/>
            </w:pPr>
            <m:oMathPara>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oMath>
            </m:oMathPara>
          </w:p>
        </w:tc>
        <w:tc>
          <w:tcPr>
            <w:tcW w:w="4490" w:type="dxa"/>
            <w:tcBorders>
              <w:top w:val="single" w:sz="4" w:space="0" w:color="auto"/>
              <w:left w:val="single" w:sz="4" w:space="0" w:color="auto"/>
              <w:bottom w:val="single" w:sz="4" w:space="0" w:color="auto"/>
              <w:right w:val="single" w:sz="4" w:space="0" w:color="auto"/>
            </w:tcBorders>
          </w:tcPr>
          <w:p w14:paraId="6C409BB7" w14:textId="77777777" w:rsidR="00934254" w:rsidRPr="00E71393" w:rsidRDefault="00EA758D" w:rsidP="0089020B">
            <w:pPr>
              <w:pStyle w:val="BodyText"/>
            </w:pPr>
            <w:r w:rsidRPr="00E71393">
              <w:t>Surface clutter cross-section</w:t>
            </w:r>
          </w:p>
        </w:tc>
      </w:tr>
      <w:tr w:rsidR="00041081" w:rsidRPr="00E71393" w14:paraId="28F3209E" w14:textId="77777777" w:rsidTr="0089020B">
        <w:tc>
          <w:tcPr>
            <w:tcW w:w="534" w:type="dxa"/>
            <w:tcBorders>
              <w:top w:val="single" w:sz="4" w:space="0" w:color="auto"/>
              <w:left w:val="single" w:sz="4" w:space="0" w:color="auto"/>
              <w:bottom w:val="single" w:sz="4" w:space="0" w:color="auto"/>
              <w:right w:val="single" w:sz="4" w:space="0" w:color="auto"/>
            </w:tcBorders>
          </w:tcPr>
          <w:p w14:paraId="4BB70066" w14:textId="77777777" w:rsidR="00934254" w:rsidRPr="00E71393" w:rsidRDefault="00EA758D" w:rsidP="0089020B">
            <w:pPr>
              <w:pStyle w:val="BodyText"/>
            </w:pPr>
            <w:r w:rsidRPr="00E71393">
              <w:rPr>
                <w:rFonts w:ascii="Symbol" w:hAnsi="Symbol"/>
              </w:rPr>
              <w:sym w:font="Symbol" w:char="F06C"/>
            </w:r>
          </w:p>
        </w:tc>
        <w:tc>
          <w:tcPr>
            <w:tcW w:w="3678" w:type="dxa"/>
            <w:tcBorders>
              <w:top w:val="single" w:sz="4" w:space="0" w:color="auto"/>
              <w:left w:val="single" w:sz="4" w:space="0" w:color="auto"/>
              <w:bottom w:val="single" w:sz="4" w:space="0" w:color="auto"/>
              <w:right w:val="single" w:sz="4" w:space="0" w:color="auto"/>
            </w:tcBorders>
          </w:tcPr>
          <w:p w14:paraId="46971688" w14:textId="77777777" w:rsidR="00934254" w:rsidRPr="00E71393" w:rsidRDefault="00EA758D" w:rsidP="002C701E">
            <w:pPr>
              <w:pStyle w:val="BodyText"/>
              <w:keepNext/>
              <w:keepLines/>
            </w:pPr>
            <w:r w:rsidRPr="00E71393">
              <w:t>Wavelength</w:t>
            </w:r>
          </w:p>
        </w:tc>
        <w:tc>
          <w:tcPr>
            <w:tcW w:w="584" w:type="dxa"/>
            <w:tcBorders>
              <w:top w:val="single" w:sz="4" w:space="0" w:color="auto"/>
              <w:left w:val="single" w:sz="4" w:space="0" w:color="auto"/>
              <w:bottom w:val="single" w:sz="4" w:space="0" w:color="auto"/>
              <w:right w:val="single" w:sz="4" w:space="0" w:color="auto"/>
            </w:tcBorders>
          </w:tcPr>
          <w:p w14:paraId="2D483234" w14:textId="77777777" w:rsidR="00934254" w:rsidRPr="00E71393" w:rsidRDefault="00EA758D" w:rsidP="0089020B">
            <w:pPr>
              <w:pStyle w:val="BodyText"/>
              <w:jc w:val="center"/>
            </w:pPr>
            <m:oMathPara>
              <m:oMath>
                <m:r>
                  <w:rPr>
                    <w:rFonts w:ascii="Cambria Math" w:hAnsi="Cambria Math"/>
                  </w:rPr>
                  <m:t>η</m:t>
                </m:r>
              </m:oMath>
            </m:oMathPara>
          </w:p>
        </w:tc>
        <w:tc>
          <w:tcPr>
            <w:tcW w:w="4490" w:type="dxa"/>
            <w:tcBorders>
              <w:top w:val="single" w:sz="4" w:space="0" w:color="auto"/>
              <w:left w:val="single" w:sz="4" w:space="0" w:color="auto"/>
              <w:bottom w:val="single" w:sz="4" w:space="0" w:color="auto"/>
              <w:right w:val="single" w:sz="4" w:space="0" w:color="auto"/>
            </w:tcBorders>
          </w:tcPr>
          <w:p w14:paraId="45BAC3B7" w14:textId="77777777" w:rsidR="00934254" w:rsidRPr="00E71393" w:rsidRDefault="00EA758D" w:rsidP="0089020B">
            <w:pPr>
              <w:pStyle w:val="BodyText"/>
            </w:pPr>
            <w:r w:rsidRPr="00E71393">
              <w:t>Volume clutter cross-section</w:t>
            </w:r>
          </w:p>
        </w:tc>
      </w:tr>
      <w:tr w:rsidR="00041081" w:rsidRPr="00E71393" w14:paraId="0145D1CE" w14:textId="77777777" w:rsidTr="0089020B">
        <w:tc>
          <w:tcPr>
            <w:tcW w:w="534" w:type="dxa"/>
            <w:tcBorders>
              <w:top w:val="single" w:sz="4" w:space="0" w:color="auto"/>
              <w:left w:val="single" w:sz="4" w:space="0" w:color="auto"/>
              <w:bottom w:val="single" w:sz="4" w:space="0" w:color="auto"/>
              <w:right w:val="single" w:sz="4" w:space="0" w:color="auto"/>
            </w:tcBorders>
          </w:tcPr>
          <w:p w14:paraId="12371EC6" w14:textId="77777777" w:rsidR="00934254" w:rsidRPr="00E71393" w:rsidRDefault="00EA758D" w:rsidP="0089020B">
            <w:pPr>
              <w:pStyle w:val="BodyText"/>
            </w:pPr>
            <w:r w:rsidRPr="00E71393">
              <w:t>G</w:t>
            </w:r>
          </w:p>
        </w:tc>
        <w:tc>
          <w:tcPr>
            <w:tcW w:w="3678" w:type="dxa"/>
            <w:tcBorders>
              <w:top w:val="single" w:sz="4" w:space="0" w:color="auto"/>
              <w:left w:val="single" w:sz="4" w:space="0" w:color="auto"/>
              <w:bottom w:val="single" w:sz="4" w:space="0" w:color="auto"/>
              <w:right w:val="single" w:sz="4" w:space="0" w:color="auto"/>
            </w:tcBorders>
          </w:tcPr>
          <w:p w14:paraId="67A44F72" w14:textId="77777777" w:rsidR="00934254" w:rsidRPr="00E71393" w:rsidRDefault="00EA758D" w:rsidP="002C701E">
            <w:pPr>
              <w:pStyle w:val="BodyText"/>
              <w:keepNext/>
              <w:keepLines/>
            </w:pPr>
            <w:r w:rsidRPr="00E71393">
              <w:t>Antenna gain</w:t>
            </w:r>
          </w:p>
        </w:tc>
        <w:tc>
          <w:tcPr>
            <w:tcW w:w="584" w:type="dxa"/>
            <w:tcBorders>
              <w:top w:val="single" w:sz="4" w:space="0" w:color="auto"/>
              <w:left w:val="single" w:sz="4" w:space="0" w:color="auto"/>
              <w:bottom w:val="single" w:sz="4" w:space="0" w:color="auto"/>
              <w:right w:val="single" w:sz="4" w:space="0" w:color="auto"/>
            </w:tcBorders>
          </w:tcPr>
          <w:p w14:paraId="2588A720" w14:textId="77777777" w:rsidR="00934254" w:rsidRPr="00E71393" w:rsidRDefault="00EA758D" w:rsidP="0089020B">
            <w:pPr>
              <w:pStyle w:val="BodyText"/>
              <w:jc w:val="center"/>
            </w:pPr>
            <w:r w:rsidRPr="00E71393">
              <w:t>P</w:t>
            </w:r>
            <w:r w:rsidRPr="00E71393">
              <w:rPr>
                <w:vertAlign w:val="subscript"/>
              </w:rPr>
              <w:t>n</w:t>
            </w:r>
          </w:p>
        </w:tc>
        <w:tc>
          <w:tcPr>
            <w:tcW w:w="4490" w:type="dxa"/>
            <w:tcBorders>
              <w:top w:val="single" w:sz="4" w:space="0" w:color="auto"/>
              <w:left w:val="single" w:sz="4" w:space="0" w:color="auto"/>
              <w:bottom w:val="single" w:sz="4" w:space="0" w:color="auto"/>
              <w:right w:val="single" w:sz="4" w:space="0" w:color="auto"/>
            </w:tcBorders>
          </w:tcPr>
          <w:p w14:paraId="068040E2" w14:textId="77777777" w:rsidR="00934254" w:rsidRPr="00E71393" w:rsidRDefault="00EA758D" w:rsidP="0089020B">
            <w:pPr>
              <w:pStyle w:val="BodyText"/>
            </w:pPr>
            <w:r w:rsidRPr="00E71393">
              <w:t>Received noise power</w:t>
            </w:r>
          </w:p>
        </w:tc>
      </w:tr>
      <w:tr w:rsidR="00041081" w:rsidRPr="00E71393" w14:paraId="071106C7" w14:textId="77777777" w:rsidTr="0089020B">
        <w:tc>
          <w:tcPr>
            <w:tcW w:w="534" w:type="dxa"/>
            <w:tcBorders>
              <w:top w:val="single" w:sz="4" w:space="0" w:color="auto"/>
              <w:left w:val="single" w:sz="4" w:space="0" w:color="auto"/>
              <w:bottom w:val="single" w:sz="4" w:space="0" w:color="auto"/>
              <w:right w:val="single" w:sz="4" w:space="0" w:color="auto"/>
            </w:tcBorders>
          </w:tcPr>
          <w:p w14:paraId="6E8E8C0C" w14:textId="77777777" w:rsidR="00934254" w:rsidRPr="00E71393" w:rsidRDefault="00EA758D" w:rsidP="0089020B">
            <w:pPr>
              <w:pStyle w:val="BodyText"/>
            </w:pPr>
            <w:r w:rsidRPr="00E71393">
              <w:t>k</w:t>
            </w:r>
            <w:r w:rsidRPr="00E71393">
              <w:rPr>
                <w:vertAlign w:val="subscript"/>
              </w:rPr>
              <w:t xml:space="preserve">B </w:t>
            </w:r>
          </w:p>
        </w:tc>
        <w:tc>
          <w:tcPr>
            <w:tcW w:w="3678" w:type="dxa"/>
            <w:tcBorders>
              <w:top w:val="single" w:sz="4" w:space="0" w:color="auto"/>
              <w:left w:val="single" w:sz="4" w:space="0" w:color="auto"/>
              <w:bottom w:val="single" w:sz="4" w:space="0" w:color="auto"/>
              <w:right w:val="single" w:sz="4" w:space="0" w:color="auto"/>
            </w:tcBorders>
          </w:tcPr>
          <w:p w14:paraId="6D9F9BBF" w14:textId="77777777" w:rsidR="00934254" w:rsidRPr="00E71393" w:rsidRDefault="00EA758D" w:rsidP="002C701E">
            <w:pPr>
              <w:pStyle w:val="BodyText"/>
              <w:keepNext/>
              <w:keepLines/>
            </w:pPr>
            <w:r w:rsidRPr="00E71393">
              <w:t>Boltzmann constant</w:t>
            </w:r>
          </w:p>
        </w:tc>
        <w:tc>
          <w:tcPr>
            <w:tcW w:w="584" w:type="dxa"/>
            <w:tcBorders>
              <w:top w:val="single" w:sz="4" w:space="0" w:color="auto"/>
              <w:left w:val="single" w:sz="4" w:space="0" w:color="auto"/>
              <w:bottom w:val="single" w:sz="4" w:space="0" w:color="auto"/>
              <w:right w:val="single" w:sz="4" w:space="0" w:color="auto"/>
            </w:tcBorders>
          </w:tcPr>
          <w:p w14:paraId="1F26EFA4" w14:textId="77777777" w:rsidR="00934254" w:rsidRPr="00E71393" w:rsidRDefault="00EA758D" w:rsidP="0089020B">
            <w:pPr>
              <w:pStyle w:val="BodyText"/>
              <w:jc w:val="center"/>
            </w:pPr>
            <w:r w:rsidRPr="00E71393">
              <w:t>P</w:t>
            </w:r>
            <w:r w:rsidRPr="00E71393">
              <w:rPr>
                <w:vertAlign w:val="subscript"/>
              </w:rPr>
              <w:t>sc</w:t>
            </w:r>
          </w:p>
        </w:tc>
        <w:tc>
          <w:tcPr>
            <w:tcW w:w="4490" w:type="dxa"/>
            <w:tcBorders>
              <w:top w:val="single" w:sz="4" w:space="0" w:color="auto"/>
              <w:left w:val="single" w:sz="4" w:space="0" w:color="auto"/>
              <w:bottom w:val="single" w:sz="4" w:space="0" w:color="auto"/>
              <w:right w:val="single" w:sz="4" w:space="0" w:color="auto"/>
            </w:tcBorders>
          </w:tcPr>
          <w:p w14:paraId="33C426CB" w14:textId="77777777" w:rsidR="00934254" w:rsidRPr="00E71393" w:rsidRDefault="00EA758D" w:rsidP="0089020B">
            <w:pPr>
              <w:pStyle w:val="BodyText"/>
            </w:pPr>
            <w:r w:rsidRPr="00E71393">
              <w:t>Received power from surface clutter</w:t>
            </w:r>
          </w:p>
        </w:tc>
      </w:tr>
      <w:tr w:rsidR="00041081" w:rsidRPr="00E71393" w14:paraId="7C328DDE" w14:textId="77777777" w:rsidTr="0089020B">
        <w:tc>
          <w:tcPr>
            <w:tcW w:w="534" w:type="dxa"/>
            <w:tcBorders>
              <w:top w:val="single" w:sz="4" w:space="0" w:color="auto"/>
              <w:left w:val="single" w:sz="4" w:space="0" w:color="auto"/>
              <w:bottom w:val="single" w:sz="4" w:space="0" w:color="auto"/>
              <w:right w:val="single" w:sz="4" w:space="0" w:color="auto"/>
            </w:tcBorders>
          </w:tcPr>
          <w:p w14:paraId="333DA948" w14:textId="77777777" w:rsidR="00934254" w:rsidRPr="00E71393" w:rsidRDefault="00EA758D" w:rsidP="0089020B">
            <w:pPr>
              <w:pStyle w:val="BodyText"/>
            </w:pPr>
            <w:r w:rsidRPr="00E71393">
              <w:t xml:space="preserve">T </w:t>
            </w:r>
          </w:p>
        </w:tc>
        <w:tc>
          <w:tcPr>
            <w:tcW w:w="3678" w:type="dxa"/>
            <w:tcBorders>
              <w:top w:val="single" w:sz="4" w:space="0" w:color="auto"/>
              <w:left w:val="single" w:sz="4" w:space="0" w:color="auto"/>
              <w:bottom w:val="single" w:sz="4" w:space="0" w:color="auto"/>
              <w:right w:val="single" w:sz="4" w:space="0" w:color="auto"/>
            </w:tcBorders>
          </w:tcPr>
          <w:p w14:paraId="5F93F058" w14:textId="77777777" w:rsidR="00934254" w:rsidRPr="00E71393" w:rsidRDefault="00EA758D" w:rsidP="002C701E">
            <w:pPr>
              <w:pStyle w:val="BodyText"/>
              <w:keepNext/>
              <w:keepLines/>
            </w:pPr>
            <w:r w:rsidRPr="00E71393">
              <w:t>Receiver temperature</w:t>
            </w:r>
          </w:p>
        </w:tc>
        <w:tc>
          <w:tcPr>
            <w:tcW w:w="584" w:type="dxa"/>
            <w:tcBorders>
              <w:top w:val="single" w:sz="4" w:space="0" w:color="auto"/>
              <w:left w:val="single" w:sz="4" w:space="0" w:color="auto"/>
              <w:bottom w:val="single" w:sz="4" w:space="0" w:color="auto"/>
              <w:right w:val="single" w:sz="4" w:space="0" w:color="auto"/>
            </w:tcBorders>
          </w:tcPr>
          <w:p w14:paraId="49783ADB" w14:textId="77777777" w:rsidR="00934254" w:rsidRPr="00E71393" w:rsidRDefault="00EA758D" w:rsidP="0089020B">
            <w:pPr>
              <w:pStyle w:val="BodyText"/>
              <w:jc w:val="center"/>
            </w:pPr>
            <w:r w:rsidRPr="00E71393">
              <w:t>P</w:t>
            </w:r>
            <w:r w:rsidRPr="00E71393">
              <w:rPr>
                <w:vertAlign w:val="subscript"/>
              </w:rPr>
              <w:t>vc</w:t>
            </w:r>
          </w:p>
        </w:tc>
        <w:tc>
          <w:tcPr>
            <w:tcW w:w="4490" w:type="dxa"/>
            <w:tcBorders>
              <w:top w:val="single" w:sz="4" w:space="0" w:color="auto"/>
              <w:left w:val="single" w:sz="4" w:space="0" w:color="auto"/>
              <w:bottom w:val="single" w:sz="4" w:space="0" w:color="auto"/>
              <w:right w:val="single" w:sz="4" w:space="0" w:color="auto"/>
            </w:tcBorders>
          </w:tcPr>
          <w:p w14:paraId="2476CA10" w14:textId="77777777" w:rsidR="00934254" w:rsidRPr="00E71393" w:rsidRDefault="00EA758D" w:rsidP="0089020B">
            <w:pPr>
              <w:pStyle w:val="BodyText"/>
            </w:pPr>
            <w:r w:rsidRPr="00E71393">
              <w:t>Received power from volume clutter</w:t>
            </w:r>
          </w:p>
        </w:tc>
      </w:tr>
      <w:tr w:rsidR="00041081" w:rsidRPr="00E71393" w14:paraId="2A97E1CB" w14:textId="77777777" w:rsidTr="0089020B">
        <w:tc>
          <w:tcPr>
            <w:tcW w:w="534" w:type="dxa"/>
            <w:tcBorders>
              <w:top w:val="single" w:sz="4" w:space="0" w:color="auto"/>
              <w:left w:val="single" w:sz="4" w:space="0" w:color="auto"/>
              <w:bottom w:val="single" w:sz="4" w:space="0" w:color="auto"/>
              <w:right w:val="single" w:sz="4" w:space="0" w:color="auto"/>
            </w:tcBorders>
          </w:tcPr>
          <w:p w14:paraId="3A79777C" w14:textId="77777777" w:rsidR="00934254" w:rsidRPr="00E71393" w:rsidRDefault="00EA758D" w:rsidP="0089020B">
            <w:pPr>
              <w:pStyle w:val="BodyText"/>
            </w:pPr>
            <w:r w:rsidRPr="00E71393">
              <w:t>N</w:t>
            </w:r>
          </w:p>
        </w:tc>
        <w:tc>
          <w:tcPr>
            <w:tcW w:w="3678" w:type="dxa"/>
            <w:tcBorders>
              <w:top w:val="single" w:sz="4" w:space="0" w:color="auto"/>
              <w:left w:val="single" w:sz="4" w:space="0" w:color="auto"/>
              <w:bottom w:val="single" w:sz="4" w:space="0" w:color="auto"/>
              <w:right w:val="single" w:sz="4" w:space="0" w:color="auto"/>
            </w:tcBorders>
          </w:tcPr>
          <w:p w14:paraId="60E99102" w14:textId="77777777" w:rsidR="00934254" w:rsidRPr="00E71393" w:rsidRDefault="00EA758D" w:rsidP="002C701E">
            <w:pPr>
              <w:pStyle w:val="BodyText"/>
              <w:keepNext/>
              <w:keepLines/>
            </w:pPr>
            <w:r w:rsidRPr="00E71393">
              <w:t>Receiver noise figure</w:t>
            </w:r>
          </w:p>
        </w:tc>
        <w:tc>
          <w:tcPr>
            <w:tcW w:w="584" w:type="dxa"/>
            <w:tcBorders>
              <w:top w:val="single" w:sz="4" w:space="0" w:color="auto"/>
              <w:left w:val="single" w:sz="4" w:space="0" w:color="auto"/>
              <w:bottom w:val="single" w:sz="4" w:space="0" w:color="auto"/>
              <w:right w:val="single" w:sz="4" w:space="0" w:color="auto"/>
            </w:tcBorders>
          </w:tcPr>
          <w:p w14:paraId="7B6CE612" w14:textId="77777777" w:rsidR="00934254" w:rsidRPr="00E71393" w:rsidRDefault="00EA758D" w:rsidP="0089020B">
            <w:pPr>
              <w:pStyle w:val="BodyText"/>
              <w:jc w:val="center"/>
            </w:pPr>
            <w:r w:rsidRPr="00E71393">
              <w:t>x</w:t>
            </w:r>
          </w:p>
        </w:tc>
        <w:tc>
          <w:tcPr>
            <w:tcW w:w="4490" w:type="dxa"/>
            <w:tcBorders>
              <w:top w:val="single" w:sz="4" w:space="0" w:color="auto"/>
              <w:left w:val="single" w:sz="4" w:space="0" w:color="auto"/>
              <w:bottom w:val="single" w:sz="4" w:space="0" w:color="auto"/>
              <w:right w:val="single" w:sz="4" w:space="0" w:color="auto"/>
            </w:tcBorders>
          </w:tcPr>
          <w:p w14:paraId="1BC33368" w14:textId="77777777" w:rsidR="00934254" w:rsidRPr="00E71393" w:rsidRDefault="00EA758D" w:rsidP="0089020B">
            <w:pPr>
              <w:pStyle w:val="BodyText"/>
            </w:pPr>
            <w:r w:rsidRPr="00E71393">
              <w:t xml:space="preserve">Signal to (noise + clutter) ratio </w:t>
            </w:r>
          </w:p>
        </w:tc>
      </w:tr>
      <w:tr w:rsidR="00041081" w:rsidRPr="00E71393" w14:paraId="452D6237" w14:textId="77777777" w:rsidTr="0089020B">
        <w:tc>
          <w:tcPr>
            <w:tcW w:w="534" w:type="dxa"/>
            <w:tcBorders>
              <w:top w:val="single" w:sz="4" w:space="0" w:color="auto"/>
              <w:left w:val="single" w:sz="4" w:space="0" w:color="auto"/>
              <w:bottom w:val="single" w:sz="4" w:space="0" w:color="auto"/>
              <w:right w:val="single" w:sz="4" w:space="0" w:color="auto"/>
            </w:tcBorders>
          </w:tcPr>
          <w:p w14:paraId="1FBDE763" w14:textId="77777777" w:rsidR="00934254" w:rsidRPr="00E71393" w:rsidRDefault="00EA758D" w:rsidP="0089020B">
            <w:pPr>
              <w:pStyle w:val="BodyText"/>
            </w:pPr>
            <w:r w:rsidRPr="00E71393">
              <w:rPr>
                <w:rFonts w:ascii="Symbol" w:hAnsi="Symbol"/>
              </w:rPr>
              <w:sym w:font="Symbol" w:char="F073"/>
            </w:r>
          </w:p>
        </w:tc>
        <w:tc>
          <w:tcPr>
            <w:tcW w:w="3678" w:type="dxa"/>
            <w:tcBorders>
              <w:top w:val="single" w:sz="4" w:space="0" w:color="auto"/>
              <w:left w:val="single" w:sz="4" w:space="0" w:color="auto"/>
              <w:bottom w:val="single" w:sz="4" w:space="0" w:color="auto"/>
              <w:right w:val="single" w:sz="4" w:space="0" w:color="auto"/>
            </w:tcBorders>
          </w:tcPr>
          <w:p w14:paraId="5362951C" w14:textId="77777777" w:rsidR="00934254" w:rsidRPr="00E71393" w:rsidRDefault="00EA758D" w:rsidP="002C701E">
            <w:pPr>
              <w:pStyle w:val="BodyText"/>
              <w:keepNext/>
              <w:keepLines/>
            </w:pPr>
            <w:r w:rsidRPr="00E71393">
              <w:t>Radar cross section</w:t>
            </w:r>
          </w:p>
        </w:tc>
        <w:tc>
          <w:tcPr>
            <w:tcW w:w="584" w:type="dxa"/>
            <w:tcBorders>
              <w:top w:val="single" w:sz="4" w:space="0" w:color="auto"/>
              <w:left w:val="single" w:sz="4" w:space="0" w:color="auto"/>
              <w:bottom w:val="single" w:sz="4" w:space="0" w:color="auto"/>
              <w:right w:val="single" w:sz="4" w:space="0" w:color="auto"/>
            </w:tcBorders>
          </w:tcPr>
          <w:p w14:paraId="07FF2C57" w14:textId="77777777" w:rsidR="00934254" w:rsidRPr="00E71393" w:rsidRDefault="00EA758D" w:rsidP="0089020B">
            <w:pPr>
              <w:pStyle w:val="BodyText"/>
              <w:jc w:val="center"/>
            </w:pPr>
            <w:r w:rsidRPr="00E71393">
              <w:t>N</w:t>
            </w:r>
            <w:r w:rsidRPr="00E71393">
              <w:rPr>
                <w:vertAlign w:val="subscript"/>
              </w:rPr>
              <w:t>b</w:t>
            </w:r>
          </w:p>
        </w:tc>
        <w:tc>
          <w:tcPr>
            <w:tcW w:w="4490" w:type="dxa"/>
            <w:tcBorders>
              <w:top w:val="single" w:sz="4" w:space="0" w:color="auto"/>
              <w:left w:val="single" w:sz="4" w:space="0" w:color="auto"/>
              <w:bottom w:val="single" w:sz="4" w:space="0" w:color="auto"/>
              <w:right w:val="single" w:sz="4" w:space="0" w:color="auto"/>
            </w:tcBorders>
          </w:tcPr>
          <w:p w14:paraId="6354BEEC" w14:textId="77777777" w:rsidR="00934254" w:rsidRPr="00E71393" w:rsidRDefault="00EA758D" w:rsidP="0089020B">
            <w:pPr>
              <w:pStyle w:val="BodyText"/>
            </w:pPr>
            <w:r w:rsidRPr="00E71393">
              <w:t>Number of incoherently integrated pulses</w:t>
            </w:r>
          </w:p>
        </w:tc>
      </w:tr>
      <w:tr w:rsidR="00041081" w:rsidRPr="00E71393" w14:paraId="764296A9" w14:textId="77777777" w:rsidTr="0089020B">
        <w:tc>
          <w:tcPr>
            <w:tcW w:w="534" w:type="dxa"/>
            <w:tcBorders>
              <w:top w:val="single" w:sz="4" w:space="0" w:color="auto"/>
              <w:left w:val="single" w:sz="4" w:space="0" w:color="auto"/>
              <w:bottom w:val="single" w:sz="4" w:space="0" w:color="auto"/>
              <w:right w:val="single" w:sz="4" w:space="0" w:color="auto"/>
            </w:tcBorders>
          </w:tcPr>
          <w:p w14:paraId="791DA2D5" w14:textId="77777777" w:rsidR="00934254" w:rsidRPr="00E71393" w:rsidRDefault="00EA758D" w:rsidP="0089020B">
            <w:pPr>
              <w:pStyle w:val="BodyText"/>
            </w:pPr>
            <w:r w:rsidRPr="00E71393">
              <w:t xml:space="preserve">r </w:t>
            </w:r>
          </w:p>
        </w:tc>
        <w:tc>
          <w:tcPr>
            <w:tcW w:w="3678" w:type="dxa"/>
            <w:tcBorders>
              <w:top w:val="single" w:sz="4" w:space="0" w:color="auto"/>
              <w:left w:val="single" w:sz="4" w:space="0" w:color="auto"/>
              <w:bottom w:val="single" w:sz="4" w:space="0" w:color="auto"/>
              <w:right w:val="single" w:sz="4" w:space="0" w:color="auto"/>
            </w:tcBorders>
          </w:tcPr>
          <w:p w14:paraId="00FCB0D5" w14:textId="77777777" w:rsidR="00934254" w:rsidRPr="00E71393" w:rsidRDefault="00EA758D" w:rsidP="002C701E">
            <w:pPr>
              <w:pStyle w:val="BodyText"/>
              <w:keepNext/>
              <w:keepLines/>
            </w:pPr>
            <w:r w:rsidRPr="00E71393">
              <w:t>Slant range</w:t>
            </w:r>
          </w:p>
        </w:tc>
        <w:tc>
          <w:tcPr>
            <w:tcW w:w="584" w:type="dxa"/>
            <w:tcBorders>
              <w:top w:val="single" w:sz="4" w:space="0" w:color="auto"/>
              <w:left w:val="single" w:sz="4" w:space="0" w:color="auto"/>
              <w:bottom w:val="single" w:sz="4" w:space="0" w:color="auto"/>
              <w:right w:val="single" w:sz="4" w:space="0" w:color="auto"/>
            </w:tcBorders>
          </w:tcPr>
          <w:p w14:paraId="79187AC5" w14:textId="77777777" w:rsidR="00934254" w:rsidRPr="00E71393" w:rsidRDefault="00EA758D" w:rsidP="0089020B">
            <w:pPr>
              <w:pStyle w:val="BodyText"/>
              <w:jc w:val="center"/>
            </w:pPr>
            <w:r w:rsidRPr="00E71393">
              <w:t>Y</w:t>
            </w:r>
          </w:p>
        </w:tc>
        <w:tc>
          <w:tcPr>
            <w:tcW w:w="4490" w:type="dxa"/>
            <w:tcBorders>
              <w:top w:val="single" w:sz="4" w:space="0" w:color="auto"/>
              <w:left w:val="single" w:sz="4" w:space="0" w:color="auto"/>
              <w:bottom w:val="single" w:sz="4" w:space="0" w:color="auto"/>
              <w:right w:val="single" w:sz="4" w:space="0" w:color="auto"/>
            </w:tcBorders>
          </w:tcPr>
          <w:p w14:paraId="3B2ADBE4" w14:textId="77777777" w:rsidR="00934254" w:rsidRPr="00E71393" w:rsidRDefault="00EA758D" w:rsidP="0089020B">
            <w:pPr>
              <w:pStyle w:val="BodyText"/>
            </w:pPr>
            <w:r w:rsidRPr="00E71393">
              <w:t>Normalized detection threshold</w:t>
            </w:r>
          </w:p>
        </w:tc>
      </w:tr>
      <w:tr w:rsidR="00041081" w:rsidRPr="00E71393" w14:paraId="4B83BCDE" w14:textId="77777777" w:rsidTr="0089020B">
        <w:tc>
          <w:tcPr>
            <w:tcW w:w="534" w:type="dxa"/>
            <w:tcBorders>
              <w:top w:val="single" w:sz="4" w:space="0" w:color="auto"/>
              <w:left w:val="single" w:sz="4" w:space="0" w:color="auto"/>
              <w:bottom w:val="single" w:sz="4" w:space="0" w:color="auto"/>
              <w:right w:val="single" w:sz="4" w:space="0" w:color="auto"/>
            </w:tcBorders>
          </w:tcPr>
          <w:p w14:paraId="739AD39E" w14:textId="77777777" w:rsidR="00934254" w:rsidRPr="00E71393" w:rsidRDefault="00EA758D" w:rsidP="0089020B">
            <w:pPr>
              <w:pStyle w:val="BodyText"/>
            </w:pPr>
            <w:r w:rsidRPr="00E71393">
              <w:t>F</w:t>
            </w:r>
            <w:r w:rsidRPr="00E71393">
              <w:rPr>
                <w:vertAlign w:val="subscript"/>
              </w:rPr>
              <w:t>p</w:t>
            </w:r>
          </w:p>
        </w:tc>
        <w:tc>
          <w:tcPr>
            <w:tcW w:w="3678" w:type="dxa"/>
            <w:tcBorders>
              <w:top w:val="single" w:sz="4" w:space="0" w:color="auto"/>
              <w:left w:val="single" w:sz="4" w:space="0" w:color="auto"/>
              <w:bottom w:val="single" w:sz="4" w:space="0" w:color="auto"/>
              <w:right w:val="single" w:sz="4" w:space="0" w:color="auto"/>
            </w:tcBorders>
          </w:tcPr>
          <w:p w14:paraId="15B548EA" w14:textId="77777777" w:rsidR="00934254" w:rsidRPr="00E71393" w:rsidRDefault="00EA758D" w:rsidP="002C701E">
            <w:pPr>
              <w:pStyle w:val="BodyText"/>
              <w:keepNext/>
              <w:keepLines/>
            </w:pPr>
            <w:r w:rsidRPr="00E71393">
              <w:t>Propagation factor</w:t>
            </w:r>
          </w:p>
        </w:tc>
        <w:tc>
          <w:tcPr>
            <w:tcW w:w="584" w:type="dxa"/>
            <w:tcBorders>
              <w:top w:val="single" w:sz="4" w:space="0" w:color="auto"/>
              <w:left w:val="single" w:sz="4" w:space="0" w:color="auto"/>
              <w:bottom w:val="single" w:sz="4" w:space="0" w:color="auto"/>
              <w:right w:val="single" w:sz="4" w:space="0" w:color="auto"/>
            </w:tcBorders>
          </w:tcPr>
          <w:p w14:paraId="66BAFDDD" w14:textId="77777777" w:rsidR="00934254" w:rsidRPr="00E71393" w:rsidRDefault="00EA758D" w:rsidP="0089020B">
            <w:pPr>
              <w:pStyle w:val="BodyText"/>
              <w:jc w:val="center"/>
            </w:pPr>
            <w:r w:rsidRPr="00E71393">
              <w:t>P</w:t>
            </w:r>
            <w:r w:rsidRPr="00E71393">
              <w:rPr>
                <w:vertAlign w:val="subscript"/>
              </w:rPr>
              <w:t>d</w:t>
            </w:r>
          </w:p>
        </w:tc>
        <w:tc>
          <w:tcPr>
            <w:tcW w:w="4490" w:type="dxa"/>
            <w:tcBorders>
              <w:top w:val="single" w:sz="4" w:space="0" w:color="auto"/>
              <w:left w:val="single" w:sz="4" w:space="0" w:color="auto"/>
              <w:bottom w:val="single" w:sz="4" w:space="0" w:color="auto"/>
              <w:right w:val="single" w:sz="4" w:space="0" w:color="auto"/>
            </w:tcBorders>
          </w:tcPr>
          <w:p w14:paraId="2EAA04B7" w14:textId="77777777" w:rsidR="00934254" w:rsidRPr="00E71393" w:rsidRDefault="00EA758D" w:rsidP="0089020B">
            <w:pPr>
              <w:pStyle w:val="BodyText"/>
            </w:pPr>
            <w:r w:rsidRPr="00E71393">
              <w:t>Probability of detection</w:t>
            </w:r>
          </w:p>
        </w:tc>
      </w:tr>
      <w:tr w:rsidR="00041081" w:rsidRPr="00E71393" w14:paraId="16748DBE" w14:textId="77777777" w:rsidTr="0089020B">
        <w:tc>
          <w:tcPr>
            <w:tcW w:w="534" w:type="dxa"/>
            <w:tcBorders>
              <w:top w:val="single" w:sz="4" w:space="0" w:color="auto"/>
              <w:left w:val="single" w:sz="4" w:space="0" w:color="auto"/>
              <w:bottom w:val="single" w:sz="4" w:space="0" w:color="auto"/>
              <w:right w:val="single" w:sz="4" w:space="0" w:color="auto"/>
            </w:tcBorders>
          </w:tcPr>
          <w:p w14:paraId="17F16911" w14:textId="77777777" w:rsidR="00934254" w:rsidRPr="00E71393" w:rsidRDefault="00EA758D" w:rsidP="0089020B">
            <w:pPr>
              <w:pStyle w:val="BodyText"/>
            </w:pPr>
            <w:r w:rsidRPr="00E71393">
              <w:rPr>
                <w:rFonts w:ascii="Symbol" w:hAnsi="Symbol"/>
              </w:rPr>
              <w:sym w:font="Symbol" w:char="F061"/>
            </w:r>
            <w:r w:rsidRPr="00E71393">
              <w:t xml:space="preserve"> </w:t>
            </w:r>
          </w:p>
        </w:tc>
        <w:tc>
          <w:tcPr>
            <w:tcW w:w="3678" w:type="dxa"/>
            <w:tcBorders>
              <w:top w:val="single" w:sz="4" w:space="0" w:color="auto"/>
              <w:left w:val="single" w:sz="4" w:space="0" w:color="auto"/>
              <w:bottom w:val="single" w:sz="4" w:space="0" w:color="auto"/>
              <w:right w:val="single" w:sz="4" w:space="0" w:color="auto"/>
            </w:tcBorders>
          </w:tcPr>
          <w:p w14:paraId="2358718B" w14:textId="77777777" w:rsidR="00934254" w:rsidRPr="00E71393" w:rsidRDefault="00EA758D" w:rsidP="002C701E">
            <w:pPr>
              <w:pStyle w:val="BodyText"/>
              <w:keepNext/>
              <w:keepLines/>
            </w:pPr>
            <w:r w:rsidRPr="00E71393">
              <w:t>Attenuation factor</w:t>
            </w:r>
          </w:p>
        </w:tc>
        <w:tc>
          <w:tcPr>
            <w:tcW w:w="584" w:type="dxa"/>
            <w:tcBorders>
              <w:top w:val="single" w:sz="4" w:space="0" w:color="auto"/>
              <w:left w:val="single" w:sz="4" w:space="0" w:color="auto"/>
              <w:bottom w:val="single" w:sz="4" w:space="0" w:color="auto"/>
              <w:right w:val="single" w:sz="4" w:space="0" w:color="auto"/>
            </w:tcBorders>
          </w:tcPr>
          <w:p w14:paraId="13089619" w14:textId="77777777" w:rsidR="00934254" w:rsidRPr="00E71393" w:rsidRDefault="00EA758D" w:rsidP="0089020B">
            <w:pPr>
              <w:pStyle w:val="BodyText"/>
              <w:jc w:val="center"/>
            </w:pPr>
            <w:r w:rsidRPr="00E71393">
              <w:t>P</w:t>
            </w:r>
            <w:r w:rsidRPr="00E71393">
              <w:rPr>
                <w:vertAlign w:val="subscript"/>
              </w:rPr>
              <w:t>r</w:t>
            </w:r>
          </w:p>
        </w:tc>
        <w:tc>
          <w:tcPr>
            <w:tcW w:w="4490" w:type="dxa"/>
            <w:tcBorders>
              <w:top w:val="single" w:sz="4" w:space="0" w:color="auto"/>
              <w:left w:val="single" w:sz="4" w:space="0" w:color="auto"/>
              <w:bottom w:val="single" w:sz="4" w:space="0" w:color="auto"/>
              <w:right w:val="single" w:sz="4" w:space="0" w:color="auto"/>
            </w:tcBorders>
          </w:tcPr>
          <w:p w14:paraId="4B730430" w14:textId="77777777" w:rsidR="00934254" w:rsidRPr="00E71393" w:rsidRDefault="00EA758D" w:rsidP="0089020B">
            <w:pPr>
              <w:pStyle w:val="BodyText"/>
            </w:pPr>
            <w:r w:rsidRPr="00E71393">
              <w:t>Received power from target</w:t>
            </w:r>
          </w:p>
        </w:tc>
      </w:tr>
      <w:tr w:rsidR="00041081" w:rsidRPr="00E71393" w14:paraId="530B3E8D" w14:textId="77777777" w:rsidTr="0089020B">
        <w:tc>
          <w:tcPr>
            <w:tcW w:w="534" w:type="dxa"/>
            <w:tcBorders>
              <w:top w:val="single" w:sz="4" w:space="0" w:color="auto"/>
              <w:left w:val="single" w:sz="4" w:space="0" w:color="auto"/>
              <w:bottom w:val="single" w:sz="4" w:space="0" w:color="auto"/>
              <w:right w:val="single" w:sz="4" w:space="0" w:color="auto"/>
            </w:tcBorders>
          </w:tcPr>
          <w:p w14:paraId="106E5F82" w14:textId="77777777" w:rsidR="00934254" w:rsidRPr="00E71393" w:rsidRDefault="00EA758D" w:rsidP="0089020B">
            <w:pPr>
              <w:pStyle w:val="BodyText"/>
              <w:rPr>
                <w:rFonts w:ascii="Symbol" w:hAnsi="Symbol"/>
              </w:rPr>
            </w:pPr>
            <w:r w:rsidRPr="00E71393">
              <w:t>B</w:t>
            </w:r>
          </w:p>
        </w:tc>
        <w:tc>
          <w:tcPr>
            <w:tcW w:w="3678" w:type="dxa"/>
            <w:tcBorders>
              <w:top w:val="single" w:sz="4" w:space="0" w:color="auto"/>
              <w:left w:val="single" w:sz="4" w:space="0" w:color="auto"/>
              <w:bottom w:val="single" w:sz="4" w:space="0" w:color="auto"/>
              <w:right w:val="single" w:sz="4" w:space="0" w:color="auto"/>
            </w:tcBorders>
          </w:tcPr>
          <w:p w14:paraId="7552BB84" w14:textId="77777777" w:rsidR="00934254" w:rsidRPr="00E71393" w:rsidRDefault="00EA758D" w:rsidP="002C701E">
            <w:pPr>
              <w:pStyle w:val="BodyText"/>
              <w:keepNext/>
              <w:keepLines/>
            </w:pPr>
            <w:r w:rsidRPr="00E71393">
              <w:t>Chirp Bandwidth</w:t>
            </w:r>
          </w:p>
        </w:tc>
        <w:tc>
          <w:tcPr>
            <w:tcW w:w="584" w:type="dxa"/>
            <w:tcBorders>
              <w:top w:val="single" w:sz="4" w:space="0" w:color="auto"/>
              <w:left w:val="single" w:sz="4" w:space="0" w:color="auto"/>
              <w:bottom w:val="single" w:sz="4" w:space="0" w:color="auto"/>
              <w:right w:val="single" w:sz="4" w:space="0" w:color="auto"/>
            </w:tcBorders>
          </w:tcPr>
          <w:p w14:paraId="01F0A720" w14:textId="77777777" w:rsidR="00934254" w:rsidRPr="00E71393" w:rsidRDefault="00EA758D" w:rsidP="0089020B">
            <w:pPr>
              <w:pStyle w:val="BodyText"/>
              <w:jc w:val="center"/>
            </w:pPr>
            <w:r w:rsidRPr="00E71393">
              <w:t>r</w:t>
            </w:r>
            <w:r w:rsidRPr="00E71393">
              <w:rPr>
                <w:vertAlign w:val="subscript"/>
              </w:rPr>
              <w:t>r</w:t>
            </w:r>
          </w:p>
        </w:tc>
        <w:tc>
          <w:tcPr>
            <w:tcW w:w="4490" w:type="dxa"/>
            <w:tcBorders>
              <w:top w:val="single" w:sz="4" w:space="0" w:color="auto"/>
              <w:left w:val="single" w:sz="4" w:space="0" w:color="auto"/>
              <w:bottom w:val="single" w:sz="4" w:space="0" w:color="auto"/>
              <w:right w:val="single" w:sz="4" w:space="0" w:color="auto"/>
            </w:tcBorders>
          </w:tcPr>
          <w:p w14:paraId="084826F5" w14:textId="77777777" w:rsidR="00934254" w:rsidRPr="00E71393" w:rsidRDefault="00EA758D" w:rsidP="0089020B">
            <w:pPr>
              <w:pStyle w:val="BodyText"/>
            </w:pPr>
            <w:r w:rsidRPr="00E71393">
              <w:t>Rain rate [mm/h]</w:t>
            </w:r>
          </w:p>
        </w:tc>
      </w:tr>
    </w:tbl>
    <w:p w14:paraId="44D551E0" w14:textId="34607E2A" w:rsidR="00934254" w:rsidRPr="00E71393" w:rsidRDefault="00185BC1" w:rsidP="00934254">
      <w:pPr>
        <w:pStyle w:val="AnnexHead4"/>
      </w:pPr>
      <w:bookmarkStart w:id="392" w:name="_Toc114647886"/>
      <w:bookmarkStart w:id="393" w:name="_Toc465944388"/>
      <w:r w:rsidRPr="00E71393">
        <w:t>R</w:t>
      </w:r>
      <w:r w:rsidR="00EA758D" w:rsidRPr="00E71393">
        <w:t>eceived powers</w:t>
      </w:r>
      <w:bookmarkEnd w:id="392"/>
    </w:p>
    <w:p w14:paraId="46B2E9BF" w14:textId="77777777" w:rsidR="00934254" w:rsidRPr="00E71393" w:rsidRDefault="00EA758D" w:rsidP="00934254">
      <w:pPr>
        <w:pStyle w:val="AnnexHead5"/>
      </w:pPr>
      <w:r w:rsidRPr="00E71393">
        <w:t xml:space="preserve">Received power from </w:t>
      </w:r>
      <w:r w:rsidR="00826D57" w:rsidRPr="00E71393">
        <w:t xml:space="preserve">the </w:t>
      </w:r>
      <w:r w:rsidRPr="00E71393">
        <w:t>target</w:t>
      </w:r>
      <w:bookmarkEnd w:id="393"/>
    </w:p>
    <w:p w14:paraId="58BE2964" w14:textId="77777777" w:rsidR="00934254" w:rsidRPr="00E71393" w:rsidRDefault="00EA758D" w:rsidP="00934254">
      <w:pPr>
        <w:pStyle w:val="BodyText"/>
      </w:pPr>
      <w:r w:rsidRPr="00E71393">
        <w:t xml:space="preserve">The power received from a given target, for a pulse compression radar, is computed from the following </w:t>
      </w:r>
    </w:p>
    <w:p w14:paraId="1246B57A" w14:textId="77777777" w:rsidR="00934254" w:rsidRPr="00E71393" w:rsidRDefault="00EA758D" w:rsidP="00934254">
      <w:pPr>
        <w:pStyle w:val="BodyText"/>
        <w:spacing w:before="200" w:after="200"/>
      </w:pPr>
      <w:r w:rsidRPr="00E71393">
        <w:rPr>
          <w:noProof/>
        </w:rPr>
        <mc:AlternateContent>
          <mc:Choice Requires="wps">
            <w:drawing>
              <wp:anchor distT="0" distB="0" distL="114300" distR="114300" simplePos="0" relativeHeight="251659264" behindDoc="0" locked="0" layoutInCell="1" allowOverlap="1" wp14:anchorId="270F6CAA" wp14:editId="0BFF86F4">
                <wp:simplePos x="0" y="0"/>
                <wp:positionH relativeFrom="column">
                  <wp:posOffset>1282065</wp:posOffset>
                </wp:positionH>
                <wp:positionV relativeFrom="paragraph">
                  <wp:posOffset>27305</wp:posOffset>
                </wp:positionV>
                <wp:extent cx="2973705" cy="455295"/>
                <wp:effectExtent l="0" t="0" r="0" b="0"/>
                <wp:wrapNone/>
                <wp:docPr id="1" name="TextBox 21"/>
                <wp:cNvGraphicFramePr/>
                <a:graphic xmlns:a="http://schemas.openxmlformats.org/drawingml/2006/main">
                  <a:graphicData uri="http://schemas.microsoft.com/office/word/2010/wordprocessingShape">
                    <wps:wsp>
                      <wps:cNvSpPr txBox="1"/>
                      <wps:spPr>
                        <a:xfrm>
                          <a:off x="0" y="0"/>
                          <a:ext cx="2973705" cy="455295"/>
                        </a:xfrm>
                        <a:prstGeom prst="rect">
                          <a:avLst/>
                        </a:prstGeom>
                        <a:noFill/>
                      </wps:spPr>
                      <wps:txbx>
                        <w:txbxContent>
                          <w:p w14:paraId="54F14520" w14:textId="2C89D3CF" w:rsidR="00934254" w:rsidRPr="00644C22" w:rsidRDefault="00D80DC6" w:rsidP="00934254">
                            <w:pPr>
                              <w:pStyle w:val="NormalWeb"/>
                              <w:rPr>
                                <w:szCs w:val="22"/>
                              </w:rPr>
                            </w:pPr>
                            <m:oMathPara>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xml:space="preserve">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xml:space="preserve">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wps:txbx>
                      <wps:bodyPr wrap="none" rtlCol="0">
                        <a:spAutoFit/>
                      </wps:bodyPr>
                    </wps:wsp>
                  </a:graphicData>
                </a:graphic>
                <wp14:sizeRelH relativeFrom="page">
                  <wp14:pctWidth>0</wp14:pctWidth>
                </wp14:sizeRelH>
                <wp14:sizeRelV relativeFrom="page">
                  <wp14:pctHeight>0</wp14:pctHeight>
                </wp14:sizeRelV>
              </wp:anchor>
            </w:drawing>
          </mc:Choice>
          <mc:Fallback>
            <w:pict>
              <v:shape w14:anchorId="270F6CAA" id="TextBox 21" o:spid="_x0000_s1106" type="#_x0000_t202" style="position:absolute;left:0;text-align:left;margin-left:100.95pt;margin-top:2.15pt;width:234.15pt;height:35.8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" filled="f" stroked="f">
                <v:textbox style="mso-fit-shape-to-text:t">
                  <w:txbxContent>
                    <w:p w14:paraId="54F14520" w14:textId="2C89D3CF" w:rsidR="00934254" w:rsidRPr="00644C22" w:rsidRDefault="007352FE" w:rsidP="00934254">
                      <w:pPr>
                        <w:pStyle w:val="NormalWeb"/>
                        <w:rPr>
                          <w:szCs w:val="22"/>
                        </w:rPr>
                      </w:pPr>
                      <m:oMathPara>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xml:space="preserve">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xml:space="preserve">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v:textbox>
              </v:shape>
            </w:pict>
          </mc:Fallback>
        </mc:AlternateContent>
      </w:r>
    </w:p>
    <w:p w14:paraId="3DACBC1F" w14:textId="77777777" w:rsidR="00934254" w:rsidRPr="00E71393" w:rsidRDefault="00934254" w:rsidP="00934254">
      <w:pPr>
        <w:pStyle w:val="BodyText"/>
      </w:pPr>
    </w:p>
    <w:p w14:paraId="26B9D0F2" w14:textId="77777777" w:rsidR="00934254" w:rsidRPr="00E71393" w:rsidRDefault="00EA758D" w:rsidP="00934254">
      <w:pPr>
        <w:pStyle w:val="BodyText"/>
      </w:pPr>
      <w:r w:rsidRPr="00E71393">
        <w:t xml:space="preserve">And for a pulse radar, such as a magnetron-based radar, the power received is </w:t>
      </w:r>
    </w:p>
    <w:p w14:paraId="4191AC08" w14:textId="40E62330" w:rsidR="00934254" w:rsidRPr="00E71393" w:rsidRDefault="00D80DC6" w:rsidP="00934254">
      <w:pPr>
        <w:pStyle w:val="NormalWeb"/>
        <w:rPr>
          <w:szCs w:val="22"/>
        </w:rPr>
      </w:pPr>
      <m:oMathPara>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xml:space="preserve">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xml:space="preserve">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p w14:paraId="0C8179C3" w14:textId="77777777" w:rsidR="00934254" w:rsidRPr="00E71393" w:rsidRDefault="00934254" w:rsidP="00934254">
      <w:pPr>
        <w:pStyle w:val="BodyText"/>
      </w:pPr>
    </w:p>
    <w:p w14:paraId="5E28F2EC" w14:textId="425668B8" w:rsidR="00826D57" w:rsidRPr="00E71393" w:rsidRDefault="00EA758D" w:rsidP="00934254">
      <w:pPr>
        <w:pStyle w:val="BodyText"/>
      </w:pPr>
      <w:r w:rsidRPr="00E71393">
        <w:t xml:space="preserve">The antenna gain depends on the angle, considering that both a direct path and an indirect, reflected path exists between </w:t>
      </w:r>
      <w:r w:rsidR="00826D57" w:rsidRPr="00E71393">
        <w:t xml:space="preserve">the </w:t>
      </w:r>
      <w:r w:rsidRPr="00E71393">
        <w:t>transmitter antenna and target. The propagation factor (F</w:t>
      </w:r>
      <w:r w:rsidRPr="00E71393">
        <w:rPr>
          <w:vertAlign w:val="subscript"/>
        </w:rPr>
        <w:t>p</w:t>
      </w:r>
      <w:r w:rsidRPr="00E71393">
        <w:t xml:space="preserve">) is a coherent addition of the phase terms </w:t>
      </w:r>
      <w:r w:rsidR="00826D57" w:rsidRPr="00E71393">
        <w:t xml:space="preserve">in </w:t>
      </w:r>
      <w:r w:rsidRPr="00E71393">
        <w:t>the direct path between target and antenna</w:t>
      </w:r>
      <w:r w:rsidR="00826D57" w:rsidRPr="00E71393">
        <w:t>.</w:t>
      </w:r>
      <w:r w:rsidRPr="00E71393">
        <w:t xml:space="preserve"> </w:t>
      </w:r>
      <w:r w:rsidR="00826D57" w:rsidRPr="00E71393">
        <w:t>The</w:t>
      </w:r>
      <w:r w:rsidRPr="00E71393">
        <w:t xml:space="preserve"> reflected path includes the reflectivity of the Earth surface. </w:t>
      </w:r>
    </w:p>
    <w:p w14:paraId="63FC33B4" w14:textId="77777777" w:rsidR="00826D57" w:rsidRPr="00E71393" w:rsidRDefault="00EA758D" w:rsidP="00934254">
      <w:pPr>
        <w:pStyle w:val="BodyText"/>
      </w:pPr>
      <w:r w:rsidRPr="00E71393">
        <w:t xml:space="preserve">For observations of targets over </w:t>
      </w:r>
      <w:r w:rsidR="00826D57" w:rsidRPr="00E71393">
        <w:t xml:space="preserve">the </w:t>
      </w:r>
      <w:r w:rsidRPr="00E71393">
        <w:t xml:space="preserve">sea, the reflection coefficient depends on the water salinity and sea state. </w:t>
      </w:r>
    </w:p>
    <w:p w14:paraId="5D5876C7" w14:textId="7046DE45" w:rsidR="00934254" w:rsidRPr="00E71393" w:rsidRDefault="00EA758D" w:rsidP="00934254">
      <w:pPr>
        <w:pStyle w:val="BodyText"/>
      </w:pPr>
      <w:r w:rsidRPr="00E71393">
        <w:t>For target ranges exceeding the radar horizon, a linear transition is used from the optical to the diffraction region. The target return power will be a function of target altitude and slant range. The radar cross section is a function of the radar wavelength as described elsewhere in this document, refer to</w:t>
      </w:r>
      <w:r w:rsidR="00BC3827">
        <w:t xml:space="preserve"> </w:t>
      </w:r>
      <w:r w:rsidR="00BC3827">
        <w:fldChar w:fldCharType="begin"/>
      </w:r>
      <w:r w:rsidR="00BC3827">
        <w:instrText xml:space="preserve"> REF _Ref114567186 \r \h </w:instrText>
      </w:r>
      <w:r w:rsidR="00BC3827">
        <w:fldChar w:fldCharType="separate"/>
      </w:r>
      <w:r w:rsidR="00FA418A">
        <w:t>Table 1</w:t>
      </w:r>
      <w:r w:rsidR="00BC3827">
        <w:fldChar w:fldCharType="end"/>
      </w:r>
      <w:r w:rsidR="00BA259F">
        <w:t xml:space="preserve"> </w:t>
      </w:r>
      <w:r w:rsidRPr="00E71393">
        <w:t>and</w:t>
      </w:r>
      <w:r w:rsidR="00BC3827">
        <w:t xml:space="preserve"> </w:t>
      </w:r>
      <w:r w:rsidR="00BC3827">
        <w:fldChar w:fldCharType="begin"/>
      </w:r>
      <w:r w:rsidR="00BC3827">
        <w:instrText xml:space="preserve"> REF _Ref66719655 \r \h </w:instrText>
      </w:r>
      <w:r w:rsidR="00BC3827">
        <w:fldChar w:fldCharType="separate"/>
      </w:r>
      <w:r w:rsidR="00FA418A">
        <w:t>Table 2</w:t>
      </w:r>
      <w:r w:rsidR="00BC3827">
        <w:fldChar w:fldCharType="end"/>
      </w:r>
      <w:r w:rsidR="00BA259F">
        <w:t>.</w:t>
      </w:r>
    </w:p>
    <w:p w14:paraId="25D189D6" w14:textId="037963AA" w:rsidR="00934254" w:rsidRPr="00E71393" w:rsidRDefault="00F33583" w:rsidP="00934254">
      <w:pPr>
        <w:pStyle w:val="BodyText"/>
      </w:pPr>
      <w:r w:rsidRPr="006F7551">
        <w:fldChar w:fldCharType="begin"/>
      </w:r>
      <w:r w:rsidRPr="006F7551">
        <w:instrText xml:space="preserve"> REF _Ref114557400 \r \h  \* MERGEFORMAT </w:instrText>
      </w:r>
      <w:r w:rsidRPr="006F7551">
        <w:fldChar w:fldCharType="separate"/>
      </w:r>
      <w:r w:rsidR="00FA418A">
        <w:t>Figure 6</w:t>
      </w:r>
      <w:r w:rsidRPr="006F7551">
        <w:fldChar w:fldCharType="end"/>
      </w:r>
      <w:r w:rsidR="00436625">
        <w:t xml:space="preserve"> </w:t>
      </w:r>
      <w:r w:rsidR="00EA758D" w:rsidRPr="00E71393">
        <w:t xml:space="preserve"> give</w:t>
      </w:r>
      <w:r>
        <w:t>s</w:t>
      </w:r>
      <w:r w:rsidR="00EA758D" w:rsidRPr="00E71393">
        <w:t xml:space="preserve"> an example of received power versus range, X2 system, 20-metr</w:t>
      </w:r>
      <w:r w:rsidR="00825052">
        <w:t>e</w:t>
      </w:r>
      <w:r w:rsidR="00EA758D" w:rsidRPr="00E71393">
        <w:t xml:space="preserve"> antenna height, IALA type 4 target, Sea State 3 and 4 mm/hour uniform rain</w:t>
      </w:r>
    </w:p>
    <w:p w14:paraId="72A18C8A" w14:textId="77777777" w:rsidR="00934254" w:rsidRPr="00E71393" w:rsidRDefault="00EA758D" w:rsidP="00934254">
      <w:pPr>
        <w:pStyle w:val="BodyText"/>
        <w:keepNext/>
        <w:jc w:val="center"/>
      </w:pPr>
      <w:r w:rsidRPr="00E71393">
        <w:rPr>
          <w:noProof/>
        </w:rPr>
        <w:drawing>
          <wp:inline distT="0" distB="0" distL="0" distR="0" wp14:anchorId="45BEC5DB" wp14:editId="64E8FE41">
            <wp:extent cx="4833400" cy="2727832"/>
            <wp:effectExtent l="0" t="0" r="571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8613869" name=""/>
                    <pic:cNvPicPr/>
                  </pic:nvPicPr>
                  <pic:blipFill>
                    <a:blip r:embed="rId34"/>
                    <a:srcRect l="1029" t="5394" r="784" b="2174"/>
                    <a:stretch>
                      <a:fillRect/>
                    </a:stretch>
                  </pic:blipFill>
                  <pic:spPr bwMode="auto">
                    <a:xfrm>
                      <a:off x="0" y="0"/>
                      <a:ext cx="4890116" cy="2759841"/>
                    </a:xfrm>
                    <a:prstGeom prst="rect">
                      <a:avLst/>
                    </a:prstGeom>
                    <a:ln>
                      <a:noFill/>
                    </a:ln>
                    <a:extLst>
                      <a:ext uri="{53640926-AAD7-44D8-BBD7-CCE9431645EC}">
                        <a14:shadowObscured xmlns:a14="http://schemas.microsoft.com/office/drawing/2010/main"/>
                      </a:ext>
                    </a:extLst>
                  </pic:spPr>
                </pic:pic>
              </a:graphicData>
            </a:graphic>
          </wp:inline>
        </w:drawing>
      </w:r>
    </w:p>
    <w:p w14:paraId="3A997402" w14:textId="65738F16" w:rsidR="00934254" w:rsidRPr="00E71393" w:rsidRDefault="00EA758D" w:rsidP="002C701E">
      <w:pPr>
        <w:pStyle w:val="Figurecaption"/>
      </w:pPr>
      <w:bookmarkStart w:id="394" w:name="_Ref114557400"/>
      <w:bookmarkStart w:id="395" w:name="_Toc114647769"/>
      <w:r w:rsidRPr="00E71393">
        <w:t>Example of received power versus range</w:t>
      </w:r>
      <w:bookmarkEnd w:id="394"/>
      <w:bookmarkEnd w:id="395"/>
      <w:r w:rsidRPr="00E71393">
        <w:t xml:space="preserve"> </w:t>
      </w:r>
    </w:p>
    <w:p w14:paraId="2C043D88" w14:textId="77777777" w:rsidR="00934254" w:rsidRPr="00E71393" w:rsidRDefault="00EA758D" w:rsidP="00027BFB">
      <w:pPr>
        <w:pStyle w:val="AnnexHead5"/>
      </w:pPr>
      <w:bookmarkStart w:id="396" w:name="_Toc465944389"/>
      <w:r w:rsidRPr="00E71393">
        <w:t>Received power from sea clutter</w:t>
      </w:r>
      <w:bookmarkEnd w:id="396"/>
    </w:p>
    <w:p w14:paraId="39B944DA" w14:textId="77777777" w:rsidR="00934254" w:rsidRPr="00E71393" w:rsidRDefault="00EA758D" w:rsidP="00934254">
      <w:pPr>
        <w:pStyle w:val="BodyText"/>
      </w:pPr>
      <w:r w:rsidRPr="00E71393">
        <w:t>The power received from surface clutter is computed using the de-facto industry standard model of sea clutter from Georgia Institute of Technology (GIT) [13]. Based on the size of the illuminated area and wind speeds, the total received power from sea clutter is calculated using a radar equation similar to that of the target. The model uses a surface clutter cross section (in m</w:t>
      </w:r>
      <w:r w:rsidRPr="00E71393">
        <w:rPr>
          <w:vertAlign w:val="superscript"/>
        </w:rPr>
        <w:t>2</w:t>
      </w:r>
      <w:r w:rsidRPr="00E71393">
        <w:t xml:space="preserve"> / m</w:t>
      </w:r>
      <w:r w:rsidRPr="00E71393">
        <w:rPr>
          <w:vertAlign w:val="superscript"/>
        </w:rPr>
        <w:t>2</w:t>
      </w:r>
      <w:r w:rsidRPr="00E71393">
        <w:t xml:space="preserve">) of </w:t>
      </w:r>
    </w:p>
    <w:p w14:paraId="13932CC0" w14:textId="049352F8" w:rsidR="00934254" w:rsidRPr="00E71393" w:rsidRDefault="00D80DC6" w:rsidP="00934254">
      <w:pPr>
        <w:pStyle w:val="BodyText"/>
        <w:jc w:val="center"/>
        <w:rPr>
          <w:rFonts w:eastAsiaTheme="minorEastAsia"/>
          <w:color w:val="000000" w:themeColor="text1"/>
          <w:kern w:val="24"/>
        </w:rPr>
      </w:pPr>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10</m:t>
        </m:r>
        <m:r>
          <m:rPr>
            <m:sty m:val="p"/>
          </m:rPr>
          <w:rPr>
            <w:rFonts w:ascii="Cambria Math" w:eastAsia="Cambria Math" w:hAnsi="Cambria Math"/>
            <w:color w:val="000000" w:themeColor="text1"/>
            <w:kern w:val="24"/>
          </w:rPr>
          <m:t>log</m:t>
        </m:r>
        <m:d>
          <m:dPr>
            <m:begChr m:val="["/>
            <m:endChr m:val="]"/>
            <m:ctrlPr>
              <w:rPr>
                <w:rFonts w:ascii="Cambria Math" w:hAnsi="Cambria Math"/>
                <w:i/>
                <w:iCs/>
                <w:color w:val="000000" w:themeColor="text1"/>
                <w:kern w:val="24"/>
              </w:rPr>
            </m:ctrlPr>
          </m:dPr>
          <m:e>
            <m:r>
              <w:rPr>
                <w:rFonts w:ascii="Cambria Math" w:hAnsi="Cambria Math"/>
                <w:color w:val="000000" w:themeColor="text1"/>
                <w:kern w:val="24"/>
              </w:rPr>
              <m:t>3.9∙</m:t>
            </m:r>
            <m:sSup>
              <m:sSupPr>
                <m:ctrlPr>
                  <w:rPr>
                    <w:rFonts w:ascii="Cambria Math" w:hAnsi="Cambria Math"/>
                    <w:i/>
                    <w:iCs/>
                    <w:color w:val="000000" w:themeColor="text1"/>
                    <w:kern w:val="24"/>
                  </w:rPr>
                </m:ctrlPr>
              </m:sSupPr>
              <m:e>
                <m:r>
                  <w:rPr>
                    <w:rFonts w:ascii="Cambria Math" w:hAnsi="Cambria Math"/>
                    <w:color w:val="000000" w:themeColor="text1"/>
                    <w:kern w:val="24"/>
                  </w:rPr>
                  <m:t>10</m:t>
                </m:r>
              </m:e>
              <m:sup>
                <m:r>
                  <w:rPr>
                    <w:rFonts w:ascii="Cambria Math" w:hAnsi="Cambria Math"/>
                    <w:color w:val="000000" w:themeColor="text1"/>
                    <w:kern w:val="24"/>
                  </w:rPr>
                  <m:t>-6</m:t>
                </m:r>
              </m:sup>
            </m:sSup>
            <m:r>
              <w:rPr>
                <w:rFonts w:ascii="Cambria Math" w:hAnsi="Cambria Math"/>
                <w:color w:val="000000" w:themeColor="text1"/>
                <w:kern w:val="24"/>
              </w:rPr>
              <m:t>λ</m:t>
            </m:r>
            <m:sSup>
              <m:sSupPr>
                <m:ctrlPr>
                  <w:rPr>
                    <w:rFonts w:ascii="Cambria Math" w:hAnsi="Cambria Math"/>
                    <w:i/>
                    <w:iCs/>
                    <w:color w:val="000000" w:themeColor="text1"/>
                    <w:kern w:val="24"/>
                  </w:rPr>
                </m:ctrlPr>
              </m:sSupPr>
              <m:e>
                <m:r>
                  <w:rPr>
                    <w:rFonts w:ascii="Cambria Math" w:hAnsi="Cambria Math"/>
                    <w:color w:val="000000" w:themeColor="text1"/>
                    <w:kern w:val="24"/>
                  </w:rPr>
                  <m:t> ϕ</m:t>
                </m:r>
              </m:e>
              <m:sup>
                <m:r>
                  <w:rPr>
                    <w:rFonts w:ascii="Cambria Math" w:hAnsi="Cambria Math"/>
                    <w:color w:val="000000" w:themeColor="text1"/>
                    <w:kern w:val="24"/>
                  </w:rPr>
                  <m:t>0.4</m:t>
                </m:r>
              </m:sup>
            </m:sSup>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e>
        </m:d>
        <m:r>
          <w:rPr>
            <w:rFonts w:ascii="Cambria Math" w:hAnsi="Cambria Math"/>
            <w:color w:val="000000" w:themeColor="text1"/>
            <w:kern w:val="24"/>
          </w:rPr>
          <m:t xml:space="preserve"> </m:t>
        </m:r>
      </m:oMath>
      <w:r w:rsidR="00EA758D" w:rsidRPr="00E71393">
        <w:rPr>
          <w:rFonts w:eastAsiaTheme="minorEastAsia"/>
          <w:color w:val="000000" w:themeColor="text1"/>
          <w:kern w:val="24"/>
        </w:rPr>
        <w:t>[1-10 GHz] (S and X-band)</w:t>
      </w:r>
    </w:p>
    <w:p w14:paraId="10287527" w14:textId="6CD0375F" w:rsidR="00934254" w:rsidRPr="00E71393" w:rsidRDefault="00D80DC6" w:rsidP="00934254">
      <w:pPr>
        <w:pStyle w:val="BodyText"/>
        <w:jc w:val="center"/>
        <w:rPr>
          <w:rFonts w:eastAsiaTheme="minorEastAsia"/>
          <w:color w:val="000000" w:themeColor="text1"/>
          <w:kern w:val="24"/>
        </w:rPr>
      </w:pPr>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10</m:t>
        </m:r>
        <m:r>
          <m:rPr>
            <m:sty m:val="p"/>
          </m:rPr>
          <w:rPr>
            <w:rFonts w:ascii="Cambria Math" w:eastAsia="Cambria Math" w:hAnsi="Cambria Math"/>
            <w:color w:val="000000" w:themeColor="text1"/>
            <w:kern w:val="24"/>
          </w:rPr>
          <m:t>log</m:t>
        </m:r>
        <m:d>
          <m:dPr>
            <m:begChr m:val="["/>
            <m:endChr m:val="]"/>
            <m:ctrlPr>
              <w:rPr>
                <w:rFonts w:ascii="Cambria Math" w:hAnsi="Cambria Math"/>
                <w:i/>
                <w:iCs/>
                <w:color w:val="000000" w:themeColor="text1"/>
                <w:kern w:val="24"/>
              </w:rPr>
            </m:ctrlPr>
          </m:dPr>
          <m:e>
            <m:r>
              <w:rPr>
                <w:rFonts w:ascii="Cambria Math" w:hAnsi="Cambria Math"/>
                <w:color w:val="000000" w:themeColor="text1"/>
                <w:kern w:val="24"/>
              </w:rPr>
              <m:t>5.78∙</m:t>
            </m:r>
            <m:sSup>
              <m:sSupPr>
                <m:ctrlPr>
                  <w:rPr>
                    <w:rFonts w:ascii="Cambria Math" w:hAnsi="Cambria Math"/>
                    <w:i/>
                    <w:iCs/>
                    <w:color w:val="000000" w:themeColor="text1"/>
                    <w:kern w:val="24"/>
                  </w:rPr>
                </m:ctrlPr>
              </m:sSupPr>
              <m:e>
                <m:r>
                  <w:rPr>
                    <w:rFonts w:ascii="Cambria Math" w:hAnsi="Cambria Math"/>
                    <w:color w:val="000000" w:themeColor="text1"/>
                    <w:kern w:val="24"/>
                  </w:rPr>
                  <m:t>10</m:t>
                </m:r>
              </m:e>
              <m:sup>
                <m:r>
                  <w:rPr>
                    <w:rFonts w:ascii="Cambria Math" w:hAnsi="Cambria Math"/>
                    <w:color w:val="000000" w:themeColor="text1"/>
                    <w:kern w:val="24"/>
                  </w:rPr>
                  <m:t>-6</m:t>
                </m:r>
              </m:sup>
            </m:sSup>
            <m:r>
              <w:rPr>
                <w:rFonts w:ascii="Cambria Math" w:hAnsi="Cambria Math"/>
                <w:color w:val="000000" w:themeColor="text1"/>
                <w:kern w:val="24"/>
              </w:rPr>
              <m:t>λ</m:t>
            </m:r>
            <m:sSup>
              <m:sSupPr>
                <m:ctrlPr>
                  <w:rPr>
                    <w:rFonts w:ascii="Cambria Math" w:hAnsi="Cambria Math"/>
                    <w:i/>
                    <w:iCs/>
                    <w:color w:val="000000" w:themeColor="text1"/>
                    <w:kern w:val="24"/>
                  </w:rPr>
                </m:ctrlPr>
              </m:sSupPr>
              <m:e>
                <m:r>
                  <w:rPr>
                    <w:rFonts w:ascii="Cambria Math" w:hAnsi="Cambria Math"/>
                    <w:color w:val="000000" w:themeColor="text1"/>
                    <w:kern w:val="24"/>
                  </w:rPr>
                  <m:t> ϕ</m:t>
                </m:r>
              </m:e>
              <m:sup>
                <m:r>
                  <w:rPr>
                    <w:rFonts w:ascii="Cambria Math" w:hAnsi="Cambria Math"/>
                    <w:color w:val="000000" w:themeColor="text1"/>
                    <w:kern w:val="24"/>
                  </w:rPr>
                  <m:t>0.547</m:t>
                </m:r>
              </m:sup>
            </m:sSup>
            <m:sSub>
              <m:sSubPr>
                <m:ctrlPr>
                  <w:rPr>
                    <w:rFonts w:ascii="Cambria Math" w:hAnsi="Cambria Math"/>
                    <w:i/>
                    <w:iCs/>
                    <w:color w:val="000000" w:themeColor="text1"/>
                    <w:kern w:val="24"/>
                  </w:rPr>
                </m:ctrlPr>
              </m:sSubPr>
              <m:e>
                <m:r>
                  <w:rPr>
                    <w:rFonts w:ascii="Cambria Math" w:hAnsi="Cambria Math"/>
                    <w:color w:val="000000" w:themeColor="text1"/>
                    <w:kern w:val="24"/>
                  </w:rPr>
                  <m:t> A</m:t>
                </m:r>
              </m:e>
              <m:sub>
                <m:r>
                  <w:rPr>
                    <w:rFonts w:ascii="Cambria Math" w:hAnsi="Cambria Math"/>
                    <w:color w:val="000000" w:themeColor="text1"/>
                    <w:kern w:val="24"/>
                  </w:rPr>
                  <m:t>i</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u</m:t>
                </m:r>
              </m:sub>
            </m:sSub>
            <m:sSub>
              <m:sSubPr>
                <m:ctrlPr>
                  <w:rPr>
                    <w:rFonts w:ascii="Cambria Math" w:hAnsi="Cambria Math"/>
                    <w:i/>
                    <w:iCs/>
                    <w:color w:val="000000" w:themeColor="text1"/>
                    <w:kern w:val="24"/>
                  </w:rPr>
                </m:ctrlPr>
              </m:sSubPr>
              <m:e>
                <m:r>
                  <w:rPr>
                    <w:rFonts w:ascii="Cambria Math" w:hAnsi="Cambria Math"/>
                    <w:color w:val="000000" w:themeColor="text1"/>
                    <w:kern w:val="24"/>
                  </w:rPr>
                  <m:t>A</m:t>
                </m:r>
              </m:e>
              <m:sub>
                <m:r>
                  <w:rPr>
                    <w:rFonts w:ascii="Cambria Math" w:hAnsi="Cambria Math"/>
                    <w:color w:val="000000" w:themeColor="text1"/>
                    <w:kern w:val="24"/>
                  </w:rPr>
                  <m:t>w</m:t>
                </m:r>
              </m:sub>
            </m:sSub>
          </m:e>
        </m:d>
        <m:r>
          <w:rPr>
            <w:rFonts w:ascii="Cambria Math" w:hAnsi="Cambria Math"/>
            <w:color w:val="000000" w:themeColor="text1"/>
            <w:kern w:val="24"/>
          </w:rPr>
          <m:t xml:space="preserve"> </m:t>
        </m:r>
      </m:oMath>
      <w:r w:rsidR="00EA758D" w:rsidRPr="00E71393">
        <w:rPr>
          <w:rFonts w:eastAsiaTheme="minorEastAsia"/>
          <w:color w:val="000000" w:themeColor="text1"/>
          <w:kern w:val="24"/>
        </w:rPr>
        <w:t>[10-100 GHz] (Ku-band)</w:t>
      </w:r>
    </w:p>
    <w:p w14:paraId="7B2323DE" w14:textId="2E75EB8A" w:rsidR="00934254" w:rsidRPr="00E71393" w:rsidRDefault="00EA758D" w:rsidP="00934254">
      <w:pPr>
        <w:pStyle w:val="BodyText"/>
      </w:pPr>
      <w:r w:rsidRPr="00E71393">
        <w:t>The illuminated area depends on the antenna beam width and the duration of the pulse (for pulse compression radars it is the duration of the compressed pulse). The exact shape of the Interference term, Upwind term and Wind terms are different in the two frequency ranges.</w:t>
      </w:r>
      <w:bookmarkStart w:id="397" w:name="_Toc465944390"/>
      <w:r w:rsidR="004A7A96" w:rsidRPr="00E71393">
        <w:rPr>
          <w:rFonts w:eastAsiaTheme="minorEastAsia"/>
          <w:iCs/>
          <w:color w:val="000000" w:themeColor="text1"/>
          <w:kern w:val="24"/>
        </w:rPr>
        <w:t xml:space="preserve"> </w:t>
      </w:r>
    </w:p>
    <w:p w14:paraId="0E23FF87" w14:textId="07FC25DA" w:rsidR="00934254" w:rsidRPr="00E71393" w:rsidRDefault="00EA758D" w:rsidP="00934254">
      <w:pPr>
        <w:pStyle w:val="BodyText"/>
      </w:pPr>
      <w:r w:rsidRPr="002C701E">
        <w:rPr>
          <w:bCs/>
          <w:i/>
          <w:iCs/>
        </w:rPr>
        <w:t>Note:</w:t>
      </w:r>
      <w:r w:rsidRPr="00E71393">
        <w:t xml:space="preserve"> The models described here have been derived for pulse </w:t>
      </w:r>
      <w:r w:rsidR="00A76C69" w:rsidRPr="00E71393">
        <w:t>radars and</w:t>
      </w:r>
      <w:r w:rsidRPr="00E71393">
        <w:t xml:space="preserve"> may be less representative for modern pulse compression radars with </w:t>
      </w:r>
      <w:r w:rsidR="00826D57" w:rsidRPr="00E71393">
        <w:t xml:space="preserve">the </w:t>
      </w:r>
      <w:r w:rsidRPr="00E71393">
        <w:t>ability to resolve individual sea clutter spikes.</w:t>
      </w:r>
    </w:p>
    <w:p w14:paraId="160E8588" w14:textId="77777777" w:rsidR="00934254" w:rsidRPr="00E71393" w:rsidRDefault="00EA758D" w:rsidP="00027BFB">
      <w:pPr>
        <w:pStyle w:val="AnnexHead5"/>
      </w:pPr>
      <w:r w:rsidRPr="00E71393">
        <w:t>Received power from land clutter</w:t>
      </w:r>
      <w:bookmarkEnd w:id="397"/>
    </w:p>
    <w:p w14:paraId="462581AE" w14:textId="77777777" w:rsidR="00934254" w:rsidRPr="00E71393" w:rsidRDefault="00EA758D" w:rsidP="00934254">
      <w:pPr>
        <w:pStyle w:val="BodyText"/>
      </w:pPr>
      <w:r w:rsidRPr="00E71393">
        <w:t>The power received from land clutter is computed using the constant-gamma model of [16] and the illuminated area. The total received power from land clutter is calculated using a radar equation similar to that of the target and a surface clutter cross section (in m</w:t>
      </w:r>
      <w:r w:rsidRPr="00E71393">
        <w:rPr>
          <w:vertAlign w:val="superscript"/>
        </w:rPr>
        <w:t>2</w:t>
      </w:r>
      <w:r w:rsidRPr="00E71393">
        <w:t xml:space="preserve"> / m</w:t>
      </w:r>
      <w:r w:rsidRPr="00E71393">
        <w:rPr>
          <w:vertAlign w:val="superscript"/>
        </w:rPr>
        <w:t>2</w:t>
      </w:r>
      <w:r w:rsidRPr="00E71393">
        <w:t>) of</w:t>
      </w:r>
    </w:p>
    <w:p w14:paraId="27ECD0CC" w14:textId="77777777" w:rsidR="00934254" w:rsidRPr="00E71393" w:rsidRDefault="00D80DC6" w:rsidP="00934254">
      <w:pPr>
        <w:pStyle w:val="BodyText"/>
        <w:rPr>
          <w:color w:val="000000" w:themeColor="text1"/>
          <w:kern w:val="24"/>
        </w:rPr>
      </w:pPr>
      <m:oMathPara>
        <m:oMath>
          <m:sSubSup>
            <m:sSubSupPr>
              <m:ctrlPr>
                <w:rPr>
                  <w:rFonts w:ascii="Cambria Math" w:eastAsia="Cambria Math" w:hAnsi="Cambria Math"/>
                  <w:i/>
                  <w:iCs/>
                  <w:color w:val="000000" w:themeColor="text1"/>
                  <w:kern w:val="24"/>
                </w:rPr>
              </m:ctrlPr>
            </m:sSubSupPr>
            <m:e>
              <m:r>
                <w:rPr>
                  <w:rFonts w:ascii="Cambria Math" w:eastAsia="Cambria Math" w:hAnsi="Cambria Math"/>
                  <w:color w:val="000000" w:themeColor="text1"/>
                  <w:kern w:val="24"/>
                </w:rPr>
                <m:t>σ</m:t>
              </m:r>
            </m:e>
            <m:sub>
              <m:r>
                <w:rPr>
                  <w:rFonts w:ascii="Cambria Math" w:eastAsia="Cambria Math" w:hAnsi="Cambria Math"/>
                  <w:color w:val="000000" w:themeColor="text1"/>
                  <w:kern w:val="24"/>
                </w:rPr>
                <m:t>HH</m:t>
              </m:r>
            </m:sub>
            <m:sup>
              <m:r>
                <w:rPr>
                  <w:rFonts w:ascii="Cambria Math" w:eastAsia="Cambria Math" w:hAnsi="Cambria Math"/>
                  <w:color w:val="000000" w:themeColor="text1"/>
                  <w:kern w:val="24"/>
                </w:rPr>
                <m:t>0</m:t>
              </m:r>
            </m:sup>
          </m:sSubSup>
          <m:r>
            <w:rPr>
              <w:rFonts w:ascii="Cambria Math" w:eastAsia="Cambria Math" w:hAnsi="Cambria Math"/>
              <w:color w:val="000000" w:themeColor="text1"/>
              <w:kern w:val="24"/>
            </w:rPr>
            <m:t xml:space="preserve">=γ </m:t>
          </m:r>
          <m:r>
            <m:rPr>
              <m:sty m:val="p"/>
            </m:rPr>
            <w:rPr>
              <w:rFonts w:ascii="Cambria Math" w:eastAsia="Cambria Math" w:hAnsi="Cambria Math"/>
              <w:color w:val="000000" w:themeColor="text1"/>
              <w:kern w:val="24"/>
            </w:rPr>
            <m:t>sin⁡</m:t>
          </m:r>
          <m:r>
            <w:rPr>
              <w:rFonts w:ascii="Cambria Math" w:eastAsia="Cambria Math" w:hAnsi="Cambria Math"/>
              <w:color w:val="000000" w:themeColor="text1"/>
              <w:kern w:val="24"/>
            </w:rPr>
            <m:t>(</m:t>
          </m:r>
          <m:r>
            <w:rPr>
              <w:rFonts w:ascii="Cambria Math" w:hAnsi="Cambria Math"/>
              <w:color w:val="000000" w:themeColor="text1"/>
              <w:kern w:val="24"/>
            </w:rPr>
            <m:t>ϕ</m:t>
          </m:r>
          <m:r>
            <w:rPr>
              <w:rFonts w:ascii="Cambria Math" w:eastAsia="Cambria Math" w:hAnsi="Cambria Math"/>
              <w:color w:val="000000" w:themeColor="text1"/>
              <w:kern w:val="24"/>
            </w:rPr>
            <m:t xml:space="preserve">) </m:t>
          </m:r>
        </m:oMath>
      </m:oMathPara>
    </w:p>
    <w:p w14:paraId="4312DAC1" w14:textId="77777777" w:rsidR="00934254" w:rsidRPr="00E71393" w:rsidRDefault="00EA758D" w:rsidP="00027BFB">
      <w:pPr>
        <w:pStyle w:val="AnnexHead5"/>
      </w:pPr>
      <w:bookmarkStart w:id="398" w:name="_Toc465944391"/>
      <w:r w:rsidRPr="00E71393">
        <w:t>Received power from volume clutter</w:t>
      </w:r>
      <w:bookmarkEnd w:id="398"/>
    </w:p>
    <w:p w14:paraId="455F043E" w14:textId="77777777" w:rsidR="00934254" w:rsidRPr="00E71393" w:rsidRDefault="00EA758D" w:rsidP="00934254">
      <w:pPr>
        <w:pStyle w:val="BodyText"/>
      </w:pPr>
      <w:r w:rsidRPr="00E71393">
        <w:t>The power received from volume clutter (rain) is computed from the radar equation and the illuminated volume based on the antenna beam width in azimuthal and elevation plane. The radar cross section of rain is taken from [12], Chapter 19. The clutter is modelled as stratiform rain resulting in a volume clutter cross section (in m</w:t>
      </w:r>
      <w:r w:rsidRPr="00E71393">
        <w:rPr>
          <w:vertAlign w:val="superscript"/>
        </w:rPr>
        <w:t>2</w:t>
      </w:r>
      <w:r w:rsidRPr="00E71393">
        <w:t xml:space="preserve"> / m</w:t>
      </w:r>
      <w:r w:rsidRPr="00E71393">
        <w:rPr>
          <w:vertAlign w:val="superscript"/>
        </w:rPr>
        <w:t>3</w:t>
      </w:r>
      <w:r w:rsidRPr="00E71393">
        <w:t xml:space="preserve">) of </w:t>
      </w:r>
    </w:p>
    <w:p w14:paraId="6932881A" w14:textId="77777777" w:rsidR="00934254" w:rsidRPr="00E71393" w:rsidRDefault="00EA758D" w:rsidP="00934254">
      <w:pPr>
        <w:pStyle w:val="BodyText"/>
        <w:rPr>
          <w:rFonts w:eastAsiaTheme="minorEastAsia"/>
        </w:rPr>
      </w:pPr>
      <m:oMathPara>
        <m:oMath>
          <m:r>
            <w:rPr>
              <w:rFonts w:ascii="Cambria Math" w:hAnsi="Cambria Math"/>
            </w:rPr>
            <m:t>η=</m:t>
          </m:r>
          <m:f>
            <m:fPr>
              <m:ctrlPr>
                <w:rPr>
                  <w:rFonts w:ascii="Cambria Math" w:hAnsi="Cambria Math"/>
                  <w:i/>
                </w:rPr>
              </m:ctrlPr>
            </m:fPr>
            <m:num>
              <m:sSup>
                <m:sSupPr>
                  <m:ctrlPr>
                    <w:rPr>
                      <w:rFonts w:ascii="Cambria Math" w:hAnsi="Cambria Math"/>
                      <w:i/>
                    </w:rPr>
                  </m:ctrlPr>
                </m:sSupPr>
                <m:e>
                  <m:r>
                    <w:rPr>
                      <w:rFonts w:ascii="Cambria Math" w:hAnsi="Cambria Math"/>
                    </w:rPr>
                    <m:t>π</m:t>
                  </m:r>
                </m:e>
                <m:sup>
                  <m:r>
                    <w:rPr>
                      <w:rFonts w:ascii="Cambria Math" w:hAnsi="Cambria Math"/>
                    </w:rPr>
                    <m:t>5</m:t>
                  </m:r>
                </m:sup>
              </m:sSup>
            </m:num>
            <m:den>
              <m:sSup>
                <m:sSupPr>
                  <m:ctrlPr>
                    <w:rPr>
                      <w:rFonts w:ascii="Cambria Math" w:hAnsi="Cambria Math"/>
                      <w:i/>
                    </w:rPr>
                  </m:ctrlPr>
                </m:sSupPr>
                <m:e>
                  <m:r>
                    <w:rPr>
                      <w:rFonts w:ascii="Cambria Math" w:hAnsi="Cambria Math"/>
                    </w:rPr>
                    <m:t>λ</m:t>
                  </m:r>
                </m:e>
                <m:sup>
                  <m:r>
                    <w:rPr>
                      <w:rFonts w:ascii="Cambria Math" w:hAnsi="Cambria Math"/>
                    </w:rPr>
                    <m:t>4</m:t>
                  </m:r>
                </m:sup>
              </m:sSup>
            </m:den>
          </m:f>
          <m:r>
            <w:rPr>
              <w:rFonts w:ascii="Cambria Math" w:hAnsi="Cambria Math"/>
            </w:rPr>
            <m:t>1.86∙</m:t>
          </m:r>
          <m:sSup>
            <m:sSupPr>
              <m:ctrlPr>
                <w:rPr>
                  <w:rFonts w:ascii="Cambria Math" w:hAnsi="Cambria Math"/>
                  <w:i/>
                </w:rPr>
              </m:ctrlPr>
            </m:sSupPr>
            <m:e>
              <m:r>
                <w:rPr>
                  <w:rFonts w:ascii="Cambria Math" w:hAnsi="Cambria Math"/>
                </w:rPr>
                <m:t>10</m:t>
              </m:r>
            </m:e>
            <m:sup>
              <m:r>
                <w:rPr>
                  <w:rFonts w:ascii="Cambria Math" w:hAnsi="Cambria Math"/>
                </w:rPr>
                <m:t>-14</m:t>
              </m:r>
            </m:sup>
          </m:s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r</m:t>
              </m:r>
            </m:sub>
            <m:sup>
              <m:r>
                <w:rPr>
                  <w:rFonts w:ascii="Cambria Math" w:hAnsi="Cambria Math"/>
                </w:rPr>
                <m:t>1.6</m:t>
              </m:r>
            </m:sup>
          </m:sSubSup>
        </m:oMath>
      </m:oMathPara>
    </w:p>
    <w:p w14:paraId="529C3585" w14:textId="77777777" w:rsidR="00934254" w:rsidRPr="00E71393" w:rsidRDefault="00EA758D" w:rsidP="00934254">
      <w:pPr>
        <w:pStyle w:val="BodyText"/>
      </w:pPr>
      <w:r w:rsidRPr="00E71393">
        <w:rPr>
          <w:rFonts w:eastAsiaTheme="minorEastAsia"/>
        </w:rPr>
        <w:t xml:space="preserve">Valid from S-band to Ku-band. The power received depends on the clutter cross section and the illuminated column of rain, the size of which is given by the antenna beam width and height of the rain cloud ceiling. </w:t>
      </w:r>
    </w:p>
    <w:p w14:paraId="4DBE149E" w14:textId="77777777" w:rsidR="00934254" w:rsidRPr="00E71393" w:rsidRDefault="00EA758D" w:rsidP="002C701E">
      <w:pPr>
        <w:pStyle w:val="AnnexHead5"/>
        <w:keepNext/>
        <w:keepLines/>
      </w:pPr>
      <w:bookmarkStart w:id="399" w:name="_Toc465944392"/>
      <w:r w:rsidRPr="00E71393">
        <w:t>Thermal noise</w:t>
      </w:r>
      <w:bookmarkEnd w:id="399"/>
    </w:p>
    <w:p w14:paraId="1029E16B" w14:textId="725435DC" w:rsidR="00934254" w:rsidRPr="00E71393" w:rsidRDefault="00EA758D" w:rsidP="002C701E">
      <w:pPr>
        <w:pStyle w:val="BodyText"/>
        <w:keepNext/>
        <w:keepLines/>
      </w:pPr>
      <w:r w:rsidRPr="00E71393">
        <w:t>The thermal noise contribution in the received power is given by the simple thermal noise term</w:t>
      </w:r>
      <w:r w:rsidR="00825052">
        <w:t>:</w:t>
      </w:r>
    </w:p>
    <w:p w14:paraId="31B98E8E" w14:textId="77777777" w:rsidR="00934254" w:rsidRPr="00E71393" w:rsidRDefault="00D80DC6" w:rsidP="002C701E">
      <w:pPr>
        <w:pStyle w:val="BodyText"/>
        <w:keepNext/>
        <w:keepLines/>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n</m:t>
              </m:r>
            </m:sub>
          </m:sSub>
          <m:r>
            <w:rPr>
              <w:rFonts w:ascii="Cambria Math" w:hAnsi="Cambria Math"/>
            </w:rPr>
            <m:t>=</m:t>
          </m:r>
          <m:sSub>
            <m:sSubPr>
              <m:ctrlPr>
                <w:rPr>
                  <w:rFonts w:ascii="Cambria Math" w:hAnsi="Cambria Math"/>
                  <w:vertAlign w:val="subscript"/>
                </w:rPr>
              </m:ctrlPr>
            </m:sSubPr>
            <m:e>
              <m:r>
                <w:rPr>
                  <w:rFonts w:ascii="Cambria Math" w:hAnsi="Cambria Math"/>
                  <w:vertAlign w:val="subscript"/>
                </w:rPr>
                <m:t>k</m:t>
              </m:r>
            </m:e>
            <m:sub>
              <m:r>
                <w:rPr>
                  <w:rFonts w:ascii="Cambria Math" w:hAnsi="Cambria Math"/>
                  <w:vertAlign w:val="subscript"/>
                </w:rPr>
                <m:t>B</m:t>
              </m:r>
            </m:sub>
          </m:sSub>
          <m:r>
            <m:rPr>
              <m:sty m:val="p"/>
            </m:rPr>
            <w:rPr>
              <w:rFonts w:ascii="Cambria Math" w:hAnsi="Cambria Math"/>
              <w:vertAlign w:val="subscript"/>
            </w:rPr>
            <m:t xml:space="preserve"> </m:t>
          </m:r>
          <m:r>
            <w:rPr>
              <w:rFonts w:ascii="Cambria Math" w:hAnsi="Cambria Math"/>
            </w:rPr>
            <m:t>TBN</m:t>
          </m:r>
        </m:oMath>
      </m:oMathPara>
    </w:p>
    <w:p w14:paraId="369E9868" w14:textId="77777777" w:rsidR="00934254" w:rsidRPr="00E71393" w:rsidRDefault="00EA758D" w:rsidP="00DB26E6">
      <w:pPr>
        <w:pStyle w:val="AnnexHead4"/>
      </w:pPr>
      <w:bookmarkStart w:id="400" w:name="_Toc114647887"/>
      <w:r w:rsidRPr="00E71393">
        <w:t>Attenuation</w:t>
      </w:r>
      <w:bookmarkEnd w:id="400"/>
    </w:p>
    <w:p w14:paraId="7D4997CF" w14:textId="6F44C8DA" w:rsidR="00826D57" w:rsidRPr="00E71393" w:rsidRDefault="00EA758D" w:rsidP="00826D57">
      <w:pPr>
        <w:pStyle w:val="BodyText"/>
      </w:pPr>
      <w:r w:rsidRPr="00E71393">
        <w:t>The radar signals are attenuat</w:t>
      </w:r>
      <w:r w:rsidR="00826D57" w:rsidRPr="00E71393">
        <w:t>ed</w:t>
      </w:r>
      <w:r w:rsidRPr="00E71393">
        <w:t xml:space="preserve"> by the atmospheric air and any potential water in the shape of droplets</w:t>
      </w:r>
      <w:r w:rsidR="00826D57" w:rsidRPr="00E71393">
        <w:t>.</w:t>
      </w:r>
    </w:p>
    <w:p w14:paraId="0B51CBBA" w14:textId="77777777" w:rsidR="00934254" w:rsidRPr="00E71393" w:rsidRDefault="00EA758D" w:rsidP="00826D57">
      <w:pPr>
        <w:pStyle w:val="BodyText"/>
      </w:pPr>
      <w:r w:rsidRPr="00E71393">
        <w:t xml:space="preserve">Many highly detailed studies of attenuation exist, and the exact values of attenuation for both atmosphere and rain must be read of from a curve or table such as those given in [12]. In particular, the atmospheric attenuation does not have a simple dependence on wavelength due to molecular absorption bands in the Ku band. </w:t>
      </w:r>
    </w:p>
    <w:p w14:paraId="5C0144DB" w14:textId="77777777" w:rsidR="00934254" w:rsidRPr="00E71393" w:rsidRDefault="00934254" w:rsidP="00934254">
      <w:pPr>
        <w:rPr>
          <w:sz w:val="22"/>
          <w:lang w:eastAsia="en-GB"/>
        </w:rPr>
      </w:pPr>
    </w:p>
    <w:p w14:paraId="37BB7ECB" w14:textId="57FF43DB" w:rsidR="00934254" w:rsidRPr="00E71393" w:rsidRDefault="00EA758D" w:rsidP="00934254">
      <w:pPr>
        <w:rPr>
          <w:sz w:val="22"/>
          <w:lang w:eastAsia="en-GB"/>
        </w:rPr>
      </w:pPr>
      <w:r w:rsidRPr="00E71393">
        <w:rPr>
          <w:sz w:val="22"/>
          <w:lang w:eastAsia="en-GB"/>
        </w:rPr>
        <w:t>Approximate 2-way values for VTS-radar relevant freq</w:t>
      </w:r>
      <w:r w:rsidR="00436625">
        <w:rPr>
          <w:sz w:val="22"/>
          <w:lang w:eastAsia="en-GB"/>
        </w:rPr>
        <w:t>uencies</w:t>
      </w:r>
      <w:r w:rsidRPr="00E71393">
        <w:rPr>
          <w:sz w:val="22"/>
          <w:lang w:eastAsia="en-GB"/>
        </w:rPr>
        <w:t xml:space="preserve"> are given in </w:t>
      </w:r>
      <w:r w:rsidR="00F33583" w:rsidRPr="006F7551">
        <w:rPr>
          <w:sz w:val="22"/>
          <w:lang w:eastAsia="en-GB"/>
        </w:rPr>
        <w:fldChar w:fldCharType="begin"/>
      </w:r>
      <w:r w:rsidR="00F33583" w:rsidRPr="006F7551">
        <w:rPr>
          <w:sz w:val="22"/>
          <w:lang w:eastAsia="en-GB"/>
        </w:rPr>
        <w:instrText xml:space="preserve"> REF _Ref114557436 \r \h  \* MERGEFORMAT </w:instrText>
      </w:r>
      <w:r w:rsidR="00F33583" w:rsidRPr="006F7551">
        <w:rPr>
          <w:sz w:val="22"/>
          <w:lang w:eastAsia="en-GB"/>
        </w:rPr>
      </w:r>
      <w:r w:rsidR="00F33583" w:rsidRPr="006F7551">
        <w:rPr>
          <w:sz w:val="22"/>
          <w:lang w:eastAsia="en-GB"/>
        </w:rPr>
        <w:fldChar w:fldCharType="separate"/>
      </w:r>
      <w:r w:rsidR="00FA418A">
        <w:rPr>
          <w:sz w:val="22"/>
          <w:lang w:eastAsia="en-GB"/>
        </w:rPr>
        <w:t>Table 6</w:t>
      </w:r>
      <w:r w:rsidR="00F33583" w:rsidRPr="006F7551">
        <w:rPr>
          <w:sz w:val="22"/>
          <w:lang w:eastAsia="en-GB"/>
        </w:rPr>
        <w:fldChar w:fldCharType="end"/>
      </w:r>
      <w:r w:rsidR="00436625">
        <w:rPr>
          <w:sz w:val="22"/>
          <w:lang w:eastAsia="en-GB"/>
        </w:rPr>
        <w:t xml:space="preserve"> </w:t>
      </w:r>
      <w:r w:rsidRPr="00E71393">
        <w:rPr>
          <w:sz w:val="22"/>
          <w:lang w:eastAsia="en-GB"/>
        </w:rPr>
        <w:t>below.</w:t>
      </w:r>
    </w:p>
    <w:p w14:paraId="2EFC078A" w14:textId="0396CAC7" w:rsidR="00934254" w:rsidRPr="00E71393" w:rsidRDefault="00EA758D" w:rsidP="002C701E">
      <w:pPr>
        <w:pStyle w:val="Tablecaption"/>
      </w:pPr>
      <w:bookmarkStart w:id="401" w:name="_Ref114557436"/>
      <w:bookmarkStart w:id="402" w:name="_Toc114647753"/>
      <w:r w:rsidRPr="00E71393">
        <w:t>Atmospheric attenuation for various radar frequencies.</w:t>
      </w:r>
      <w:bookmarkEnd w:id="401"/>
      <w:bookmarkEnd w:id="402"/>
    </w:p>
    <w:tbl>
      <w:tblPr>
        <w:tblW w:w="9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83"/>
        <w:gridCol w:w="1173"/>
        <w:gridCol w:w="1377"/>
        <w:gridCol w:w="1275"/>
        <w:gridCol w:w="1275"/>
        <w:gridCol w:w="1275"/>
        <w:gridCol w:w="1275"/>
        <w:gridCol w:w="1275"/>
      </w:tblGrid>
      <w:tr w:rsidR="00041081" w:rsidRPr="00E71393" w14:paraId="374186E6"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vAlign w:val="center"/>
            <w:hideMark/>
          </w:tcPr>
          <w:p w14:paraId="15BA1227" w14:textId="77777777" w:rsidR="00934254" w:rsidRPr="00E71393" w:rsidRDefault="00EA758D" w:rsidP="002C701E">
            <w:pPr>
              <w:pStyle w:val="Tabletext"/>
            </w:pPr>
            <w:r w:rsidRPr="00E71393">
              <w:t>Frequency [GHz]</w:t>
            </w:r>
          </w:p>
        </w:tc>
        <w:tc>
          <w:tcPr>
            <w:tcW w:w="1173" w:type="dxa"/>
            <w:tcBorders>
              <w:top w:val="single" w:sz="4" w:space="0" w:color="auto"/>
              <w:left w:val="single" w:sz="4" w:space="0" w:color="auto"/>
              <w:bottom w:val="single" w:sz="4" w:space="0" w:color="auto"/>
              <w:right w:val="single" w:sz="4" w:space="0" w:color="auto"/>
            </w:tcBorders>
            <w:vAlign w:val="center"/>
            <w:hideMark/>
          </w:tcPr>
          <w:p w14:paraId="1E570D8E" w14:textId="77777777" w:rsidR="00934254" w:rsidRPr="00E71393" w:rsidRDefault="00EA758D" w:rsidP="002C701E">
            <w:pPr>
              <w:pStyle w:val="Tabletext"/>
            </w:pPr>
            <w:r w:rsidRPr="00E71393">
              <w:t>Atmospheric loss [dB/km]</w:t>
            </w:r>
          </w:p>
        </w:tc>
        <w:tc>
          <w:tcPr>
            <w:tcW w:w="1377" w:type="dxa"/>
            <w:tcBorders>
              <w:top w:val="single" w:sz="4" w:space="0" w:color="auto"/>
              <w:left w:val="single" w:sz="4" w:space="0" w:color="auto"/>
              <w:bottom w:val="single" w:sz="4" w:space="0" w:color="auto"/>
              <w:right w:val="single" w:sz="4" w:space="0" w:color="auto"/>
            </w:tcBorders>
            <w:vAlign w:val="center"/>
          </w:tcPr>
          <w:p w14:paraId="0CAFBA95" w14:textId="77777777" w:rsidR="00934254" w:rsidRPr="00E71393" w:rsidRDefault="00EA758D" w:rsidP="002C701E">
            <w:pPr>
              <w:pStyle w:val="Tabletext"/>
            </w:pPr>
            <w:r w:rsidRPr="00E71393">
              <w:t>Dense Fog loss, 50m visibility</w:t>
            </w:r>
          </w:p>
          <w:p w14:paraId="4C95B03C" w14:textId="77777777" w:rsidR="00934254" w:rsidRPr="00E71393" w:rsidRDefault="00EA758D" w:rsidP="002C701E">
            <w:pPr>
              <w:pStyle w:val="Tabletext"/>
            </w:pPr>
            <w:r w:rsidRPr="00E71393">
              <w:t>[dB/km]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596B9ED" w14:textId="77777777" w:rsidR="00934254" w:rsidRPr="00E71393" w:rsidRDefault="00EA758D" w:rsidP="002C701E">
            <w:pPr>
              <w:pStyle w:val="Tabletext"/>
            </w:pPr>
            <w:r w:rsidRPr="00E71393">
              <w:t>Rain rate 1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267818E" w14:textId="77777777" w:rsidR="00934254" w:rsidRPr="00E71393" w:rsidRDefault="00EA758D" w:rsidP="002C701E">
            <w:pPr>
              <w:pStyle w:val="Tabletext"/>
            </w:pPr>
            <w:r w:rsidRPr="00E71393">
              <w:t>Rain rate 2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77E1F0DC" w14:textId="77777777" w:rsidR="00934254" w:rsidRPr="00E71393" w:rsidRDefault="00EA758D" w:rsidP="002C701E">
            <w:pPr>
              <w:pStyle w:val="Tabletext"/>
            </w:pPr>
            <w:r w:rsidRPr="00E71393">
              <w:t>Rain rate 4 mm/h, loss [dB/km]</w:t>
            </w:r>
          </w:p>
        </w:tc>
        <w:tc>
          <w:tcPr>
            <w:tcW w:w="1275" w:type="dxa"/>
            <w:tcBorders>
              <w:top w:val="single" w:sz="4" w:space="0" w:color="auto"/>
              <w:left w:val="single" w:sz="4" w:space="0" w:color="auto"/>
              <w:bottom w:val="single" w:sz="4" w:space="0" w:color="auto"/>
              <w:right w:val="single" w:sz="4" w:space="0" w:color="auto"/>
            </w:tcBorders>
            <w:vAlign w:val="center"/>
            <w:hideMark/>
          </w:tcPr>
          <w:p w14:paraId="31E224AE" w14:textId="77777777" w:rsidR="00934254" w:rsidRPr="00E71393" w:rsidRDefault="00EA758D" w:rsidP="002C701E">
            <w:pPr>
              <w:pStyle w:val="Tabletext"/>
            </w:pPr>
            <w:r w:rsidRPr="00E71393">
              <w:t>Rain rate 10 mm/h, loss [dB/km]</w:t>
            </w:r>
          </w:p>
        </w:tc>
        <w:tc>
          <w:tcPr>
            <w:tcW w:w="1275" w:type="dxa"/>
            <w:tcBorders>
              <w:top w:val="single" w:sz="4" w:space="0" w:color="auto"/>
              <w:left w:val="single" w:sz="4" w:space="0" w:color="auto"/>
              <w:bottom w:val="single" w:sz="4" w:space="0" w:color="auto"/>
              <w:right w:val="single" w:sz="4" w:space="0" w:color="auto"/>
            </w:tcBorders>
            <w:vAlign w:val="center"/>
          </w:tcPr>
          <w:p w14:paraId="4BA5EB52" w14:textId="77777777" w:rsidR="00934254" w:rsidRPr="00E71393" w:rsidRDefault="00EA758D" w:rsidP="002C701E">
            <w:pPr>
              <w:pStyle w:val="Tabletext"/>
            </w:pPr>
            <w:r w:rsidRPr="00E71393">
              <w:t>Rain rate 20 mm/h, loss [dB/km]</w:t>
            </w:r>
          </w:p>
        </w:tc>
      </w:tr>
      <w:tr w:rsidR="00041081" w:rsidRPr="00E71393" w14:paraId="79463C62"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67E104C9" w14:textId="77777777" w:rsidR="00934254" w:rsidRPr="00E71393" w:rsidRDefault="00EA758D" w:rsidP="002C701E">
            <w:pPr>
              <w:pStyle w:val="Tabletext"/>
            </w:pPr>
            <w:r w:rsidRPr="00E71393">
              <w:t>3 (S)</w:t>
            </w:r>
          </w:p>
        </w:tc>
        <w:tc>
          <w:tcPr>
            <w:tcW w:w="1173" w:type="dxa"/>
            <w:tcBorders>
              <w:top w:val="single" w:sz="4" w:space="0" w:color="auto"/>
              <w:left w:val="single" w:sz="4" w:space="0" w:color="auto"/>
              <w:bottom w:val="single" w:sz="4" w:space="0" w:color="auto"/>
              <w:right w:val="single" w:sz="4" w:space="0" w:color="auto"/>
            </w:tcBorders>
            <w:hideMark/>
          </w:tcPr>
          <w:p w14:paraId="3E818E0D" w14:textId="77777777" w:rsidR="00934254" w:rsidRPr="00E71393" w:rsidRDefault="00EA758D" w:rsidP="002C701E">
            <w:pPr>
              <w:pStyle w:val="Tabletext"/>
            </w:pPr>
            <w:r w:rsidRPr="00E71393">
              <w:t>0.016</w:t>
            </w:r>
          </w:p>
        </w:tc>
        <w:tc>
          <w:tcPr>
            <w:tcW w:w="1377" w:type="dxa"/>
            <w:tcBorders>
              <w:top w:val="single" w:sz="4" w:space="0" w:color="auto"/>
              <w:left w:val="single" w:sz="4" w:space="0" w:color="auto"/>
              <w:bottom w:val="single" w:sz="4" w:space="0" w:color="auto"/>
              <w:right w:val="single" w:sz="4" w:space="0" w:color="auto"/>
            </w:tcBorders>
          </w:tcPr>
          <w:p w14:paraId="0B336C4E" w14:textId="77777777" w:rsidR="00934254" w:rsidRPr="00E71393" w:rsidRDefault="00EA758D" w:rsidP="002C701E">
            <w:pPr>
              <w:pStyle w:val="Tabletext"/>
            </w:pPr>
            <w:r w:rsidRPr="00E71393">
              <w:t>0.007</w:t>
            </w:r>
          </w:p>
        </w:tc>
        <w:tc>
          <w:tcPr>
            <w:tcW w:w="1275" w:type="dxa"/>
            <w:tcBorders>
              <w:top w:val="single" w:sz="4" w:space="0" w:color="auto"/>
              <w:left w:val="single" w:sz="4" w:space="0" w:color="auto"/>
              <w:bottom w:val="single" w:sz="4" w:space="0" w:color="auto"/>
              <w:right w:val="single" w:sz="4" w:space="0" w:color="auto"/>
            </w:tcBorders>
            <w:hideMark/>
          </w:tcPr>
          <w:p w14:paraId="4ECEAF2C" w14:textId="77777777" w:rsidR="00934254" w:rsidRPr="00E71393" w:rsidRDefault="00EA758D" w:rsidP="002C701E">
            <w:pPr>
              <w:pStyle w:val="Tabletext"/>
            </w:pPr>
            <w:r w:rsidRPr="00E71393">
              <w:t>0.001</w:t>
            </w:r>
          </w:p>
        </w:tc>
        <w:tc>
          <w:tcPr>
            <w:tcW w:w="1275" w:type="dxa"/>
            <w:tcBorders>
              <w:top w:val="single" w:sz="4" w:space="0" w:color="auto"/>
              <w:left w:val="single" w:sz="4" w:space="0" w:color="auto"/>
              <w:bottom w:val="single" w:sz="4" w:space="0" w:color="auto"/>
              <w:right w:val="single" w:sz="4" w:space="0" w:color="auto"/>
            </w:tcBorders>
            <w:hideMark/>
          </w:tcPr>
          <w:p w14:paraId="6A2305B8" w14:textId="77777777" w:rsidR="00934254" w:rsidRPr="00E71393" w:rsidRDefault="00EA758D" w:rsidP="002C701E">
            <w:pPr>
              <w:pStyle w:val="Tabletext"/>
            </w:pPr>
            <w:r w:rsidRPr="00E71393">
              <w:t>0.001</w:t>
            </w:r>
          </w:p>
        </w:tc>
        <w:tc>
          <w:tcPr>
            <w:tcW w:w="1275" w:type="dxa"/>
            <w:tcBorders>
              <w:top w:val="single" w:sz="4" w:space="0" w:color="auto"/>
              <w:left w:val="single" w:sz="4" w:space="0" w:color="auto"/>
              <w:bottom w:val="single" w:sz="4" w:space="0" w:color="auto"/>
              <w:right w:val="single" w:sz="4" w:space="0" w:color="auto"/>
            </w:tcBorders>
            <w:hideMark/>
          </w:tcPr>
          <w:p w14:paraId="5C9F62C5" w14:textId="77777777" w:rsidR="00934254" w:rsidRPr="00E71393" w:rsidRDefault="00EA758D" w:rsidP="002C701E">
            <w:pPr>
              <w:pStyle w:val="Tabletext"/>
            </w:pPr>
            <w:r w:rsidRPr="00E71393">
              <w:t>0.003</w:t>
            </w:r>
          </w:p>
        </w:tc>
        <w:tc>
          <w:tcPr>
            <w:tcW w:w="1275" w:type="dxa"/>
            <w:tcBorders>
              <w:top w:val="single" w:sz="4" w:space="0" w:color="auto"/>
              <w:left w:val="single" w:sz="4" w:space="0" w:color="auto"/>
              <w:bottom w:val="single" w:sz="4" w:space="0" w:color="auto"/>
              <w:right w:val="single" w:sz="4" w:space="0" w:color="auto"/>
            </w:tcBorders>
          </w:tcPr>
          <w:p w14:paraId="699D143A" w14:textId="77777777" w:rsidR="00934254" w:rsidRPr="00E71393" w:rsidRDefault="00EA758D" w:rsidP="002C701E">
            <w:pPr>
              <w:pStyle w:val="Tabletext"/>
            </w:pPr>
            <w:r w:rsidRPr="00E71393">
              <w:t>0.007</w:t>
            </w:r>
          </w:p>
        </w:tc>
        <w:tc>
          <w:tcPr>
            <w:tcW w:w="1275" w:type="dxa"/>
            <w:tcBorders>
              <w:top w:val="single" w:sz="4" w:space="0" w:color="auto"/>
              <w:left w:val="single" w:sz="4" w:space="0" w:color="auto"/>
              <w:bottom w:val="single" w:sz="4" w:space="0" w:color="auto"/>
              <w:right w:val="single" w:sz="4" w:space="0" w:color="auto"/>
            </w:tcBorders>
          </w:tcPr>
          <w:p w14:paraId="4A1DEE27" w14:textId="77777777" w:rsidR="00934254" w:rsidRPr="00E71393" w:rsidRDefault="00EA758D" w:rsidP="002C701E">
            <w:pPr>
              <w:pStyle w:val="Tabletext"/>
            </w:pPr>
            <w:r w:rsidRPr="00E71393">
              <w:t>0.015</w:t>
            </w:r>
          </w:p>
        </w:tc>
      </w:tr>
      <w:tr w:rsidR="00041081" w:rsidRPr="00E71393" w14:paraId="685FA8CF"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1687833A" w14:textId="77777777" w:rsidR="00934254" w:rsidRPr="00E71393" w:rsidRDefault="00EA758D" w:rsidP="002C701E">
            <w:pPr>
              <w:pStyle w:val="Tabletext"/>
            </w:pPr>
            <w:r w:rsidRPr="00E71393">
              <w:t>9.5 (X)</w:t>
            </w:r>
          </w:p>
        </w:tc>
        <w:tc>
          <w:tcPr>
            <w:tcW w:w="1173" w:type="dxa"/>
            <w:tcBorders>
              <w:top w:val="single" w:sz="4" w:space="0" w:color="auto"/>
              <w:left w:val="single" w:sz="4" w:space="0" w:color="auto"/>
              <w:bottom w:val="single" w:sz="4" w:space="0" w:color="auto"/>
              <w:right w:val="single" w:sz="4" w:space="0" w:color="auto"/>
            </w:tcBorders>
            <w:hideMark/>
          </w:tcPr>
          <w:p w14:paraId="67C1F2DA" w14:textId="77777777" w:rsidR="00934254" w:rsidRPr="00E71393" w:rsidRDefault="00EA758D" w:rsidP="002C701E">
            <w:pPr>
              <w:pStyle w:val="Tabletext"/>
            </w:pPr>
            <w:r w:rsidRPr="00E71393">
              <w:t>0.032</w:t>
            </w:r>
          </w:p>
        </w:tc>
        <w:tc>
          <w:tcPr>
            <w:tcW w:w="1377" w:type="dxa"/>
            <w:tcBorders>
              <w:top w:val="single" w:sz="4" w:space="0" w:color="auto"/>
              <w:left w:val="single" w:sz="4" w:space="0" w:color="auto"/>
              <w:bottom w:val="single" w:sz="4" w:space="0" w:color="auto"/>
              <w:right w:val="single" w:sz="4" w:space="0" w:color="auto"/>
            </w:tcBorders>
          </w:tcPr>
          <w:p w14:paraId="168E8A89" w14:textId="77777777" w:rsidR="00934254" w:rsidRPr="00E71393" w:rsidRDefault="00EA758D" w:rsidP="002C701E">
            <w:pPr>
              <w:pStyle w:val="Tabletext"/>
            </w:pPr>
            <w:r w:rsidRPr="00E71393">
              <w:t>0.080</w:t>
            </w:r>
          </w:p>
        </w:tc>
        <w:tc>
          <w:tcPr>
            <w:tcW w:w="1275" w:type="dxa"/>
            <w:tcBorders>
              <w:top w:val="single" w:sz="4" w:space="0" w:color="auto"/>
              <w:left w:val="single" w:sz="4" w:space="0" w:color="auto"/>
              <w:bottom w:val="single" w:sz="4" w:space="0" w:color="auto"/>
              <w:right w:val="single" w:sz="4" w:space="0" w:color="auto"/>
            </w:tcBorders>
            <w:hideMark/>
          </w:tcPr>
          <w:p w14:paraId="75656E7A" w14:textId="77777777" w:rsidR="00934254" w:rsidRPr="00E71393" w:rsidRDefault="00EA758D" w:rsidP="002C701E">
            <w:pPr>
              <w:pStyle w:val="Tabletext"/>
            </w:pPr>
            <w:r w:rsidRPr="00E71393">
              <w:t>0.013</w:t>
            </w:r>
          </w:p>
        </w:tc>
        <w:tc>
          <w:tcPr>
            <w:tcW w:w="1275" w:type="dxa"/>
            <w:tcBorders>
              <w:top w:val="single" w:sz="4" w:space="0" w:color="auto"/>
              <w:left w:val="single" w:sz="4" w:space="0" w:color="auto"/>
              <w:bottom w:val="single" w:sz="4" w:space="0" w:color="auto"/>
              <w:right w:val="single" w:sz="4" w:space="0" w:color="auto"/>
            </w:tcBorders>
            <w:hideMark/>
          </w:tcPr>
          <w:p w14:paraId="4F4C2DD0" w14:textId="77777777" w:rsidR="00934254" w:rsidRPr="00E71393" w:rsidRDefault="00EA758D" w:rsidP="002C701E">
            <w:pPr>
              <w:pStyle w:val="Tabletext"/>
            </w:pPr>
            <w:r w:rsidRPr="00E71393">
              <w:t>0.031</w:t>
            </w:r>
          </w:p>
        </w:tc>
        <w:tc>
          <w:tcPr>
            <w:tcW w:w="1275" w:type="dxa"/>
            <w:tcBorders>
              <w:top w:val="single" w:sz="4" w:space="0" w:color="auto"/>
              <w:left w:val="single" w:sz="4" w:space="0" w:color="auto"/>
              <w:bottom w:val="single" w:sz="4" w:space="0" w:color="auto"/>
              <w:right w:val="single" w:sz="4" w:space="0" w:color="auto"/>
            </w:tcBorders>
            <w:hideMark/>
          </w:tcPr>
          <w:p w14:paraId="38866931" w14:textId="77777777" w:rsidR="00934254" w:rsidRPr="00E71393" w:rsidRDefault="00EA758D" w:rsidP="002C701E">
            <w:pPr>
              <w:pStyle w:val="Tabletext"/>
            </w:pPr>
            <w:r w:rsidRPr="00E71393">
              <w:t>0.045</w:t>
            </w:r>
          </w:p>
        </w:tc>
        <w:tc>
          <w:tcPr>
            <w:tcW w:w="1275" w:type="dxa"/>
            <w:tcBorders>
              <w:top w:val="single" w:sz="4" w:space="0" w:color="auto"/>
              <w:left w:val="single" w:sz="4" w:space="0" w:color="auto"/>
              <w:bottom w:val="single" w:sz="4" w:space="0" w:color="auto"/>
              <w:right w:val="single" w:sz="4" w:space="0" w:color="auto"/>
            </w:tcBorders>
          </w:tcPr>
          <w:p w14:paraId="177E5478" w14:textId="77777777" w:rsidR="00934254" w:rsidRPr="00E71393" w:rsidRDefault="00EA758D" w:rsidP="002C701E">
            <w:pPr>
              <w:pStyle w:val="Tabletext"/>
            </w:pPr>
            <w:r w:rsidRPr="00E71393">
              <w:t>0.248</w:t>
            </w:r>
          </w:p>
        </w:tc>
        <w:tc>
          <w:tcPr>
            <w:tcW w:w="1275" w:type="dxa"/>
            <w:tcBorders>
              <w:top w:val="single" w:sz="4" w:space="0" w:color="auto"/>
              <w:left w:val="single" w:sz="4" w:space="0" w:color="auto"/>
              <w:bottom w:val="single" w:sz="4" w:space="0" w:color="auto"/>
              <w:right w:val="single" w:sz="4" w:space="0" w:color="auto"/>
            </w:tcBorders>
          </w:tcPr>
          <w:p w14:paraId="647B4700" w14:textId="77777777" w:rsidR="00934254" w:rsidRPr="00E71393" w:rsidRDefault="00EA758D" w:rsidP="002C701E">
            <w:pPr>
              <w:pStyle w:val="Tabletext"/>
            </w:pPr>
            <w:r w:rsidRPr="00E71393">
              <w:t>0.606</w:t>
            </w:r>
          </w:p>
        </w:tc>
      </w:tr>
      <w:tr w:rsidR="00041081" w:rsidRPr="00E71393" w14:paraId="70AFCEDA"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38DBF6EC" w14:textId="77777777" w:rsidR="00934254" w:rsidRPr="00E71393" w:rsidRDefault="00EA758D" w:rsidP="002C701E">
            <w:pPr>
              <w:pStyle w:val="Tabletext"/>
            </w:pPr>
            <w:r w:rsidRPr="00E71393">
              <w:t>14 (Ku)</w:t>
            </w:r>
          </w:p>
        </w:tc>
        <w:tc>
          <w:tcPr>
            <w:tcW w:w="1173" w:type="dxa"/>
            <w:tcBorders>
              <w:top w:val="single" w:sz="4" w:space="0" w:color="auto"/>
              <w:left w:val="single" w:sz="4" w:space="0" w:color="auto"/>
              <w:bottom w:val="single" w:sz="4" w:space="0" w:color="auto"/>
              <w:right w:val="single" w:sz="4" w:space="0" w:color="auto"/>
            </w:tcBorders>
            <w:hideMark/>
          </w:tcPr>
          <w:p w14:paraId="699CA0E3" w14:textId="77777777" w:rsidR="00934254" w:rsidRPr="00E71393" w:rsidRDefault="00EA758D" w:rsidP="002C701E">
            <w:pPr>
              <w:pStyle w:val="Tabletext"/>
            </w:pPr>
            <w:r w:rsidRPr="00E71393">
              <w:t>0.038</w:t>
            </w:r>
          </w:p>
        </w:tc>
        <w:tc>
          <w:tcPr>
            <w:tcW w:w="1377" w:type="dxa"/>
            <w:tcBorders>
              <w:top w:val="single" w:sz="4" w:space="0" w:color="auto"/>
              <w:left w:val="single" w:sz="4" w:space="0" w:color="auto"/>
              <w:bottom w:val="single" w:sz="4" w:space="0" w:color="auto"/>
              <w:right w:val="single" w:sz="4" w:space="0" w:color="auto"/>
            </w:tcBorders>
          </w:tcPr>
          <w:p w14:paraId="38D5068C" w14:textId="77777777" w:rsidR="00934254" w:rsidRPr="00E71393" w:rsidRDefault="00EA758D" w:rsidP="002C701E">
            <w:pPr>
              <w:pStyle w:val="Tabletext"/>
            </w:pPr>
            <w:r w:rsidRPr="00E71393">
              <w:t>0.181</w:t>
            </w:r>
          </w:p>
        </w:tc>
        <w:tc>
          <w:tcPr>
            <w:tcW w:w="1275" w:type="dxa"/>
            <w:tcBorders>
              <w:top w:val="single" w:sz="4" w:space="0" w:color="auto"/>
              <w:left w:val="single" w:sz="4" w:space="0" w:color="auto"/>
              <w:bottom w:val="single" w:sz="4" w:space="0" w:color="auto"/>
              <w:right w:val="single" w:sz="4" w:space="0" w:color="auto"/>
            </w:tcBorders>
            <w:hideMark/>
          </w:tcPr>
          <w:p w14:paraId="5F68F9C8" w14:textId="77777777" w:rsidR="00934254" w:rsidRPr="00E71393" w:rsidRDefault="00EA758D" w:rsidP="002C701E">
            <w:pPr>
              <w:pStyle w:val="Tabletext"/>
            </w:pPr>
            <w:r w:rsidRPr="00E71393">
              <w:t>0,056</w:t>
            </w:r>
          </w:p>
        </w:tc>
        <w:tc>
          <w:tcPr>
            <w:tcW w:w="1275" w:type="dxa"/>
            <w:tcBorders>
              <w:top w:val="single" w:sz="4" w:space="0" w:color="auto"/>
              <w:left w:val="single" w:sz="4" w:space="0" w:color="auto"/>
              <w:bottom w:val="single" w:sz="4" w:space="0" w:color="auto"/>
              <w:right w:val="single" w:sz="4" w:space="0" w:color="auto"/>
            </w:tcBorders>
            <w:hideMark/>
          </w:tcPr>
          <w:p w14:paraId="59434E16" w14:textId="77777777" w:rsidR="00934254" w:rsidRPr="00E71393" w:rsidRDefault="00EA758D" w:rsidP="002C701E">
            <w:pPr>
              <w:pStyle w:val="Tabletext"/>
            </w:pPr>
            <w:r w:rsidRPr="00E71393">
              <w:t>0.124</w:t>
            </w:r>
          </w:p>
        </w:tc>
        <w:tc>
          <w:tcPr>
            <w:tcW w:w="1275" w:type="dxa"/>
            <w:tcBorders>
              <w:top w:val="single" w:sz="4" w:space="0" w:color="auto"/>
              <w:left w:val="single" w:sz="4" w:space="0" w:color="auto"/>
              <w:bottom w:val="single" w:sz="4" w:space="0" w:color="auto"/>
              <w:right w:val="single" w:sz="4" w:space="0" w:color="auto"/>
            </w:tcBorders>
            <w:hideMark/>
          </w:tcPr>
          <w:p w14:paraId="0617996F" w14:textId="77777777" w:rsidR="00934254" w:rsidRPr="00E71393" w:rsidRDefault="00EA758D" w:rsidP="002C701E">
            <w:pPr>
              <w:pStyle w:val="Tabletext"/>
            </w:pPr>
            <w:r w:rsidRPr="00E71393">
              <w:t>0.276</w:t>
            </w:r>
          </w:p>
        </w:tc>
        <w:tc>
          <w:tcPr>
            <w:tcW w:w="1275" w:type="dxa"/>
            <w:tcBorders>
              <w:top w:val="single" w:sz="4" w:space="0" w:color="auto"/>
              <w:left w:val="single" w:sz="4" w:space="0" w:color="auto"/>
              <w:bottom w:val="single" w:sz="4" w:space="0" w:color="auto"/>
              <w:right w:val="single" w:sz="4" w:space="0" w:color="auto"/>
            </w:tcBorders>
          </w:tcPr>
          <w:p w14:paraId="5265D8F7" w14:textId="77777777" w:rsidR="00934254" w:rsidRPr="00E71393" w:rsidRDefault="00EA758D" w:rsidP="002C701E">
            <w:pPr>
              <w:pStyle w:val="Tabletext"/>
            </w:pPr>
            <w:r w:rsidRPr="00E71393">
              <w:t>0.793</w:t>
            </w:r>
          </w:p>
        </w:tc>
        <w:tc>
          <w:tcPr>
            <w:tcW w:w="1275" w:type="dxa"/>
            <w:tcBorders>
              <w:top w:val="single" w:sz="4" w:space="0" w:color="auto"/>
              <w:left w:val="single" w:sz="4" w:space="0" w:color="auto"/>
              <w:bottom w:val="single" w:sz="4" w:space="0" w:color="auto"/>
              <w:right w:val="single" w:sz="4" w:space="0" w:color="auto"/>
            </w:tcBorders>
          </w:tcPr>
          <w:p w14:paraId="28416AED" w14:textId="77777777" w:rsidR="00934254" w:rsidRPr="00E71393" w:rsidRDefault="00EA758D" w:rsidP="002C701E">
            <w:pPr>
              <w:pStyle w:val="Tabletext"/>
            </w:pPr>
            <w:r w:rsidRPr="00E71393">
              <w:t>1.762</w:t>
            </w:r>
          </w:p>
        </w:tc>
      </w:tr>
      <w:tr w:rsidR="00041081" w:rsidRPr="00E71393" w14:paraId="4AA26A64" w14:textId="77777777" w:rsidTr="0089020B">
        <w:trPr>
          <w:trHeight w:val="240"/>
          <w:jc w:val="center"/>
        </w:trPr>
        <w:tc>
          <w:tcPr>
            <w:tcW w:w="983" w:type="dxa"/>
            <w:tcBorders>
              <w:top w:val="single" w:sz="4" w:space="0" w:color="auto"/>
              <w:left w:val="single" w:sz="4" w:space="0" w:color="auto"/>
              <w:bottom w:val="single" w:sz="4" w:space="0" w:color="auto"/>
              <w:right w:val="single" w:sz="4" w:space="0" w:color="auto"/>
            </w:tcBorders>
            <w:hideMark/>
          </w:tcPr>
          <w:p w14:paraId="239F6959" w14:textId="77777777" w:rsidR="00934254" w:rsidRPr="00E71393" w:rsidRDefault="00EA758D" w:rsidP="002C701E">
            <w:pPr>
              <w:pStyle w:val="Tabletext"/>
            </w:pPr>
            <w:r w:rsidRPr="00E71393">
              <w:t>17 (Ku)</w:t>
            </w:r>
          </w:p>
        </w:tc>
        <w:tc>
          <w:tcPr>
            <w:tcW w:w="1173" w:type="dxa"/>
            <w:tcBorders>
              <w:top w:val="single" w:sz="4" w:space="0" w:color="auto"/>
              <w:left w:val="single" w:sz="4" w:space="0" w:color="auto"/>
              <w:bottom w:val="single" w:sz="4" w:space="0" w:color="auto"/>
              <w:right w:val="single" w:sz="4" w:space="0" w:color="auto"/>
            </w:tcBorders>
            <w:hideMark/>
          </w:tcPr>
          <w:p w14:paraId="35994164" w14:textId="77777777" w:rsidR="00934254" w:rsidRPr="00E71393" w:rsidRDefault="00EA758D" w:rsidP="002C701E">
            <w:pPr>
              <w:pStyle w:val="Tabletext"/>
            </w:pPr>
            <w:r w:rsidRPr="00E71393">
              <w:t>0.120</w:t>
            </w:r>
          </w:p>
        </w:tc>
        <w:tc>
          <w:tcPr>
            <w:tcW w:w="1377" w:type="dxa"/>
            <w:tcBorders>
              <w:top w:val="single" w:sz="4" w:space="0" w:color="auto"/>
              <w:left w:val="single" w:sz="4" w:space="0" w:color="auto"/>
              <w:bottom w:val="single" w:sz="4" w:space="0" w:color="auto"/>
              <w:right w:val="single" w:sz="4" w:space="0" w:color="auto"/>
            </w:tcBorders>
          </w:tcPr>
          <w:p w14:paraId="536E6CCC" w14:textId="77777777" w:rsidR="00934254" w:rsidRPr="00E71393" w:rsidRDefault="00EA758D" w:rsidP="002C701E">
            <w:pPr>
              <w:pStyle w:val="Tabletext"/>
            </w:pPr>
            <w:r w:rsidRPr="00E71393">
              <w:t>0.240</w:t>
            </w:r>
          </w:p>
        </w:tc>
        <w:tc>
          <w:tcPr>
            <w:tcW w:w="1275" w:type="dxa"/>
            <w:tcBorders>
              <w:top w:val="single" w:sz="4" w:space="0" w:color="auto"/>
              <w:left w:val="single" w:sz="4" w:space="0" w:color="auto"/>
              <w:bottom w:val="single" w:sz="4" w:space="0" w:color="auto"/>
              <w:right w:val="single" w:sz="4" w:space="0" w:color="auto"/>
            </w:tcBorders>
            <w:hideMark/>
          </w:tcPr>
          <w:p w14:paraId="4E50B549" w14:textId="77777777" w:rsidR="00934254" w:rsidRPr="00E71393" w:rsidRDefault="00EA758D" w:rsidP="002C701E">
            <w:pPr>
              <w:pStyle w:val="Tabletext"/>
            </w:pPr>
            <w:r w:rsidRPr="00E71393">
              <w:t>0.095</w:t>
            </w:r>
          </w:p>
        </w:tc>
        <w:tc>
          <w:tcPr>
            <w:tcW w:w="1275" w:type="dxa"/>
            <w:tcBorders>
              <w:top w:val="single" w:sz="4" w:space="0" w:color="auto"/>
              <w:left w:val="single" w:sz="4" w:space="0" w:color="auto"/>
              <w:bottom w:val="single" w:sz="4" w:space="0" w:color="auto"/>
              <w:right w:val="single" w:sz="4" w:space="0" w:color="auto"/>
            </w:tcBorders>
            <w:hideMark/>
          </w:tcPr>
          <w:p w14:paraId="09478FEF" w14:textId="77777777" w:rsidR="00934254" w:rsidRPr="00E71393" w:rsidRDefault="00EA758D" w:rsidP="002C701E">
            <w:pPr>
              <w:pStyle w:val="Tabletext"/>
            </w:pPr>
            <w:r w:rsidRPr="00E71393">
              <w:t>0.205</w:t>
            </w:r>
          </w:p>
        </w:tc>
        <w:tc>
          <w:tcPr>
            <w:tcW w:w="1275" w:type="dxa"/>
            <w:tcBorders>
              <w:top w:val="single" w:sz="4" w:space="0" w:color="auto"/>
              <w:left w:val="single" w:sz="4" w:space="0" w:color="auto"/>
              <w:bottom w:val="single" w:sz="4" w:space="0" w:color="auto"/>
              <w:right w:val="single" w:sz="4" w:space="0" w:color="auto"/>
            </w:tcBorders>
            <w:hideMark/>
          </w:tcPr>
          <w:p w14:paraId="19697235" w14:textId="77777777" w:rsidR="00934254" w:rsidRPr="00E71393" w:rsidRDefault="00EA758D" w:rsidP="002C701E">
            <w:pPr>
              <w:pStyle w:val="Tabletext"/>
            </w:pPr>
            <w:r w:rsidRPr="00E71393">
              <w:t>0.440</w:t>
            </w:r>
          </w:p>
        </w:tc>
        <w:tc>
          <w:tcPr>
            <w:tcW w:w="1275" w:type="dxa"/>
            <w:tcBorders>
              <w:top w:val="single" w:sz="4" w:space="0" w:color="auto"/>
              <w:left w:val="single" w:sz="4" w:space="0" w:color="auto"/>
              <w:bottom w:val="single" w:sz="4" w:space="0" w:color="auto"/>
              <w:right w:val="single" w:sz="4" w:space="0" w:color="auto"/>
            </w:tcBorders>
          </w:tcPr>
          <w:p w14:paraId="7D4F1F6F" w14:textId="77777777" w:rsidR="00934254" w:rsidRPr="00E71393" w:rsidRDefault="00EA758D" w:rsidP="002C701E">
            <w:pPr>
              <w:pStyle w:val="Tabletext"/>
            </w:pPr>
            <w:r w:rsidRPr="00E71393">
              <w:t>1.210</w:t>
            </w:r>
          </w:p>
        </w:tc>
        <w:tc>
          <w:tcPr>
            <w:tcW w:w="1275" w:type="dxa"/>
            <w:tcBorders>
              <w:top w:val="single" w:sz="4" w:space="0" w:color="auto"/>
              <w:left w:val="single" w:sz="4" w:space="0" w:color="auto"/>
              <w:bottom w:val="single" w:sz="4" w:space="0" w:color="auto"/>
              <w:right w:val="single" w:sz="4" w:space="0" w:color="auto"/>
            </w:tcBorders>
          </w:tcPr>
          <w:p w14:paraId="5F75F0C4" w14:textId="77777777" w:rsidR="00934254" w:rsidRPr="00E71393" w:rsidRDefault="00EA758D" w:rsidP="002C701E">
            <w:pPr>
              <w:pStyle w:val="Tabletext"/>
            </w:pPr>
            <w:r w:rsidRPr="00E71393">
              <w:t>2.598</w:t>
            </w:r>
          </w:p>
        </w:tc>
      </w:tr>
    </w:tbl>
    <w:p w14:paraId="2E0E978B" w14:textId="4AEDD63C" w:rsidR="00934254" w:rsidRPr="00E71393" w:rsidRDefault="00EA758D" w:rsidP="002C701E">
      <w:pPr>
        <w:pStyle w:val="AnnexHead4"/>
        <w:spacing w:before="240"/>
      </w:pPr>
      <w:bookmarkStart w:id="403" w:name="_Toc114647888"/>
      <w:bookmarkStart w:id="404" w:name="_Toc465944393"/>
      <w:r w:rsidRPr="00E71393">
        <w:t xml:space="preserve">Evaporation </w:t>
      </w:r>
      <w:r w:rsidR="006A5A3B" w:rsidRPr="00E71393">
        <w:t>d</w:t>
      </w:r>
      <w:r w:rsidRPr="00E71393">
        <w:t>ucting</w:t>
      </w:r>
      <w:bookmarkEnd w:id="403"/>
    </w:p>
    <w:p w14:paraId="00D88478" w14:textId="4CC0E02A" w:rsidR="00934254" w:rsidRPr="00E71393" w:rsidRDefault="00EA758D" w:rsidP="00934254">
      <w:pPr>
        <w:spacing w:after="120"/>
        <w:jc w:val="both"/>
        <w:rPr>
          <w:sz w:val="22"/>
        </w:rPr>
      </w:pPr>
      <w:r w:rsidRPr="00E71393">
        <w:rPr>
          <w:sz w:val="22"/>
        </w:rPr>
        <w:t xml:space="preserve">Ducting can severely affect radar range in clear conditions as described in </w:t>
      </w:r>
      <w:r w:rsidR="00CA6FE7">
        <w:rPr>
          <w:sz w:val="22"/>
        </w:rPr>
        <w:t>annex A</w:t>
      </w:r>
      <w:r w:rsidRPr="00E71393">
        <w:rPr>
          <w:sz w:val="22"/>
        </w:rPr>
        <w:t xml:space="preserve">, Section </w:t>
      </w:r>
      <w:r w:rsidRPr="00E71393">
        <w:rPr>
          <w:sz w:val="22"/>
        </w:rPr>
        <w:fldChar w:fldCharType="begin"/>
      </w:r>
      <w:r w:rsidRPr="00E71393">
        <w:rPr>
          <w:sz w:val="22"/>
        </w:rPr>
        <w:instrText xml:space="preserve"> REF _Ref92790203 \r \h </w:instrText>
      </w:r>
      <w:r w:rsidRPr="00E71393">
        <w:rPr>
          <w:sz w:val="22"/>
        </w:rPr>
      </w:r>
      <w:r w:rsidRPr="00E71393">
        <w:rPr>
          <w:sz w:val="22"/>
        </w:rPr>
        <w:fldChar w:fldCharType="separate"/>
      </w:r>
      <w:r w:rsidR="00FA418A">
        <w:rPr>
          <w:sz w:val="22"/>
        </w:rPr>
        <w:t>A.10</w:t>
      </w:r>
      <w:r w:rsidRPr="00E71393">
        <w:rPr>
          <w:sz w:val="22"/>
        </w:rPr>
        <w:fldChar w:fldCharType="end"/>
      </w:r>
      <w:r w:rsidRPr="00E71393">
        <w:rPr>
          <w:sz w:val="22"/>
        </w:rPr>
        <w:t>. The effect of evaporation ducting is to reduce the loss in the diffraction region. A very simplified ducting model consists of the Naval Research and Development evaporation duct model where a fit to a waveguide solution is used to model the diffraction loss. All ranges and heights are scaled to an X-band solution. The dimensionless range scale factor is</w:t>
      </w:r>
    </w:p>
    <w:p w14:paraId="0D5EA253" w14:textId="77777777" w:rsidR="00934254" w:rsidRPr="00E71393" w:rsidRDefault="00EA758D" w:rsidP="00934254">
      <w:pPr>
        <w:spacing w:after="120"/>
        <w:jc w:val="both"/>
        <w:rPr>
          <w:sz w:val="22"/>
        </w:rPr>
      </w:pPr>
      <m:oMathPara>
        <m:oMath>
          <m:r>
            <w:rPr>
              <w:rFonts w:ascii="Cambria Math" w:hAnsi="Cambria Math"/>
              <w:sz w:val="22"/>
            </w:rPr>
            <m:t>R=</m:t>
          </m:r>
          <m:rad>
            <m:radPr>
              <m:ctrlPr>
                <w:rPr>
                  <w:rFonts w:ascii="Cambria Math" w:hAnsi="Cambria Math"/>
                  <w:i/>
                  <w:sz w:val="22"/>
                </w:rPr>
              </m:ctrlPr>
            </m:radPr>
            <m:deg>
              <m:r>
                <w:rPr>
                  <w:rFonts w:ascii="Cambria Math" w:hAnsi="Cambria Math"/>
                  <w:sz w:val="22"/>
                </w:rPr>
                <m:t>3</m:t>
              </m:r>
            </m:deg>
            <m:e>
              <m:r>
                <w:rPr>
                  <w:rFonts w:ascii="Cambria Math" w:hAnsi="Cambria Math"/>
                  <w:sz w:val="22"/>
                </w:rPr>
                <m:t>f/9600</m:t>
              </m:r>
            </m:e>
          </m:rad>
        </m:oMath>
      </m:oMathPara>
    </w:p>
    <w:p w14:paraId="0285FC82" w14:textId="77777777" w:rsidR="00934254" w:rsidRPr="00E71393" w:rsidRDefault="00EA758D" w:rsidP="00934254">
      <w:pPr>
        <w:spacing w:after="120"/>
        <w:jc w:val="both"/>
        <w:rPr>
          <w:sz w:val="22"/>
        </w:rPr>
      </w:pPr>
      <w:r w:rsidRPr="00E71393">
        <w:rPr>
          <w:sz w:val="22"/>
        </w:rPr>
        <w:t xml:space="preserve">And the dimensionless height scale factor is </w:t>
      </w:r>
    </w:p>
    <w:p w14:paraId="6934C899" w14:textId="77777777" w:rsidR="00934254" w:rsidRPr="00E71393" w:rsidRDefault="00EA758D" w:rsidP="00934254">
      <w:pPr>
        <w:spacing w:after="120"/>
        <w:jc w:val="both"/>
        <w:rPr>
          <w:sz w:val="22"/>
        </w:rPr>
      </w:pPr>
      <m:oMathPara>
        <m:oMath>
          <m:r>
            <w:rPr>
              <w:rFonts w:ascii="Cambria Math" w:eastAsiaTheme="minorEastAsia" w:hAnsi="Cambria Math"/>
              <w:sz w:val="22"/>
            </w:rPr>
            <m:t>Z</m:t>
          </m:r>
          <m:r>
            <w:rPr>
              <w:rFonts w:ascii="Cambria Math" w:hAnsi="Cambria Math"/>
              <w:sz w:val="22"/>
            </w:rPr>
            <m:t>=</m:t>
          </m:r>
          <m:rad>
            <m:radPr>
              <m:ctrlPr>
                <w:rPr>
                  <w:rFonts w:ascii="Cambria Math" w:hAnsi="Cambria Math"/>
                  <w:i/>
                  <w:sz w:val="22"/>
                </w:rPr>
              </m:ctrlPr>
            </m:radPr>
            <m:deg>
              <m:r>
                <w:rPr>
                  <w:rFonts w:ascii="Cambria Math" w:hAnsi="Cambria Math"/>
                  <w:sz w:val="22"/>
                </w:rPr>
                <m:t>3</m:t>
              </m:r>
            </m:deg>
            <m:e>
              <m:sSup>
                <m:sSupPr>
                  <m:ctrlPr>
                    <w:rPr>
                      <w:rFonts w:ascii="Cambria Math" w:hAnsi="Cambria Math"/>
                      <w:i/>
                      <w:sz w:val="22"/>
                    </w:rPr>
                  </m:ctrlPr>
                </m:sSupPr>
                <m:e>
                  <m:d>
                    <m:dPr>
                      <m:ctrlPr>
                        <w:rPr>
                          <w:rFonts w:ascii="Cambria Math" w:hAnsi="Cambria Math"/>
                          <w:i/>
                          <w:sz w:val="22"/>
                        </w:rPr>
                      </m:ctrlPr>
                    </m:dPr>
                    <m:e>
                      <m:r>
                        <w:rPr>
                          <w:rFonts w:ascii="Cambria Math" w:hAnsi="Cambria Math"/>
                          <w:sz w:val="22"/>
                        </w:rPr>
                        <m:t>f/9600</m:t>
                      </m:r>
                    </m:e>
                  </m:d>
                </m:e>
                <m:sup>
                  <m:r>
                    <w:rPr>
                      <w:rFonts w:ascii="Cambria Math" w:hAnsi="Cambria Math"/>
                      <w:sz w:val="22"/>
                    </w:rPr>
                    <m:t>2</m:t>
                  </m:r>
                </m:sup>
              </m:sSup>
            </m:e>
          </m:rad>
        </m:oMath>
      </m:oMathPara>
    </w:p>
    <w:p w14:paraId="29009514" w14:textId="69825B00" w:rsidR="00934254" w:rsidRPr="002C701E" w:rsidRDefault="00EA758D" w:rsidP="00934254">
      <w:pPr>
        <w:spacing w:after="120"/>
        <w:jc w:val="both"/>
        <w:rPr>
          <w:sz w:val="22"/>
        </w:rPr>
      </w:pPr>
      <w:r w:rsidRPr="00E71393">
        <w:rPr>
          <w:sz w:val="22"/>
        </w:rPr>
        <w:t xml:space="preserve">The fitted solution allows modelling of ducts up to a scaled height of 23.3 </w:t>
      </w:r>
      <w:r w:rsidR="004A7A96" w:rsidRPr="00E71393">
        <w:rPr>
          <w:sz w:val="22"/>
        </w:rPr>
        <w:t>metres</w:t>
      </w:r>
      <w:r w:rsidRPr="00E71393">
        <w:rPr>
          <w:sz w:val="22"/>
        </w:rPr>
        <w:t xml:space="preserve">. </w:t>
      </w:r>
      <w:r w:rsidRPr="002C701E">
        <w:rPr>
          <w:sz w:val="22"/>
        </w:rPr>
        <w:t xml:space="preserve">For scaled duct heights less than 10.25 </w:t>
      </w:r>
      <w:r w:rsidR="004A7A96" w:rsidRPr="002C701E">
        <w:rPr>
          <w:sz w:val="22"/>
        </w:rPr>
        <w:t>metres</w:t>
      </w:r>
      <w:r w:rsidRPr="002C701E">
        <w:rPr>
          <w:sz w:val="22"/>
        </w:rPr>
        <w:t xml:space="preserve">, the height gain function in the diffraction region is </w:t>
      </w:r>
    </w:p>
    <w:p w14:paraId="1663D9E3" w14:textId="77777777" w:rsidR="00934254" w:rsidRPr="002C701E" w:rsidRDefault="00934254" w:rsidP="00934254">
      <w:pPr>
        <w:spacing w:after="120"/>
        <w:jc w:val="both"/>
        <w:rPr>
          <w:sz w:val="22"/>
        </w:rPr>
      </w:pPr>
    </w:p>
    <w:p w14:paraId="0FAAA718" w14:textId="77777777" w:rsidR="00934254" w:rsidRPr="00E71393" w:rsidRDefault="00EA758D" w:rsidP="00934254">
      <w:pPr>
        <w:spacing w:after="120"/>
        <w:jc w:val="both"/>
        <w:rPr>
          <w:rFonts w:eastAsiaTheme="minorEastAsia"/>
          <w:sz w:val="22"/>
        </w:rPr>
      </w:pPr>
      <m:oMathPara>
        <m:oMath>
          <m:r>
            <w:rPr>
              <w:rFonts w:ascii="Cambria Math" w:hAnsi="Cambria Math"/>
              <w:sz w:val="22"/>
            </w:rPr>
            <m:t>F</m:t>
          </m:r>
          <m:d>
            <m:dPr>
              <m:ctrlPr>
                <w:rPr>
                  <w:rFonts w:ascii="Cambria Math" w:hAnsi="Cambria Math"/>
                  <w:i/>
                  <w:sz w:val="22"/>
                </w:rPr>
              </m:ctrlPr>
            </m:dPr>
            <m:e>
              <m:r>
                <w:rPr>
                  <w:rFonts w:ascii="Cambria Math" w:hAnsi="Cambria Math"/>
                  <w:sz w:val="22"/>
                </w:rPr>
                <m:t>z</m:t>
              </m:r>
            </m:e>
          </m:d>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1</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2</m:t>
                  </m:r>
                </m:sub>
              </m:sSub>
            </m:sup>
          </m:sSup>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3</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4</m:t>
                  </m:r>
                </m:sub>
              </m:sSub>
            </m:sup>
          </m:sSup>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5</m:t>
              </m:r>
            </m:sub>
          </m:sSub>
        </m:oMath>
      </m:oMathPara>
    </w:p>
    <w:p w14:paraId="20D8FE17" w14:textId="77777777" w:rsidR="00934254" w:rsidRPr="00E71393" w:rsidRDefault="00934254" w:rsidP="00934254">
      <w:pPr>
        <w:spacing w:after="120"/>
        <w:jc w:val="both"/>
        <w:rPr>
          <w:rFonts w:eastAsiaTheme="minorEastAsia"/>
          <w:sz w:val="22"/>
        </w:rPr>
      </w:pPr>
    </w:p>
    <w:p w14:paraId="3F987EF0" w14:textId="48E9ED2F" w:rsidR="00934254" w:rsidRPr="00E71393" w:rsidRDefault="00EA758D" w:rsidP="00934254">
      <w:pPr>
        <w:spacing w:after="120"/>
        <w:jc w:val="both"/>
        <w:rPr>
          <w:rFonts w:eastAsiaTheme="minorEastAsia"/>
          <w:sz w:val="22"/>
        </w:rPr>
      </w:pPr>
      <w:r w:rsidRPr="00E71393">
        <w:rPr>
          <w:rFonts w:eastAsiaTheme="minorEastAsia"/>
          <w:sz w:val="22"/>
        </w:rPr>
        <w:t xml:space="preserve">Where z is the scaled transmitter / target height. The coefficients C1 to C5 have a complicated form dependent on the scaled duct height. For well trapped modes with scaled heights between 10.25 and 23.3 </w:t>
      </w:r>
      <w:r w:rsidR="004A7A96" w:rsidRPr="00E71393">
        <w:rPr>
          <w:rFonts w:eastAsiaTheme="minorEastAsia"/>
          <w:sz w:val="22"/>
        </w:rPr>
        <w:t>metres</w:t>
      </w:r>
      <w:r w:rsidRPr="00E71393">
        <w:rPr>
          <w:rFonts w:eastAsiaTheme="minorEastAsia"/>
          <w:sz w:val="22"/>
        </w:rPr>
        <w:t xml:space="preserve">, the height gain function is </w:t>
      </w:r>
    </w:p>
    <w:p w14:paraId="584A9B12" w14:textId="77777777" w:rsidR="00934254" w:rsidRPr="00E71393" w:rsidRDefault="00934254" w:rsidP="00934254">
      <w:pPr>
        <w:spacing w:after="120"/>
        <w:jc w:val="both"/>
        <w:rPr>
          <w:rFonts w:eastAsiaTheme="minorEastAsia"/>
          <w:sz w:val="22"/>
        </w:rPr>
      </w:pPr>
    </w:p>
    <w:p w14:paraId="412BF23B" w14:textId="77777777" w:rsidR="00934254" w:rsidRPr="00E71393" w:rsidRDefault="00EA758D" w:rsidP="00934254">
      <w:pPr>
        <w:spacing w:after="120"/>
        <w:jc w:val="both"/>
        <w:rPr>
          <w:rFonts w:eastAsiaTheme="minorEastAsia"/>
          <w:sz w:val="22"/>
        </w:rPr>
      </w:pPr>
      <m:oMathPara>
        <m:oMath>
          <m:r>
            <w:rPr>
              <w:rFonts w:ascii="Cambria Math" w:eastAsiaTheme="minorEastAsia" w:hAnsi="Cambria Math"/>
              <w:sz w:val="22"/>
            </w:rPr>
            <m:t>F(z)=</m:t>
          </m:r>
          <m:d>
            <m:dPr>
              <m:begChr m:val="{"/>
              <m:endChr m:val=""/>
              <m:ctrlPr>
                <w:rPr>
                  <w:rFonts w:ascii="Cambria Math" w:eastAsiaTheme="minorEastAsia" w:hAnsi="Cambria Math"/>
                  <w:i/>
                  <w:sz w:val="22"/>
                </w:rPr>
              </m:ctrlPr>
            </m:dPr>
            <m:e>
              <m:m>
                <m:mPr>
                  <m:mcs>
                    <m:mc>
                      <m:mcPr>
                        <m:count m:val="2"/>
                        <m:mcJc m:val="center"/>
                      </m:mcPr>
                    </m:mc>
                  </m:mcs>
                  <m:ctrlPr>
                    <w:rPr>
                      <w:rFonts w:ascii="Cambria Math" w:eastAsiaTheme="minorEastAsia" w:hAnsi="Cambria Math"/>
                      <w:i/>
                      <w:sz w:val="22"/>
                    </w:rPr>
                  </m:ctrlPr>
                </m:mPr>
                <m:mr>
                  <m:e>
                    <m:sSub>
                      <m:sSubPr>
                        <m:ctrlPr>
                          <w:rPr>
                            <w:rFonts w:ascii="Cambria Math" w:hAnsi="Cambria Math"/>
                            <w:i/>
                            <w:sz w:val="22"/>
                          </w:rPr>
                        </m:ctrlPr>
                      </m:sSubPr>
                      <m:e>
                        <m:r>
                          <w:rPr>
                            <w:rFonts w:ascii="Cambria Math" w:hAnsi="Cambria Math"/>
                            <w:sz w:val="22"/>
                          </w:rPr>
                          <m:t>C</m:t>
                        </m:r>
                      </m:e>
                      <m:sub>
                        <m:r>
                          <w:rPr>
                            <w:rFonts w:ascii="Cambria Math" w:hAnsi="Cambria Math"/>
                            <w:sz w:val="22"/>
                          </w:rPr>
                          <m:t>1</m:t>
                        </m:r>
                      </m:sub>
                    </m:sSub>
                    <m:func>
                      <m:funcPr>
                        <m:ctrlPr>
                          <w:rPr>
                            <w:rFonts w:ascii="Cambria Math" w:hAnsi="Cambria Math"/>
                            <w:sz w:val="22"/>
                          </w:rPr>
                        </m:ctrlPr>
                      </m:funcPr>
                      <m:fName>
                        <m:r>
                          <m:rPr>
                            <m:sty m:val="p"/>
                          </m:rPr>
                          <w:rPr>
                            <w:rFonts w:ascii="Cambria Math" w:hAnsi="Cambria Math"/>
                            <w:sz w:val="22"/>
                          </w:rPr>
                          <m:t>ln</m:t>
                        </m:r>
                      </m:fName>
                      <m:e>
                        <m:d>
                          <m:dPr>
                            <m:ctrlPr>
                              <w:rPr>
                                <w:rFonts w:ascii="Cambria Math" w:hAnsi="Cambria Math"/>
                                <w:i/>
                                <w:sz w:val="22"/>
                              </w:rPr>
                            </m:ctrlPr>
                          </m:dPr>
                          <m:e>
                            <m:func>
                              <m:funcPr>
                                <m:ctrlPr>
                                  <w:rPr>
                                    <w:rFonts w:ascii="Cambria Math" w:hAnsi="Cambria Math"/>
                                    <w:sz w:val="22"/>
                                  </w:rPr>
                                </m:ctrlPr>
                              </m:funcPr>
                              <m:fName>
                                <m:r>
                                  <m:rPr>
                                    <m:sty m:val="p"/>
                                  </m:rPr>
                                  <w:rPr>
                                    <w:rFonts w:ascii="Cambria Math" w:hAnsi="Cambria Math"/>
                                    <w:sz w:val="22"/>
                                  </w:rPr>
                                  <m:t>sin</m:t>
                                </m:r>
                                <m:ctrlPr>
                                  <w:rPr>
                                    <w:rFonts w:ascii="Cambria Math" w:hAnsi="Cambria Math"/>
                                    <w:i/>
                                    <w:sz w:val="22"/>
                                  </w:rPr>
                                </m:ctrlPr>
                              </m:fName>
                              <m:e>
                                <m:d>
                                  <m:dPr>
                                    <m:ctrlPr>
                                      <w:rPr>
                                        <w:rFonts w:ascii="Cambria Math" w:hAnsi="Cambria Math"/>
                                        <w:i/>
                                        <w:sz w:val="22"/>
                                      </w:rPr>
                                    </m:ctrlPr>
                                  </m:dPr>
                                  <m:e>
                                    <m:sSub>
                                      <m:sSubPr>
                                        <m:ctrlPr>
                                          <w:rPr>
                                            <w:rFonts w:ascii="Cambria Math" w:hAnsi="Cambria Math"/>
                                            <w:i/>
                                            <w:sz w:val="22"/>
                                          </w:rPr>
                                        </m:ctrlPr>
                                      </m:sSubPr>
                                      <m:e>
                                        <m:r>
                                          <w:rPr>
                                            <w:rFonts w:ascii="Cambria Math" w:hAnsi="Cambria Math"/>
                                            <w:sz w:val="22"/>
                                          </w:rPr>
                                          <m:t>C</m:t>
                                        </m:r>
                                      </m:e>
                                      <m:sub>
                                        <m:r>
                                          <w:rPr>
                                            <w:rFonts w:ascii="Cambria Math" w:hAnsi="Cambria Math"/>
                                            <w:sz w:val="22"/>
                                          </w:rPr>
                                          <m:t>1</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2</m:t>
                                            </m:r>
                                          </m:sub>
                                        </m:sSub>
                                      </m:sup>
                                    </m:sSup>
                                  </m:e>
                                </m:d>
                              </m:e>
                            </m:func>
                          </m:e>
                        </m:d>
                      </m:e>
                    </m:func>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4</m:t>
                        </m:r>
                      </m:sub>
                    </m:sSub>
                  </m:e>
                  <m:e>
                    <m:r>
                      <w:rPr>
                        <w:rFonts w:ascii="Cambria Math" w:eastAsiaTheme="minorEastAsia" w:hAnsi="Cambria Math"/>
                        <w:sz w:val="22"/>
                      </w:rPr>
                      <m:t xml:space="preserve">1&lt;z&lt; </m:t>
                    </m:r>
                    <m:sSub>
                      <m:sSubPr>
                        <m:ctrlPr>
                          <w:rPr>
                            <w:rFonts w:ascii="Cambria Math" w:hAnsi="Cambria Math"/>
                            <w:i/>
                            <w:sz w:val="22"/>
                          </w:rPr>
                        </m:ctrlPr>
                      </m:sSubPr>
                      <m:e>
                        <m:r>
                          <w:rPr>
                            <w:rFonts w:ascii="Cambria Math" w:hAnsi="Cambria Math"/>
                            <w:sz w:val="22"/>
                          </w:rPr>
                          <m:t>z</m:t>
                        </m:r>
                      </m:e>
                      <m:sub>
                        <m:r>
                          <w:rPr>
                            <w:rFonts w:ascii="Cambria Math" w:hAnsi="Cambria Math"/>
                            <w:sz w:val="22"/>
                          </w:rPr>
                          <m:t>max</m:t>
                        </m:r>
                      </m:sub>
                    </m:sSub>
                  </m:e>
                </m:mr>
                <m:mr>
                  <m:e>
                    <m:sSub>
                      <m:sSubPr>
                        <m:ctrlPr>
                          <w:rPr>
                            <w:rFonts w:ascii="Cambria Math" w:hAnsi="Cambria Math"/>
                            <w:i/>
                            <w:sz w:val="22"/>
                          </w:rPr>
                        </m:ctrlPr>
                      </m:sSubPr>
                      <m:e>
                        <m:r>
                          <w:rPr>
                            <w:rFonts w:ascii="Cambria Math" w:hAnsi="Cambria Math"/>
                            <w:sz w:val="22"/>
                          </w:rPr>
                          <m:t>C</m:t>
                        </m:r>
                      </m:e>
                      <m:sub>
                        <m:r>
                          <w:rPr>
                            <w:rFonts w:ascii="Cambria Math" w:hAnsi="Cambria Math"/>
                            <w:sz w:val="22"/>
                          </w:rPr>
                          <m:t>5</m:t>
                        </m:r>
                      </m:sub>
                    </m:sSub>
                    <m:sSup>
                      <m:sSupPr>
                        <m:ctrlPr>
                          <w:rPr>
                            <w:rFonts w:ascii="Cambria Math" w:hAnsi="Cambria Math"/>
                            <w:i/>
                            <w:sz w:val="22"/>
                          </w:rPr>
                        </m:ctrlPr>
                      </m:sSupPr>
                      <m:e>
                        <m:r>
                          <w:rPr>
                            <w:rFonts w:ascii="Cambria Math" w:hAnsi="Cambria Math"/>
                            <w:sz w:val="22"/>
                          </w:rPr>
                          <m:t>z</m:t>
                        </m:r>
                      </m:e>
                      <m:sup>
                        <m:sSub>
                          <m:sSubPr>
                            <m:ctrlPr>
                              <w:rPr>
                                <w:rFonts w:ascii="Cambria Math" w:hAnsi="Cambria Math"/>
                                <w:i/>
                                <w:sz w:val="22"/>
                              </w:rPr>
                            </m:ctrlPr>
                          </m:sSubPr>
                          <m:e>
                            <m:r>
                              <w:rPr>
                                <w:rFonts w:ascii="Cambria Math" w:hAnsi="Cambria Math"/>
                                <w:sz w:val="22"/>
                              </w:rPr>
                              <m:t>C</m:t>
                            </m:r>
                          </m:e>
                          <m:sub>
                            <m:r>
                              <w:rPr>
                                <w:rFonts w:ascii="Cambria Math" w:hAnsi="Cambria Math"/>
                                <w:sz w:val="22"/>
                              </w:rPr>
                              <m:t>6</m:t>
                            </m:r>
                          </m:sub>
                        </m:sSub>
                      </m:sup>
                    </m:sSup>
                    <m:r>
                      <w:rPr>
                        <w:rFonts w:ascii="Cambria Math" w:hAnsi="Cambria Math"/>
                        <w:sz w:val="22"/>
                      </w:rPr>
                      <m:t>+</m:t>
                    </m:r>
                    <m:sSub>
                      <m:sSubPr>
                        <m:ctrlPr>
                          <w:rPr>
                            <w:rFonts w:ascii="Cambria Math" w:hAnsi="Cambria Math"/>
                            <w:i/>
                            <w:sz w:val="22"/>
                          </w:rPr>
                        </m:ctrlPr>
                      </m:sSubPr>
                      <m:e>
                        <m:r>
                          <w:rPr>
                            <w:rFonts w:ascii="Cambria Math" w:hAnsi="Cambria Math"/>
                            <w:sz w:val="22"/>
                          </w:rPr>
                          <m:t>C</m:t>
                        </m:r>
                      </m:e>
                      <m:sub>
                        <m:r>
                          <w:rPr>
                            <w:rFonts w:ascii="Cambria Math" w:hAnsi="Cambria Math"/>
                            <w:sz w:val="22"/>
                          </w:rPr>
                          <m:t>7</m:t>
                        </m:r>
                      </m:sub>
                    </m:sSub>
                  </m:e>
                  <m:e>
                    <m:r>
                      <w:rPr>
                        <w:rFonts w:ascii="Cambria Math" w:eastAsiaTheme="minorEastAsia" w:hAnsi="Cambria Math"/>
                        <w:sz w:val="22"/>
                      </w:rPr>
                      <m:t xml:space="preserve">z&gt; </m:t>
                    </m:r>
                    <m:sSub>
                      <m:sSubPr>
                        <m:ctrlPr>
                          <w:rPr>
                            <w:rFonts w:ascii="Cambria Math" w:hAnsi="Cambria Math"/>
                            <w:i/>
                            <w:sz w:val="22"/>
                          </w:rPr>
                        </m:ctrlPr>
                      </m:sSubPr>
                      <m:e>
                        <m:r>
                          <w:rPr>
                            <w:rFonts w:ascii="Cambria Math" w:hAnsi="Cambria Math"/>
                            <w:sz w:val="22"/>
                          </w:rPr>
                          <m:t>z</m:t>
                        </m:r>
                      </m:e>
                      <m:sub>
                        <m:r>
                          <w:rPr>
                            <w:rFonts w:ascii="Cambria Math" w:hAnsi="Cambria Math"/>
                            <w:sz w:val="22"/>
                          </w:rPr>
                          <m:t>max</m:t>
                        </m:r>
                      </m:sub>
                    </m:sSub>
                  </m:e>
                </m:mr>
              </m:m>
            </m:e>
          </m:d>
        </m:oMath>
      </m:oMathPara>
    </w:p>
    <w:p w14:paraId="4DF8A277" w14:textId="77777777" w:rsidR="00934254" w:rsidRPr="00E71393" w:rsidRDefault="00934254" w:rsidP="00934254">
      <w:pPr>
        <w:spacing w:after="120"/>
        <w:jc w:val="both"/>
        <w:rPr>
          <w:rFonts w:eastAsiaTheme="minorEastAsia"/>
          <w:sz w:val="22"/>
        </w:rPr>
      </w:pPr>
    </w:p>
    <w:p w14:paraId="567D91AF" w14:textId="77777777" w:rsidR="00934254" w:rsidRPr="00E71393" w:rsidRDefault="00EA758D" w:rsidP="00934254">
      <w:pPr>
        <w:spacing w:after="120"/>
        <w:jc w:val="both"/>
        <w:rPr>
          <w:sz w:val="22"/>
        </w:rPr>
      </w:pPr>
      <w:r w:rsidRPr="00E71393">
        <w:rPr>
          <w:rFonts w:eastAsiaTheme="minorEastAsia"/>
          <w:sz w:val="22"/>
        </w:rPr>
        <w:t>The maximum scaled altitude of the first solution is dependent on the duct height. The various numeric constants in the waveguide fit model have complicated forms and require specialized simulation tools</w:t>
      </w:r>
      <w:r w:rsidRPr="00E71393">
        <w:rPr>
          <w:sz w:val="22"/>
        </w:rPr>
        <w:t>.</w:t>
      </w:r>
    </w:p>
    <w:p w14:paraId="2A4ADA57" w14:textId="77777777" w:rsidR="00934254" w:rsidRPr="00E71393" w:rsidRDefault="00EA758D" w:rsidP="00934254">
      <w:pPr>
        <w:spacing w:after="120"/>
        <w:jc w:val="both"/>
        <w:rPr>
          <w:sz w:val="22"/>
        </w:rPr>
      </w:pPr>
      <w:r w:rsidRPr="00E71393">
        <w:rPr>
          <w:sz w:val="22"/>
        </w:rPr>
        <w:t xml:space="preserve">The effects of other than evaporation ducting phenomena will also require </w:t>
      </w:r>
      <w:r w:rsidRPr="00E71393">
        <w:rPr>
          <w:rFonts w:eastAsiaTheme="minorEastAsia"/>
          <w:sz w:val="22"/>
        </w:rPr>
        <w:t>specialized simulation tools.</w:t>
      </w:r>
    </w:p>
    <w:p w14:paraId="14A70770" w14:textId="77777777" w:rsidR="00934254" w:rsidRPr="00E71393" w:rsidRDefault="00EA758D" w:rsidP="00DB26E6">
      <w:pPr>
        <w:pStyle w:val="AnnexHead4"/>
      </w:pPr>
      <w:bookmarkStart w:id="405" w:name="_Toc114647889"/>
      <w:r w:rsidRPr="00E71393">
        <w:t>Detection probability</w:t>
      </w:r>
      <w:bookmarkEnd w:id="404"/>
      <w:bookmarkEnd w:id="405"/>
    </w:p>
    <w:p w14:paraId="66D50045" w14:textId="77777777" w:rsidR="00934254" w:rsidRPr="00E71393" w:rsidRDefault="00EA758D" w:rsidP="00934254">
      <w:pPr>
        <w:pStyle w:val="BodyText"/>
      </w:pPr>
      <w:r w:rsidRPr="00E71393">
        <w:t>From the computed power terms, the final ratio of signal to noise and clutter at a given target position (slant range and altitude) is</w:t>
      </w:r>
    </w:p>
    <w:p w14:paraId="147833D5" w14:textId="77777777" w:rsidR="00934254" w:rsidRPr="00E71393" w:rsidRDefault="00EA758D" w:rsidP="00934254">
      <w:pPr>
        <w:pStyle w:val="BodyText"/>
      </w:pPr>
      <m:oMathPara>
        <m:oMath>
          <m:r>
            <w:rPr>
              <w:rFonts w:ascii="Cambria Math" w:hAnsi="Cambria Math"/>
            </w:rPr>
            <m:t>x=</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r</m:t>
                  </m:r>
                </m:sub>
              </m:sSub>
            </m:num>
            <m:den>
              <m:sSub>
                <m:sSubPr>
                  <m:ctrlPr>
                    <w:rPr>
                      <w:rFonts w:ascii="Cambria Math" w:hAnsi="Cambria Math"/>
                      <w:i/>
                    </w:rPr>
                  </m:ctrlPr>
                </m:sSubPr>
                <m:e>
                  <m:r>
                    <w:rPr>
                      <w:rFonts w:ascii="Cambria Math" w:hAnsi="Cambria Math"/>
                    </w:rPr>
                    <m:t>P</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vc</m:t>
                  </m:r>
                </m:sub>
              </m:sSub>
            </m:den>
          </m:f>
        </m:oMath>
      </m:oMathPara>
    </w:p>
    <w:p w14:paraId="626920E8" w14:textId="77777777" w:rsidR="00934254" w:rsidRPr="00E71393" w:rsidRDefault="00EA758D" w:rsidP="00934254">
      <w:pPr>
        <w:pStyle w:val="BodyText"/>
      </w:pPr>
      <w:r w:rsidRPr="00E71393">
        <w:t xml:space="preserve">This is converted to a probability of detection using the statistical models first developed by Swerling [14]. The choice of Swerling case depends on the target geometry as well as the decorrelation from sweep to sweep. </w:t>
      </w:r>
    </w:p>
    <w:p w14:paraId="76205CC3" w14:textId="77777777" w:rsidR="00934254" w:rsidRPr="00E71393" w:rsidRDefault="00EA758D" w:rsidP="00934254">
      <w:pPr>
        <w:pStyle w:val="BodyText"/>
      </w:pPr>
      <w:r w:rsidRPr="00E71393">
        <w:t xml:space="preserve">Large complex targets such as ships are classically modelled as Swerling case 1 targets with a large number of reflectors and small variation from sweep to sweep, with only variation from scan to scan. A complex target with fast variation is represented by Swerling case 2. Small point targets (missiles etc) are modelled as Swerling case 3 targets, with a single dominant reflector and little variation from sweep to sweep. </w:t>
      </w:r>
    </w:p>
    <w:p w14:paraId="5293A80A" w14:textId="513D0A47" w:rsidR="00934254" w:rsidRPr="00E71393" w:rsidRDefault="00EA758D" w:rsidP="00934254">
      <w:pPr>
        <w:pStyle w:val="BodyText"/>
      </w:pPr>
      <w:r w:rsidRPr="00E71393">
        <w:t>However, using modern radars with multiple frequencies, each frequency hitting the target more than once, leads to a partial decorrelation over the sweeps hitting the target. Swerling case 3 can be used as an approximation for complex surface targets when multiple carrier frequencies are used by the radar, since the curve for Pd versus signal-to-noise for Swerling case 3 lies between Swerling cases 1 (perfect correlation, many roughly identical scatterers) and 2 (perfect decorrelation, many roughly identical scatterers) For single frequency radars, complex surface targets are represented by Swerling case 1.</w:t>
      </w:r>
      <w:r w:rsidR="004A7A96" w:rsidRPr="00E71393">
        <w:t xml:space="preserve"> </w:t>
      </w:r>
    </w:p>
    <w:p w14:paraId="05A26393" w14:textId="72CAB2A0" w:rsidR="00934254" w:rsidRPr="00E71393" w:rsidRDefault="00EA758D" w:rsidP="002C701E">
      <w:pPr>
        <w:pStyle w:val="Tablecaption"/>
      </w:pPr>
      <w:bookmarkStart w:id="406" w:name="_Toc114647754"/>
      <w:r w:rsidRPr="00E71393">
        <w:t>Swerling Cases</w:t>
      </w:r>
      <w:bookmarkEnd w:id="406"/>
    </w:p>
    <w:tbl>
      <w:tblPr>
        <w:tblStyle w:val="TableGrid"/>
        <w:tblW w:w="0" w:type="auto"/>
        <w:tblLook w:val="04A0" w:firstRow="1" w:lastRow="0" w:firstColumn="1" w:lastColumn="0" w:noHBand="0" w:noVBand="1"/>
      </w:tblPr>
      <w:tblGrid>
        <w:gridCol w:w="3398"/>
        <w:gridCol w:w="3398"/>
        <w:gridCol w:w="3399"/>
      </w:tblGrid>
      <w:tr w:rsidR="00041081" w:rsidRPr="00E71393" w14:paraId="0C551FD1" w14:textId="77777777" w:rsidTr="0089020B">
        <w:tc>
          <w:tcPr>
            <w:tcW w:w="3398" w:type="dxa"/>
          </w:tcPr>
          <w:p w14:paraId="41D2AD02" w14:textId="77777777" w:rsidR="00934254" w:rsidRPr="005F450F" w:rsidRDefault="00EA758D" w:rsidP="002C701E">
            <w:pPr>
              <w:pStyle w:val="Tableheading"/>
            </w:pPr>
            <w:r w:rsidRPr="002C701E">
              <w:rPr>
                <w:lang w:val="en-GB"/>
              </w:rPr>
              <w:t>Target type</w:t>
            </w:r>
          </w:p>
        </w:tc>
        <w:tc>
          <w:tcPr>
            <w:tcW w:w="3398" w:type="dxa"/>
          </w:tcPr>
          <w:p w14:paraId="4A43FED1" w14:textId="77777777" w:rsidR="00934254" w:rsidRPr="005F450F" w:rsidRDefault="00EA758D" w:rsidP="002C701E">
            <w:pPr>
              <w:pStyle w:val="Tableheading"/>
            </w:pPr>
            <w:r w:rsidRPr="002C701E">
              <w:rPr>
                <w:lang w:val="en-GB"/>
              </w:rPr>
              <w:t>Single carrier frequency radar (magnetron or similar)</w:t>
            </w:r>
          </w:p>
        </w:tc>
        <w:tc>
          <w:tcPr>
            <w:tcW w:w="3399" w:type="dxa"/>
          </w:tcPr>
          <w:p w14:paraId="2D9370A4" w14:textId="77777777" w:rsidR="00934254" w:rsidRPr="005F450F" w:rsidRDefault="00EA758D" w:rsidP="002C701E">
            <w:pPr>
              <w:pStyle w:val="Tableheading"/>
            </w:pPr>
            <w:r w:rsidRPr="002C701E">
              <w:rPr>
                <w:lang w:val="en-GB"/>
              </w:rPr>
              <w:t>Multiple carrier frequency radar</w:t>
            </w:r>
          </w:p>
        </w:tc>
      </w:tr>
      <w:tr w:rsidR="00041081" w:rsidRPr="00E71393" w14:paraId="2FA24BDD" w14:textId="77777777" w:rsidTr="0089020B">
        <w:tc>
          <w:tcPr>
            <w:tcW w:w="3398" w:type="dxa"/>
          </w:tcPr>
          <w:p w14:paraId="38B25F68" w14:textId="77777777" w:rsidR="00934254" w:rsidRPr="00E71393" w:rsidRDefault="00EA758D" w:rsidP="0089020B">
            <w:pPr>
              <w:pStyle w:val="BodyText"/>
            </w:pPr>
            <w:r w:rsidRPr="00E71393">
              <w:t>Large complex targets (larger ships, aircraft etc)</w:t>
            </w:r>
          </w:p>
        </w:tc>
        <w:tc>
          <w:tcPr>
            <w:tcW w:w="3398" w:type="dxa"/>
          </w:tcPr>
          <w:p w14:paraId="2E02E163" w14:textId="77777777" w:rsidR="00934254" w:rsidRPr="00E71393" w:rsidRDefault="00EA758D" w:rsidP="0089020B">
            <w:pPr>
              <w:pStyle w:val="BodyText"/>
            </w:pPr>
            <w:r w:rsidRPr="00E71393">
              <w:t>Swerling case 1</w:t>
            </w:r>
          </w:p>
        </w:tc>
        <w:tc>
          <w:tcPr>
            <w:tcW w:w="3399" w:type="dxa"/>
          </w:tcPr>
          <w:p w14:paraId="3F8D6D2E" w14:textId="77777777" w:rsidR="00934254" w:rsidRPr="00E71393" w:rsidRDefault="00EA758D" w:rsidP="0089020B">
            <w:pPr>
              <w:pStyle w:val="BodyText"/>
            </w:pPr>
            <w:r w:rsidRPr="00E71393">
              <w:t>Average between Swerling case 1 and 2 (represented by Swerling case 3)</w:t>
            </w:r>
          </w:p>
        </w:tc>
      </w:tr>
      <w:tr w:rsidR="00041081" w:rsidRPr="00E71393" w14:paraId="3B3454A2" w14:textId="77777777" w:rsidTr="0089020B">
        <w:tc>
          <w:tcPr>
            <w:tcW w:w="3398" w:type="dxa"/>
          </w:tcPr>
          <w:p w14:paraId="00452213" w14:textId="77777777" w:rsidR="00934254" w:rsidRPr="00E71393" w:rsidRDefault="00EA758D" w:rsidP="0089020B">
            <w:pPr>
              <w:pStyle w:val="BodyText"/>
            </w:pPr>
            <w:r w:rsidRPr="00E71393">
              <w:t>Small point targets (buoy)</w:t>
            </w:r>
          </w:p>
        </w:tc>
        <w:tc>
          <w:tcPr>
            <w:tcW w:w="3398" w:type="dxa"/>
          </w:tcPr>
          <w:p w14:paraId="7738DCA2" w14:textId="77777777" w:rsidR="00934254" w:rsidRPr="00E71393" w:rsidRDefault="00EA758D" w:rsidP="0089020B">
            <w:pPr>
              <w:pStyle w:val="BodyText"/>
            </w:pPr>
            <w:r w:rsidRPr="00E71393">
              <w:t>Swerling case 3</w:t>
            </w:r>
          </w:p>
        </w:tc>
        <w:tc>
          <w:tcPr>
            <w:tcW w:w="3399" w:type="dxa"/>
          </w:tcPr>
          <w:p w14:paraId="5B7539B9" w14:textId="77777777" w:rsidR="00934254" w:rsidRPr="00E71393" w:rsidRDefault="00EA758D" w:rsidP="0089020B">
            <w:pPr>
              <w:pStyle w:val="BodyText"/>
            </w:pPr>
            <w:r w:rsidRPr="00E71393">
              <w:t>Swerling case 3</w:t>
            </w:r>
          </w:p>
        </w:tc>
      </w:tr>
    </w:tbl>
    <w:p w14:paraId="619FB04E" w14:textId="77777777" w:rsidR="00934254" w:rsidRPr="00E71393" w:rsidRDefault="00934254" w:rsidP="00934254">
      <w:pPr>
        <w:pStyle w:val="BodyText"/>
      </w:pPr>
    </w:p>
    <w:p w14:paraId="463B77ED" w14:textId="77777777" w:rsidR="00934254" w:rsidRPr="00E71393" w:rsidRDefault="00EA758D" w:rsidP="00934254">
      <w:pPr>
        <w:pStyle w:val="BodyText"/>
      </w:pPr>
      <w:r w:rsidRPr="00E71393">
        <w:t xml:space="preserve">A false alarm rate is specified, and the false alarm rate and number of incoherently integrated pulses determines the detection threshold from </w:t>
      </w:r>
    </w:p>
    <w:p w14:paraId="7274A5E6" w14:textId="77777777" w:rsidR="00934254" w:rsidRPr="00E71393" w:rsidRDefault="00D80DC6" w:rsidP="00934254">
      <w:pPr>
        <w:pStyle w:val="BodyText"/>
      </w:pPr>
      <m:oMathPara>
        <m:oMath>
          <m:sSub>
            <m:sSubPr>
              <m:ctrlPr>
                <w:rPr>
                  <w:rFonts w:ascii="Cambria Math" w:hAnsi="Cambria Math"/>
                  <w:i/>
                </w:rPr>
              </m:ctrlPr>
            </m:sSubPr>
            <m:e>
              <m:r>
                <w:rPr>
                  <w:rFonts w:ascii="Cambria Math" w:hAnsi="Cambria Math"/>
                </w:rPr>
                <m:t>P</m:t>
              </m:r>
            </m:e>
            <m:sub>
              <m:r>
                <w:rPr>
                  <w:rFonts w:ascii="Cambria Math" w:hAnsi="Cambria Math"/>
                </w:rPr>
                <m:t>fa</m:t>
              </m:r>
            </m:sub>
          </m:sSub>
          <m:r>
            <w:rPr>
              <w:rFonts w:ascii="Cambria Math" w:hAnsi="Cambria Math"/>
            </w:rPr>
            <m:t>=1-</m:t>
          </m:r>
          <m:r>
            <m:rPr>
              <m:sty m:val="p"/>
            </m:rPr>
            <w:rPr>
              <w:rFonts w:ascii="Cambria Math" w:hAnsi="Cambria Math"/>
            </w:rPr>
            <m:t>Γ</m:t>
          </m:r>
          <m:r>
            <w:rPr>
              <w:rFonts w:ascii="Cambria Math" w:hAnsi="Cambria Math"/>
            </w:rPr>
            <m:t>(</m:t>
          </m:r>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,Y</m:t>
          </m:r>
          <m:r>
            <w:rPr>
              <w:rFonts w:ascii="Cambria Math" w:hAnsi="Cambria Math"/>
            </w:rPr>
            <m:t>)</m:t>
          </m:r>
        </m:oMath>
      </m:oMathPara>
    </w:p>
    <w:p w14:paraId="000D4A7D" w14:textId="77777777" w:rsidR="00934254" w:rsidRPr="00E71393" w:rsidRDefault="00EA758D" w:rsidP="00934254">
      <w:pPr>
        <w:pStyle w:val="BodyText"/>
      </w:pPr>
      <w:r w:rsidRPr="00E71393">
        <w:t xml:space="preserve"> After determining the detection threshold, an intermediate term, c, is first defined as </w:t>
      </w:r>
    </w:p>
    <w:p w14:paraId="18EF6079" w14:textId="77777777" w:rsidR="00934254" w:rsidRPr="00E71393" w:rsidRDefault="00EA758D" w:rsidP="00934254">
      <w:pPr>
        <w:pStyle w:val="BodyText"/>
      </w:pPr>
      <m:oMathPara>
        <m:oMath>
          <m:r>
            <w:rPr>
              <w:rFonts w:ascii="Cambria Math" w:hAnsi="Cambria Math" w:cs="Consolas"/>
              <w:color w:val="000000"/>
              <w:lang w:eastAsia="zh-CN"/>
            </w:rPr>
            <m:t>c=</m:t>
          </m:r>
          <m:f>
            <m:fPr>
              <m:ctrlPr>
                <w:rPr>
                  <w:rFonts w:ascii="Cambria Math" w:hAnsi="Cambria Math" w:cs="Consolas"/>
                  <w:i/>
                  <w:color w:val="000000"/>
                  <w:lang w:eastAsia="zh-CN"/>
                </w:rPr>
              </m:ctrlPr>
            </m:fPr>
            <m:num>
              <m:r>
                <w:rPr>
                  <w:rFonts w:ascii="Cambria Math" w:hAnsi="Cambria Math" w:cs="Consolas"/>
                  <w:color w:val="000000"/>
                  <w:lang w:eastAsia="zh-CN"/>
                </w:rPr>
                <m:t>1</m:t>
              </m:r>
            </m:num>
            <m:den>
              <m:r>
                <w:rPr>
                  <w:rFonts w:ascii="Cambria Math" w:hAnsi="Cambria Math" w:cs="Consolas"/>
                  <w:color w:val="000000"/>
                  <w:lang w:eastAsia="zh-CN"/>
                </w:rPr>
                <m:t>1+</m:t>
              </m:r>
              <m:f>
                <m:fPr>
                  <m:type m:val="lin"/>
                  <m:ctrlPr>
                    <w:rPr>
                      <w:rFonts w:ascii="Cambria Math" w:hAnsi="Cambria Math" w:cs="Consolas"/>
                      <w:i/>
                      <w:color w:val="000000"/>
                      <w:lang w:eastAsia="zh-CN"/>
                    </w:rPr>
                  </m:ctrlPr>
                </m:fPr>
                <m:num>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x</m:t>
                      </m:r>
                    </m:e>
                  </m:d>
                </m:num>
                <m:den>
                  <m:r>
                    <w:rPr>
                      <w:rFonts w:ascii="Cambria Math" w:hAnsi="Cambria Math" w:cs="Consolas"/>
                      <w:color w:val="000000"/>
                      <w:lang w:eastAsia="zh-CN"/>
                    </w:rPr>
                    <m:t>2</m:t>
                  </m:r>
                </m:den>
              </m:f>
            </m:den>
          </m:f>
        </m:oMath>
      </m:oMathPara>
    </w:p>
    <w:p w14:paraId="3254CB3D" w14:textId="77777777" w:rsidR="00934254" w:rsidRPr="00E71393" w:rsidRDefault="00EA758D" w:rsidP="00934254">
      <w:pPr>
        <w:pStyle w:val="BodyText"/>
      </w:pPr>
      <w:r w:rsidRPr="00E71393">
        <w:t xml:space="preserve">The probability of detection can subsequently be calculated as </w:t>
      </w:r>
    </w:p>
    <w:p w14:paraId="7A05BD04" w14:textId="77777777" w:rsidR="00934254" w:rsidRPr="00E71393" w:rsidRDefault="00D80DC6" w:rsidP="00934254">
      <w:pPr>
        <w:autoSpaceDE w:val="0"/>
        <w:autoSpaceDN w:val="0"/>
        <w:adjustRightInd w:val="0"/>
        <w:jc w:val="center"/>
        <w:rPr>
          <w:color w:val="000000"/>
          <w:lang w:eastAsia="zh-CN"/>
        </w:rPr>
      </w:pPr>
      <m:oMathPara>
        <m:oMath>
          <m:sSub>
            <m:sSubPr>
              <m:ctrlPr>
                <w:rPr>
                  <w:rFonts w:ascii="Cambria Math" w:hAnsi="Cambria Math" w:cs="Consolas"/>
                  <w:i/>
                  <w:color w:val="000000"/>
                  <w:lang w:eastAsia="zh-CN"/>
                </w:rPr>
              </m:ctrlPr>
            </m:sSubPr>
            <m:e>
              <m:r>
                <w:rPr>
                  <w:rFonts w:ascii="Cambria Math" w:hAnsi="Cambria Math" w:cs="Consolas"/>
                  <w:color w:val="000000"/>
                  <w:lang w:eastAsia="zh-CN"/>
                </w:rPr>
                <m:t>P</m:t>
              </m:r>
            </m:e>
            <m:sub>
              <m:r>
                <w:rPr>
                  <w:rFonts w:ascii="Cambria Math" w:hAnsi="Cambria Math" w:cs="Consolas"/>
                  <w:color w:val="000000"/>
                  <w:lang w:eastAsia="zh-CN"/>
                </w:rPr>
                <m:t>d</m:t>
              </m:r>
            </m:sub>
          </m:sSub>
          <m:r>
            <w:rPr>
              <w:rFonts w:ascii="Cambria Math" w:hAnsi="Cambria Math" w:cs="Consolas"/>
              <w:color w:val="000000"/>
              <w:lang w:eastAsia="zh-CN"/>
            </w:rPr>
            <m:t>=1-</m:t>
          </m:r>
          <m:r>
            <m:rPr>
              <m:sty m:val="p"/>
            </m:rPr>
            <w:rPr>
              <w:rFonts w:ascii="Cambria Math" w:hAnsi="Cambria Math" w:cs="Consolas"/>
              <w:color w:val="000000"/>
              <w:lang w:eastAsia="zh-CN"/>
            </w:rPr>
            <m:t>Γ</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m:t>
              </m:r>
            </m:e>
          </m:d>
          <m:r>
            <w:rPr>
              <w:rFonts w:ascii="Cambria Math" w:hAnsi="Cambria Math" w:cs="Consolas"/>
              <w:color w:val="000000"/>
              <w:lang w:eastAsia="zh-CN"/>
            </w:rPr>
            <m:t>+c</m:t>
          </m:r>
          <m:f>
            <m:fPr>
              <m:ctrlPr>
                <w:rPr>
                  <w:rFonts w:ascii="Cambria Math" w:hAnsi="Cambria Math" w:cs="Consolas"/>
                  <w:i/>
                  <w:color w:val="000000"/>
                  <w:lang w:eastAsia="zh-CN"/>
                </w:rPr>
              </m:ctrlPr>
            </m:fPr>
            <m:num>
              <m:sSup>
                <m:sSupPr>
                  <m:ctrlPr>
                    <w:rPr>
                      <w:rFonts w:ascii="Cambria Math" w:hAnsi="Cambria Math" w:cs="Consolas"/>
                      <w:i/>
                      <w:color w:val="000000"/>
                      <w:lang w:eastAsia="zh-CN"/>
                    </w:rPr>
                  </m:ctrlPr>
                </m:sSupPr>
                <m:e>
                  <m:r>
                    <w:rPr>
                      <w:rFonts w:ascii="Cambria Math" w:hAnsi="Cambria Math" w:cs="Consolas"/>
                      <w:color w:val="000000"/>
                      <w:lang w:eastAsia="zh-CN"/>
                    </w:rPr>
                    <m:t>Y</m:t>
                  </m:r>
                </m:e>
                <m:sup>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m:t>
                  </m:r>
                </m:sup>
              </m:sSup>
            </m:num>
            <m:den>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r>
                <w:rPr>
                  <w:rFonts w:ascii="Cambria Math" w:hAnsi="Cambria Math" w:cs="Consolas"/>
                  <w:color w:val="000000"/>
                  <w:lang w:eastAsia="zh-CN"/>
                </w:rPr>
                <m:t>!</m:t>
              </m:r>
            </m:den>
          </m:f>
          <m:sSup>
            <m:sSupPr>
              <m:ctrlPr>
                <w:rPr>
                  <w:rFonts w:ascii="Cambria Math" w:hAnsi="Cambria Math" w:cs="Consolas"/>
                  <w:i/>
                  <w:color w:val="000000"/>
                  <w:lang w:eastAsia="zh-CN"/>
                </w:rPr>
              </m:ctrlPr>
            </m:sSupPr>
            <m:e>
              <m:r>
                <w:rPr>
                  <w:rFonts w:ascii="Cambria Math" w:hAnsi="Cambria Math" w:cs="Consolas"/>
                  <w:color w:val="000000"/>
                  <w:lang w:eastAsia="zh-CN"/>
                </w:rPr>
                <m:t>e</m:t>
              </m:r>
            </m:e>
            <m:sup>
              <m:r>
                <w:rPr>
                  <w:rFonts w:ascii="Cambria Math" w:hAnsi="Cambria Math" w:cs="Consolas"/>
                  <w:color w:val="000000"/>
                  <w:lang w:eastAsia="zh-CN"/>
                </w:rPr>
                <m:t>-Y</m:t>
              </m:r>
            </m:sup>
          </m:sSup>
          <m:r>
            <w:rPr>
              <w:rFonts w:ascii="Cambria Math" w:hAnsi="Cambria Math" w:cs="Consolas"/>
              <w:color w:val="000000"/>
              <w:lang w:eastAsia="zh-CN"/>
            </w:rPr>
            <m:t>+</m:t>
          </m:r>
        </m:oMath>
      </m:oMathPara>
    </w:p>
    <w:p w14:paraId="4931329F" w14:textId="77777777" w:rsidR="00934254" w:rsidRPr="00E71393" w:rsidRDefault="00D80DC6" w:rsidP="00934254">
      <w:pPr>
        <w:autoSpaceDE w:val="0"/>
        <w:autoSpaceDN w:val="0"/>
        <w:adjustRightInd w:val="0"/>
        <w:jc w:val="center"/>
        <w:rPr>
          <w:rFonts w:ascii="Consolas" w:hAnsi="Consolas" w:cs="Consolas"/>
          <w:color w:val="000000"/>
          <w:lang w:eastAsia="zh-CN"/>
        </w:rPr>
      </w:pPr>
      <m:oMathPara>
        <m:oMath>
          <m:f>
            <m:fPr>
              <m:ctrlPr>
                <w:rPr>
                  <w:rFonts w:ascii="Cambria Math" w:hAnsi="Cambria Math" w:cs="Consolas"/>
                  <w:i/>
                  <w:color w:val="000000"/>
                  <w:lang w:eastAsia="zh-CN"/>
                </w:rPr>
              </m:ctrlPr>
            </m:fPr>
            <m:num>
              <m:sSup>
                <m:sSupPr>
                  <m:ctrlPr>
                    <w:rPr>
                      <w:rFonts w:ascii="Cambria Math" w:hAnsi="Cambria Math" w:cs="Consolas"/>
                      <w:i/>
                      <w:color w:val="000000"/>
                      <w:lang w:eastAsia="zh-CN"/>
                    </w:rPr>
                  </m:ctrlPr>
                </m:sSupPr>
                <m:e>
                  <m:r>
                    <w:rPr>
                      <w:rFonts w:ascii="Cambria Math" w:hAnsi="Cambria Math" w:cs="Consolas"/>
                      <w:color w:val="000000"/>
                      <w:lang w:eastAsia="zh-CN"/>
                    </w:rPr>
                    <m:t>e</m:t>
                  </m:r>
                </m:e>
                <m:sup>
                  <m:r>
                    <w:rPr>
                      <w:rFonts w:ascii="Cambria Math" w:hAnsi="Cambria Math" w:cs="Consolas"/>
                      <w:color w:val="000000"/>
                      <w:lang w:eastAsia="zh-CN"/>
                    </w:rPr>
                    <m:t>-cY</m:t>
                  </m:r>
                </m:sup>
              </m:sSup>
            </m:num>
            <m:den>
              <m:sSup>
                <m:sSupPr>
                  <m:ctrlPr>
                    <w:rPr>
                      <w:rFonts w:ascii="Cambria Math" w:hAnsi="Cambria Math" w:cs="Consolas"/>
                      <w:i/>
                      <w:color w:val="000000"/>
                      <w:lang w:eastAsia="zh-CN"/>
                    </w:rPr>
                  </m:ctrlPr>
                </m:sSupPr>
                <m:e>
                  <m:d>
                    <m:dPr>
                      <m:ctrlPr>
                        <w:rPr>
                          <w:rFonts w:ascii="Cambria Math" w:hAnsi="Cambria Math" w:cs="Consolas"/>
                          <w:i/>
                          <w:color w:val="000000"/>
                          <w:lang w:eastAsia="zh-CN"/>
                        </w:rPr>
                      </m:ctrlPr>
                    </m:dPr>
                    <m:e>
                      <m:r>
                        <w:rPr>
                          <w:rFonts w:ascii="Cambria Math" w:hAnsi="Cambria Math" w:cs="Consolas"/>
                          <w:color w:val="000000"/>
                          <w:lang w:eastAsia="zh-CN"/>
                        </w:rPr>
                        <m:t>1-c</m:t>
                      </m:r>
                    </m:e>
                  </m:d>
                </m:e>
                <m:sup>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sup>
              </m:sSup>
            </m:den>
          </m:f>
          <m:d>
            <m:dPr>
              <m:ctrlPr>
                <w:rPr>
                  <w:rFonts w:ascii="Cambria Math" w:hAnsi="Cambria Math" w:cs="Consolas"/>
                  <w:i/>
                  <w:color w:val="000000"/>
                  <w:lang w:eastAsia="zh-CN"/>
                </w:rPr>
              </m:ctrlPr>
            </m:dPr>
            <m:e>
              <m:r>
                <w:rPr>
                  <w:rFonts w:ascii="Cambria Math" w:hAnsi="Cambria Math" w:cs="Consolas"/>
                  <w:color w:val="000000"/>
                  <w:lang w:eastAsia="zh-CN"/>
                </w:rPr>
                <m:t>1-</m:t>
              </m:r>
              <m:f>
                <m:fPr>
                  <m:ctrlPr>
                    <w:rPr>
                      <w:rFonts w:ascii="Cambria Math" w:hAnsi="Cambria Math" w:cs="Consolas"/>
                      <w:i/>
                      <w:color w:val="000000"/>
                      <w:lang w:eastAsia="zh-CN"/>
                    </w:rPr>
                  </m:ctrlPr>
                </m:fPr>
                <m:num>
                  <m:r>
                    <w:rPr>
                      <w:rFonts w:ascii="Cambria Math" w:hAnsi="Cambria Math" w:cs="Consolas"/>
                      <w:color w:val="000000"/>
                      <w:lang w:eastAsia="zh-CN"/>
                    </w:rPr>
                    <m:t>c</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-2</m:t>
                      </m:r>
                    </m:e>
                  </m:d>
                </m:num>
                <m:den>
                  <m:r>
                    <w:rPr>
                      <w:rFonts w:ascii="Cambria Math" w:hAnsi="Cambria Math" w:cs="Consolas"/>
                      <w:color w:val="000000"/>
                      <w:lang w:eastAsia="zh-CN"/>
                    </w:rPr>
                    <m:t>1-c</m:t>
                  </m:r>
                </m:den>
              </m:f>
              <m:r>
                <w:rPr>
                  <w:rFonts w:ascii="Cambria Math" w:hAnsi="Cambria Math" w:cs="Consolas"/>
                  <w:color w:val="000000"/>
                  <w:lang w:eastAsia="zh-CN"/>
                </w:rPr>
                <m:t>+cY</m:t>
              </m:r>
            </m:e>
          </m:d>
          <m:r>
            <m:rPr>
              <m:sty m:val="p"/>
            </m:rPr>
            <w:rPr>
              <w:rFonts w:ascii="Cambria Math" w:hAnsi="Cambria Math" w:cs="Consolas"/>
              <w:color w:val="000000"/>
              <w:lang w:eastAsia="zh-CN"/>
            </w:rPr>
            <m:t>Γ</m:t>
          </m:r>
          <m:d>
            <m:dPr>
              <m:ctrlPr>
                <w:rPr>
                  <w:rFonts w:ascii="Cambria Math" w:hAnsi="Cambria Math" w:cs="Consolas"/>
                  <w:i/>
                  <w:color w:val="000000"/>
                  <w:lang w:eastAsia="zh-CN"/>
                </w:rPr>
              </m:ctrlPr>
            </m:dPr>
            <m:e>
              <m:sSub>
                <m:sSubPr>
                  <m:ctrlPr>
                    <w:rPr>
                      <w:rFonts w:ascii="Cambria Math" w:hAnsi="Cambria Math" w:cs="Consolas"/>
                      <w:i/>
                      <w:color w:val="000000"/>
                      <w:lang w:eastAsia="zh-CN"/>
                    </w:rPr>
                  </m:ctrlPr>
                </m:sSubPr>
                <m:e>
                  <m:r>
                    <w:rPr>
                      <w:rFonts w:ascii="Cambria Math" w:hAnsi="Cambria Math" w:cs="Consolas"/>
                      <w:color w:val="000000"/>
                      <w:lang w:eastAsia="zh-CN"/>
                    </w:rPr>
                    <m:t>N</m:t>
                  </m:r>
                </m:e>
                <m:sub>
                  <m:r>
                    <w:rPr>
                      <w:rFonts w:ascii="Cambria Math" w:hAnsi="Cambria Math" w:cs="Consolas"/>
                      <w:color w:val="000000"/>
                      <w:lang w:eastAsia="zh-CN"/>
                    </w:rPr>
                    <m:t>B</m:t>
                  </m:r>
                </m:sub>
              </m:sSub>
              <m:r>
                <w:rPr>
                  <w:rFonts w:ascii="Cambria Math" w:hAnsi="Cambria Math" w:cs="Consolas"/>
                  <w:color w:val="000000"/>
                  <w:lang w:eastAsia="zh-CN"/>
                </w:rPr>
                <m:t>-1,Y(1-c)</m:t>
              </m:r>
            </m:e>
          </m:d>
        </m:oMath>
      </m:oMathPara>
    </w:p>
    <w:p w14:paraId="7F6FD473" w14:textId="77777777" w:rsidR="00934254" w:rsidRPr="00E71393" w:rsidRDefault="00934254" w:rsidP="00934254">
      <w:pPr>
        <w:autoSpaceDE w:val="0"/>
        <w:autoSpaceDN w:val="0"/>
        <w:adjustRightInd w:val="0"/>
      </w:pPr>
    </w:p>
    <w:p w14:paraId="0036460E" w14:textId="03569C81" w:rsidR="00934254" w:rsidRPr="00E71393" w:rsidRDefault="00EA758D" w:rsidP="00934254">
      <w:pPr>
        <w:pStyle w:val="BodyText"/>
      </w:pPr>
      <w:r w:rsidRPr="00E71393">
        <w:t>This is the final output of the model providing a probability of detection for given target, antenna, and weather conditions</w:t>
      </w:r>
      <w:r w:rsidR="00CA6FE7">
        <w:t>.</w:t>
      </w:r>
    </w:p>
    <w:p w14:paraId="3D2A2761" w14:textId="294680EF" w:rsidR="00DB26E6" w:rsidRPr="00E71393" w:rsidRDefault="00FD0E7B" w:rsidP="00DB26E6">
      <w:pPr>
        <w:pStyle w:val="BodyText"/>
      </w:pPr>
      <w:r>
        <w:rPr>
          <w:noProof/>
        </w:rPr>
        <mc:AlternateContent>
          <mc:Choice Requires="wpg">
            <w:drawing>
              <wp:anchor distT="0" distB="0" distL="114300" distR="114300" simplePos="0" relativeHeight="251663360" behindDoc="0" locked="0" layoutInCell="1" allowOverlap="1" wp14:anchorId="7734E6A8" wp14:editId="413D2893">
                <wp:simplePos x="0" y="0"/>
                <wp:positionH relativeFrom="column">
                  <wp:posOffset>359773</wp:posOffset>
                </wp:positionH>
                <wp:positionV relativeFrom="paragraph">
                  <wp:posOffset>526052</wp:posOffset>
                </wp:positionV>
                <wp:extent cx="5765165" cy="2611120"/>
                <wp:effectExtent l="0" t="0" r="6985" b="0"/>
                <wp:wrapTopAndBottom/>
                <wp:docPr id="100354" name="Group 100354"/>
                <wp:cNvGraphicFramePr/>
                <a:graphic xmlns:a="http://schemas.openxmlformats.org/drawingml/2006/main">
                  <a:graphicData uri="http://schemas.microsoft.com/office/word/2010/wordprocessingGroup">
                    <wpg:wgp>
                      <wpg:cNvGrpSpPr/>
                      <wpg:grpSpPr>
                        <a:xfrm>
                          <a:off x="0" y="0"/>
                          <a:ext cx="5765165" cy="2611120"/>
                          <a:chOff x="0" y="0"/>
                          <a:chExt cx="5765165" cy="2611120"/>
                        </a:xfrm>
                      </wpg:grpSpPr>
                      <pic:pic xmlns:pic="http://schemas.openxmlformats.org/drawingml/2006/picture">
                        <pic:nvPicPr>
                          <pic:cNvPr id="368" name="Picture 368"/>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bwMode="auto">
                          <a:xfrm>
                            <a:off x="0" y="0"/>
                            <a:ext cx="5765165" cy="2611120"/>
                          </a:xfrm>
                          <a:prstGeom prst="rect">
                            <a:avLst/>
                          </a:prstGeom>
                          <a:noFill/>
                        </pic:spPr>
                      </pic:pic>
                      <pic:pic xmlns:pic="http://schemas.openxmlformats.org/drawingml/2006/picture">
                        <pic:nvPicPr>
                          <pic:cNvPr id="100352" name="Picture 100352"/>
                          <pic:cNvPicPr>
                            <a:picLocks noChangeAspect="1"/>
                          </pic:cNvPicPr>
                        </pic:nvPicPr>
                        <pic:blipFill>
                          <a:blip r:embed="rId36">
                            <a:extLst>
                              <a:ext uri="{28A0092B-C50C-407E-A947-70E740481C1C}">
                                <a14:useLocalDpi xmlns:a14="http://schemas.microsoft.com/office/drawing/2010/main" val="0"/>
                              </a:ext>
                            </a:extLst>
                          </a:blip>
                          <a:srcRect/>
                          <a:stretch>
                            <a:fillRect/>
                          </a:stretch>
                        </pic:blipFill>
                        <pic:spPr bwMode="auto">
                          <a:xfrm>
                            <a:off x="5029200" y="174171"/>
                            <a:ext cx="579120" cy="403860"/>
                          </a:xfrm>
                          <a:prstGeom prst="rect">
                            <a:avLst/>
                          </a:prstGeom>
                          <a:noFill/>
                        </pic:spPr>
                      </pic:pic>
                    </wpg:wgp>
                  </a:graphicData>
                </a:graphic>
              </wp:anchor>
            </w:drawing>
          </mc:Choice>
          <mc:Fallback>
            <w:pict>
              <v:group w14:anchorId="612FFE3E" id="Group 100354" o:spid="_x0000_s1026" style="position:absolute;margin-left:28.35pt;margin-top:41.4pt;width:453.95pt;height:205.6pt;z-index:251663360" coordsize="57651,261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">
                <v:shape id="Picture 368" o:spid="_x0000_s1027" type="#_x0000_t75" style="position:absolute;width:57651;height:26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">
                  <v:imagedata r:id="rId41" o:title=""/>
                </v:shape>
                <v:shape id="Picture 100352" o:spid="_x0000_s1028" type="#_x0000_t75" style="position:absolute;left:50292;top:1741;width:5791;height:4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">
                  <v:imagedata r:id="rId42" o:title=""/>
                </v:shape>
                <w10:wrap type="topAndBottom"/>
              </v:group>
            </w:pict>
          </mc:Fallback>
        </mc:AlternateContent>
      </w:r>
      <w:r w:rsidR="00ED08C2">
        <w:rPr>
          <w:noProof/>
        </w:rPr>
        <w:t>H</w:t>
      </w:r>
      <w:r w:rsidR="00EA758D" w:rsidRPr="00E71393">
        <w:t xml:space="preserve">The example given </w:t>
      </w:r>
      <w:r w:rsidR="00AB0DC8">
        <w:t xml:space="preserve">in Figure 7 </w:t>
      </w:r>
      <w:r w:rsidR="00417363">
        <w:t>illustrates</w:t>
      </w:r>
      <w:r w:rsidR="00EA758D" w:rsidRPr="00E71393">
        <w:t xml:space="preserve"> calculated </w:t>
      </w:r>
      <w:r w:rsidR="001A17EC">
        <w:t>range</w:t>
      </w:r>
      <w:r w:rsidR="00EA758D" w:rsidRPr="00E71393">
        <w:t xml:space="preserve"> for an IALA type 4</w:t>
      </w:r>
      <w:r w:rsidR="00AB0DC8">
        <w:t xml:space="preserve"> </w:t>
      </w:r>
      <w:r w:rsidR="00EA758D" w:rsidRPr="00E71393">
        <w:t>target in Sea State 3 and clear conditions assuming 20, 40, 80 and 200-met</w:t>
      </w:r>
      <w:r w:rsidR="00CA6FE7">
        <w:t>re</w:t>
      </w:r>
      <w:r w:rsidR="00EA758D" w:rsidRPr="00E71393">
        <w:t xml:space="preserve"> antenna height</w:t>
      </w:r>
      <w:r w:rsidR="000252A7">
        <w:t>,</w:t>
      </w:r>
      <w:r w:rsidR="00EA758D" w:rsidRPr="00E71393">
        <w:t xml:space="preserve"> respectively. </w:t>
      </w:r>
    </w:p>
    <w:p w14:paraId="443F0250" w14:textId="42EA48A5" w:rsidR="00DB26E6" w:rsidRPr="00E71393" w:rsidRDefault="00DB26E6" w:rsidP="00DB26E6">
      <w:pPr>
        <w:pStyle w:val="BodyText"/>
        <w:keepNext/>
        <w:jc w:val="center"/>
      </w:pPr>
    </w:p>
    <w:p w14:paraId="404893AD" w14:textId="0DA92500" w:rsidR="00DB26E6" w:rsidRPr="00E71393" w:rsidRDefault="00EA758D" w:rsidP="002C701E">
      <w:pPr>
        <w:pStyle w:val="Figurecaption"/>
      </w:pPr>
      <w:bookmarkStart w:id="407" w:name="_Toc114647770"/>
      <w:r w:rsidRPr="00E71393">
        <w:t>Probability of detection</w:t>
      </w:r>
      <w:bookmarkEnd w:id="407"/>
    </w:p>
    <w:p w14:paraId="3B561ACE" w14:textId="77777777" w:rsidR="00DB26E6" w:rsidRPr="00E71393" w:rsidRDefault="00EA758D" w:rsidP="00DB26E6">
      <w:pPr>
        <w:pStyle w:val="AnnexHead4"/>
      </w:pPr>
      <w:bookmarkStart w:id="408" w:name="_Toc114647890"/>
      <w:bookmarkStart w:id="409" w:name="_Ref93408718"/>
      <w:r w:rsidRPr="00E71393">
        <w:t>Calculation examples, comparison of technologies</w:t>
      </w:r>
      <w:bookmarkEnd w:id="408"/>
    </w:p>
    <w:bookmarkEnd w:id="409"/>
    <w:p w14:paraId="714F2B32" w14:textId="77777777" w:rsidR="00DB26E6" w:rsidRPr="00E71393" w:rsidRDefault="00EA758D" w:rsidP="00DB26E6">
      <w:pPr>
        <w:pStyle w:val="AnnexHead5"/>
      </w:pPr>
      <w:r w:rsidRPr="00E71393">
        <w:t>Range performance</w:t>
      </w:r>
    </w:p>
    <w:p w14:paraId="05391F9E" w14:textId="026D0EF6" w:rsidR="00863F24" w:rsidRPr="00E71393" w:rsidRDefault="00EA758D" w:rsidP="00863F24">
      <w:pPr>
        <w:pStyle w:val="BodyText"/>
      </w:pPr>
      <w:r w:rsidRPr="00E71393">
        <w:rPr>
          <w:lang w:eastAsia="en-GB"/>
        </w:rPr>
        <w:t xml:space="preserve">The radar technologies available for VTS </w:t>
      </w:r>
      <w:r w:rsidR="008C0B9F" w:rsidRPr="00E71393">
        <w:rPr>
          <w:lang w:eastAsia="en-GB"/>
        </w:rPr>
        <w:t xml:space="preserve">have </w:t>
      </w:r>
      <w:r w:rsidRPr="00E71393">
        <w:rPr>
          <w:lang w:eastAsia="en-GB"/>
        </w:rPr>
        <w:t xml:space="preserve">all their strength and weaknesses, especially </w:t>
      </w:r>
      <w:r w:rsidR="008C0B9F" w:rsidRPr="00E71393">
        <w:rPr>
          <w:lang w:eastAsia="en-GB"/>
        </w:rPr>
        <w:t xml:space="preserve">depending </w:t>
      </w:r>
      <w:r w:rsidRPr="00E71393">
        <w:rPr>
          <w:lang w:eastAsia="en-GB"/>
        </w:rPr>
        <w:t>on weather, range and antenna hight</w:t>
      </w:r>
      <w:r w:rsidR="008C0B9F" w:rsidRPr="00E71393">
        <w:rPr>
          <w:lang w:eastAsia="en-GB"/>
        </w:rPr>
        <w:t>.</w:t>
      </w:r>
      <w:r w:rsidRPr="00E71393">
        <w:rPr>
          <w:lang w:eastAsia="en-GB"/>
        </w:rPr>
        <w:t xml:space="preserve"> </w:t>
      </w:r>
      <w:r w:rsidR="008C0B9F" w:rsidRPr="00E71393">
        <w:rPr>
          <w:lang w:eastAsia="en-GB"/>
        </w:rPr>
        <w:t>T</w:t>
      </w:r>
      <w:r w:rsidRPr="00E71393">
        <w:rPr>
          <w:lang w:eastAsia="en-GB"/>
        </w:rPr>
        <w:t>he examples are intended as a simplified guideline to what is possible and what should be avoided in specific situations.</w:t>
      </w:r>
    </w:p>
    <w:p w14:paraId="7B7EAD03" w14:textId="3E03F3C3" w:rsidR="00C27297" w:rsidRPr="00E71393" w:rsidRDefault="0079336C" w:rsidP="00FC0655">
      <w:pPr>
        <w:pStyle w:val="BodyText"/>
      </w:pPr>
      <w:r w:rsidRPr="006F7551">
        <w:fldChar w:fldCharType="begin"/>
      </w:r>
      <w:r w:rsidRPr="006F7551">
        <w:instrText xml:space="preserve"> REF _Ref100052454 \r \h </w:instrText>
      </w:r>
      <w:r w:rsidR="006F7551">
        <w:instrText xml:space="preserve"> \* MERGEFORMAT </w:instrText>
      </w:r>
      <w:r w:rsidRPr="006F7551">
        <w:fldChar w:fldCharType="separate"/>
      </w:r>
      <w:r w:rsidR="00FA418A">
        <w:t>Table 8</w:t>
      </w:r>
      <w:r w:rsidRPr="006F7551">
        <w:fldChar w:fldCharType="end"/>
      </w:r>
      <w:r w:rsidRPr="006F7551">
        <w:t xml:space="preserve"> </w:t>
      </w:r>
      <w:r w:rsidR="00EA758D" w:rsidRPr="006F7551">
        <w:t>reflect</w:t>
      </w:r>
      <w:r w:rsidR="00F964B6" w:rsidRPr="006F7551">
        <w:t>s</w:t>
      </w:r>
      <w:r w:rsidR="00EA758D" w:rsidRPr="006F7551">
        <w:t xml:space="preserve"> simplified coverage calculations</w:t>
      </w:r>
      <w:r w:rsidR="006440DA" w:rsidRPr="006F7551">
        <w:t xml:space="preserve"> </w:t>
      </w:r>
      <w:r w:rsidR="00EA758D" w:rsidRPr="006F7551">
        <w:t xml:space="preserve">for the system types defined per </w:t>
      </w:r>
      <w:r w:rsidRPr="006F7551">
        <w:fldChar w:fldCharType="begin"/>
      </w:r>
      <w:r w:rsidRPr="006F7551">
        <w:instrText xml:space="preserve"> REF _Ref114567913 \r \h </w:instrText>
      </w:r>
      <w:r w:rsidR="006F7551">
        <w:instrText xml:space="preserve"> \* MERGEFORMAT </w:instrText>
      </w:r>
      <w:r w:rsidRPr="006F7551">
        <w:fldChar w:fldCharType="separate"/>
      </w:r>
      <w:r w:rsidR="00FA418A">
        <w:t>Table 3</w:t>
      </w:r>
      <w:r w:rsidRPr="006F7551">
        <w:fldChar w:fldCharType="end"/>
      </w:r>
      <w:r w:rsidR="00BA259F">
        <w:t>,</w:t>
      </w:r>
      <w:r w:rsidR="00EA758D" w:rsidRPr="00E71393">
        <w:t xml:space="preserve"> all set up for 24 nautical mile coverage and various weather conditions. Targets are modelled as a vertical line </w:t>
      </w:r>
      <w:r w:rsidR="006440DA" w:rsidRPr="00E71393">
        <w:t>to</w:t>
      </w:r>
      <w:r w:rsidR="00EA758D" w:rsidRPr="00E71393">
        <w:t xml:space="preserve"> minimize the effect from lobing on the calculations.</w:t>
      </w:r>
      <w:bookmarkStart w:id="410" w:name="_Ref93663237"/>
      <w:bookmarkStart w:id="411" w:name="_Hlk95291538"/>
    </w:p>
    <w:p w14:paraId="45C04A45" w14:textId="77777777" w:rsidR="008324E8" w:rsidRPr="00E71393" w:rsidRDefault="00EA758D">
      <w:pPr>
        <w:spacing w:after="200" w:line="276" w:lineRule="auto"/>
        <w:rPr>
          <w:b/>
          <w:bCs/>
          <w:i/>
          <w:color w:val="575756"/>
          <w:sz w:val="22"/>
          <w:u w:val="single"/>
          <w:lang w:eastAsia="en-GB"/>
        </w:rPr>
      </w:pPr>
      <w:r w:rsidRPr="00E71393">
        <w:br w:type="page"/>
      </w:r>
    </w:p>
    <w:p w14:paraId="7CEE0E68" w14:textId="12117712" w:rsidR="00DB26E6" w:rsidRPr="00E71393" w:rsidRDefault="00EA758D" w:rsidP="002C701E">
      <w:pPr>
        <w:pStyle w:val="Tablecaption"/>
      </w:pPr>
      <w:bookmarkStart w:id="412" w:name="_Ref100052454"/>
      <w:bookmarkStart w:id="413" w:name="_Toc114647755"/>
      <w:bookmarkEnd w:id="410"/>
      <w:r w:rsidRPr="00E71393">
        <w:t>Example of performance across various radar types and weather situations</w:t>
      </w:r>
      <w:bookmarkEnd w:id="412"/>
      <w:bookmarkEnd w:id="413"/>
    </w:p>
    <w:tbl>
      <w:tblPr>
        <w:tblStyle w:val="TableGrid"/>
        <w:tblW w:w="9634" w:type="dxa"/>
        <w:jc w:val="center"/>
        <w:tblCellMar>
          <w:left w:w="57" w:type="dxa"/>
          <w:right w:w="57" w:type="dxa"/>
        </w:tblCellMar>
        <w:tblLook w:val="04A0" w:firstRow="1" w:lastRow="0" w:firstColumn="1" w:lastColumn="0" w:noHBand="0" w:noVBand="1"/>
      </w:tblPr>
      <w:tblGrid>
        <w:gridCol w:w="562"/>
        <w:gridCol w:w="567"/>
        <w:gridCol w:w="426"/>
        <w:gridCol w:w="425"/>
        <w:gridCol w:w="425"/>
        <w:gridCol w:w="425"/>
        <w:gridCol w:w="426"/>
        <w:gridCol w:w="425"/>
        <w:gridCol w:w="425"/>
        <w:gridCol w:w="425"/>
        <w:gridCol w:w="426"/>
        <w:gridCol w:w="425"/>
        <w:gridCol w:w="440"/>
        <w:gridCol w:w="425"/>
        <w:gridCol w:w="411"/>
        <w:gridCol w:w="425"/>
        <w:gridCol w:w="425"/>
        <w:gridCol w:w="425"/>
        <w:gridCol w:w="426"/>
        <w:gridCol w:w="425"/>
        <w:gridCol w:w="425"/>
        <w:gridCol w:w="425"/>
      </w:tblGrid>
      <w:tr w:rsidR="00041081" w:rsidRPr="00E71393" w14:paraId="7B4DDBBD" w14:textId="77777777" w:rsidTr="0089020B">
        <w:trPr>
          <w:cantSplit/>
          <w:jc w:val="center"/>
        </w:trPr>
        <w:tc>
          <w:tcPr>
            <w:tcW w:w="9634" w:type="dxa"/>
            <w:gridSpan w:val="22"/>
          </w:tcPr>
          <w:p w14:paraId="53ABA7B6" w14:textId="77777777" w:rsidR="00DB26E6" w:rsidRPr="00E71393" w:rsidRDefault="00EA758D" w:rsidP="0089020B">
            <w:pPr>
              <w:pStyle w:val="BodyText"/>
              <w:keepLines/>
              <w:tabs>
                <w:tab w:val="left" w:pos="490"/>
              </w:tabs>
              <w:spacing w:after="0"/>
              <w:jc w:val="center"/>
              <w:rPr>
                <w:rFonts w:cstheme="minorHAnsi"/>
                <w:sz w:val="20"/>
                <w:szCs w:val="20"/>
                <w:lang w:eastAsia="en-GB"/>
              </w:rPr>
            </w:pPr>
            <w:r w:rsidRPr="00E71393">
              <w:rPr>
                <w:rFonts w:cstheme="minorHAnsi"/>
                <w:sz w:val="20"/>
                <w:szCs w:val="20"/>
                <w:lang w:eastAsia="en-GB"/>
              </w:rPr>
              <w:t>Radar Performance Calculation per IALA G111-3</w:t>
            </w:r>
          </w:p>
        </w:tc>
      </w:tr>
      <w:tr w:rsidR="00041081" w:rsidRPr="00E71393" w14:paraId="2BFC879F" w14:textId="77777777" w:rsidTr="0089020B">
        <w:trPr>
          <w:cantSplit/>
          <w:trHeight w:val="603"/>
          <w:jc w:val="center"/>
        </w:trPr>
        <w:tc>
          <w:tcPr>
            <w:tcW w:w="9634" w:type="dxa"/>
            <w:gridSpan w:val="22"/>
            <w:shd w:val="clear" w:color="auto" w:fill="C2F9FF" w:themeFill="accent4" w:themeFillTint="33"/>
          </w:tcPr>
          <w:p w14:paraId="74F3CDB4" w14:textId="6D41259E" w:rsidR="00DB26E6" w:rsidRPr="00E71393" w:rsidRDefault="00EA758D" w:rsidP="0089020B">
            <w:pPr>
              <w:pStyle w:val="BodyText"/>
              <w:keepLines/>
              <w:spacing w:after="0"/>
              <w:rPr>
                <w:rFonts w:cstheme="minorHAnsi"/>
                <w:sz w:val="20"/>
                <w:szCs w:val="20"/>
                <w:lang w:eastAsia="en-GB"/>
              </w:rPr>
            </w:pPr>
            <w:r w:rsidRPr="00E71393">
              <w:rPr>
                <w:rFonts w:cstheme="minorHAnsi"/>
                <w:sz w:val="20"/>
                <w:szCs w:val="20"/>
                <w:u w:val="single"/>
                <w:lang w:eastAsia="en-GB"/>
              </w:rPr>
              <w:t>Radar type:</w:t>
            </w:r>
            <w:r w:rsidRPr="00E71393">
              <w:rPr>
                <w:rFonts w:cstheme="minorHAnsi"/>
                <w:sz w:val="20"/>
                <w:szCs w:val="20"/>
                <w:lang w:eastAsia="en-GB"/>
              </w:rPr>
              <w:t xml:space="preserve"> Pulse Compression</w:t>
            </w:r>
            <w:r w:rsidR="004A7A96" w:rsidRPr="00E71393">
              <w:rPr>
                <w:rFonts w:cstheme="minorHAnsi"/>
                <w:sz w:val="20"/>
                <w:szCs w:val="20"/>
                <w:lang w:eastAsia="en-GB"/>
              </w:rPr>
              <w:t xml:space="preserve">   </w:t>
            </w:r>
            <w:r w:rsidRPr="00E71393">
              <w:rPr>
                <w:rFonts w:cstheme="minorHAnsi"/>
                <w:sz w:val="20"/>
                <w:szCs w:val="20"/>
                <w:lang w:eastAsia="en-GB"/>
              </w:rPr>
              <w:t xml:space="preserve"> Compressed </w:t>
            </w:r>
            <w:r w:rsidRPr="00E71393">
              <w:rPr>
                <w:rFonts w:cstheme="minorHAnsi"/>
                <w:sz w:val="20"/>
                <w:szCs w:val="20"/>
                <w:u w:val="single"/>
                <w:lang w:eastAsia="en-GB"/>
              </w:rPr>
              <w:t>Pulse length</w:t>
            </w:r>
            <w:r w:rsidRPr="00E71393">
              <w:rPr>
                <w:rFonts w:cstheme="minorHAnsi"/>
                <w:sz w:val="20"/>
                <w:szCs w:val="20"/>
                <w:lang w:eastAsia="en-GB"/>
              </w:rPr>
              <w:t>: 50nS</w:t>
            </w:r>
            <w:r w:rsidR="004A7A96" w:rsidRPr="00E71393">
              <w:rPr>
                <w:rFonts w:cstheme="minorHAnsi"/>
                <w:sz w:val="20"/>
                <w:szCs w:val="20"/>
                <w:lang w:eastAsia="en-GB"/>
              </w:rPr>
              <w:t xml:space="preserve">   </w:t>
            </w:r>
            <w:r w:rsidRPr="00E71393">
              <w:rPr>
                <w:rFonts w:cstheme="minorHAnsi"/>
                <w:sz w:val="20"/>
                <w:szCs w:val="20"/>
                <w:u w:val="single"/>
                <w:lang w:eastAsia="en-GB"/>
              </w:rPr>
              <w:t>Antenna Hight ASL:</w:t>
            </w:r>
            <w:r w:rsidRPr="00E71393">
              <w:rPr>
                <w:rFonts w:cstheme="minorHAnsi"/>
                <w:sz w:val="20"/>
                <w:szCs w:val="20"/>
                <w:lang w:eastAsia="en-GB"/>
              </w:rPr>
              <w:t xml:space="preserve"> 40 m</w:t>
            </w:r>
            <w:r w:rsidR="004A7A96" w:rsidRPr="00E71393">
              <w:rPr>
                <w:rFonts w:cstheme="minorHAnsi"/>
                <w:sz w:val="20"/>
                <w:szCs w:val="20"/>
                <w:lang w:eastAsia="en-GB"/>
              </w:rPr>
              <w:t xml:space="preserve"> </w:t>
            </w:r>
          </w:p>
          <w:p w14:paraId="48276FE5" w14:textId="77777777" w:rsidR="00DB26E6" w:rsidRPr="00E71393" w:rsidRDefault="00EA758D" w:rsidP="0089020B">
            <w:pPr>
              <w:pStyle w:val="BodyText"/>
              <w:keepLines/>
              <w:spacing w:after="0"/>
              <w:rPr>
                <w:rFonts w:cstheme="minorHAnsi"/>
                <w:sz w:val="20"/>
                <w:szCs w:val="20"/>
                <w:lang w:eastAsia="en-GB"/>
              </w:rPr>
            </w:pPr>
            <w:r w:rsidRPr="00E71393">
              <w:rPr>
                <w:rFonts w:cstheme="minorHAnsi"/>
                <w:sz w:val="20"/>
                <w:szCs w:val="20"/>
                <w:u w:val="single"/>
                <w:lang w:eastAsia="en-GB"/>
              </w:rPr>
              <w:t>Instrumented Range</w:t>
            </w:r>
            <w:r w:rsidRPr="00E71393">
              <w:rPr>
                <w:rFonts w:cstheme="minorHAnsi"/>
                <w:sz w:val="20"/>
                <w:szCs w:val="20"/>
                <w:lang w:eastAsia="en-GB"/>
              </w:rPr>
              <w:t>: 24 NM</w:t>
            </w:r>
          </w:p>
        </w:tc>
      </w:tr>
      <w:tr w:rsidR="00041081" w:rsidRPr="00E71393" w14:paraId="346731F6" w14:textId="77777777" w:rsidTr="0089020B">
        <w:trPr>
          <w:cantSplit/>
          <w:trHeight w:val="831"/>
          <w:jc w:val="center"/>
        </w:trPr>
        <w:tc>
          <w:tcPr>
            <w:tcW w:w="1129" w:type="dxa"/>
            <w:gridSpan w:val="2"/>
            <w:vMerge w:val="restart"/>
            <w:shd w:val="clear" w:color="auto" w:fill="C2F9FF" w:themeFill="accent4" w:themeFillTint="33"/>
          </w:tcPr>
          <w:p w14:paraId="11EBBA07"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 xml:space="preserve">Target detection range in </w:t>
            </w:r>
          </w:p>
          <w:p w14:paraId="1B4C5B2A"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SS3</w:t>
            </w:r>
          </w:p>
        </w:tc>
        <w:tc>
          <w:tcPr>
            <w:tcW w:w="2127" w:type="dxa"/>
            <w:gridSpan w:val="5"/>
            <w:tcBorders>
              <w:bottom w:val="single" w:sz="4" w:space="0" w:color="auto"/>
            </w:tcBorders>
            <w:shd w:val="clear" w:color="auto" w:fill="C2F9FF" w:themeFill="accent4" w:themeFillTint="33"/>
          </w:tcPr>
          <w:p w14:paraId="5B520BB6"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IALA1 target: AtoN without radar reflector. Small open boats, fiberglass, wood or rubber</w:t>
            </w:r>
          </w:p>
        </w:tc>
        <w:tc>
          <w:tcPr>
            <w:tcW w:w="2126" w:type="dxa"/>
            <w:gridSpan w:val="5"/>
            <w:tcBorders>
              <w:bottom w:val="single" w:sz="4" w:space="0" w:color="auto"/>
            </w:tcBorders>
            <w:shd w:val="clear" w:color="auto" w:fill="C2F9FF" w:themeFill="accent4" w:themeFillTint="33"/>
          </w:tcPr>
          <w:p w14:paraId="75981A75"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IALA 2 target: In‐shore fishing vessels etc</w:t>
            </w:r>
          </w:p>
        </w:tc>
        <w:tc>
          <w:tcPr>
            <w:tcW w:w="2126" w:type="dxa"/>
            <w:gridSpan w:val="5"/>
            <w:tcBorders>
              <w:bottom w:val="single" w:sz="4" w:space="0" w:color="auto"/>
            </w:tcBorders>
            <w:shd w:val="clear" w:color="auto" w:fill="C2F9FF" w:themeFill="accent4" w:themeFillTint="33"/>
          </w:tcPr>
          <w:p w14:paraId="673BF66F"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IALA 3</w:t>
            </w:r>
            <w:r w:rsidRPr="00E71393">
              <w:rPr>
                <w:rFonts w:cstheme="minorHAnsi"/>
                <w:sz w:val="20"/>
                <w:szCs w:val="20"/>
                <w:lang w:eastAsia="en-GB"/>
              </w:rPr>
              <w:t xml:space="preserve">: </w:t>
            </w:r>
            <w:r w:rsidRPr="00E71393">
              <w:rPr>
                <w:rFonts w:cstheme="minorHAnsi"/>
                <w:sz w:val="20"/>
                <w:szCs w:val="20"/>
              </w:rPr>
              <w:t>AtoN</w:t>
            </w:r>
            <w:r w:rsidRPr="00E71393">
              <w:rPr>
                <w:rFonts w:cstheme="minorHAnsi"/>
                <w:sz w:val="20"/>
                <w:szCs w:val="20"/>
                <w:lang w:eastAsia="en-GB"/>
              </w:rPr>
              <w:t xml:space="preserve"> with radar reflector</w:t>
            </w:r>
          </w:p>
        </w:tc>
        <w:tc>
          <w:tcPr>
            <w:tcW w:w="2126" w:type="dxa"/>
            <w:gridSpan w:val="5"/>
            <w:tcBorders>
              <w:bottom w:val="single" w:sz="4" w:space="0" w:color="auto"/>
            </w:tcBorders>
            <w:shd w:val="clear" w:color="auto" w:fill="C2F9FF" w:themeFill="accent4" w:themeFillTint="33"/>
          </w:tcPr>
          <w:p w14:paraId="0269EAF4"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IALA 4 target: Small metal ships etc.</w:t>
            </w:r>
          </w:p>
        </w:tc>
      </w:tr>
      <w:tr w:rsidR="00041081" w:rsidRPr="00E71393" w14:paraId="272BE1AD" w14:textId="77777777" w:rsidTr="0089020B">
        <w:trPr>
          <w:cantSplit/>
          <w:trHeight w:val="1641"/>
          <w:jc w:val="center"/>
        </w:trPr>
        <w:tc>
          <w:tcPr>
            <w:tcW w:w="1129" w:type="dxa"/>
            <w:gridSpan w:val="2"/>
            <w:vMerge/>
            <w:shd w:val="clear" w:color="auto" w:fill="C2F9FF" w:themeFill="accent4" w:themeFillTint="33"/>
          </w:tcPr>
          <w:p w14:paraId="75F4815C" w14:textId="77777777" w:rsidR="00DB26E6" w:rsidRPr="00E71393" w:rsidRDefault="00DB26E6" w:rsidP="0089020B">
            <w:pPr>
              <w:pStyle w:val="BodyText"/>
              <w:keepLines/>
              <w:spacing w:after="0"/>
              <w:jc w:val="left"/>
              <w:rPr>
                <w:rFonts w:cstheme="minorHAnsi"/>
                <w:sz w:val="20"/>
                <w:szCs w:val="20"/>
              </w:rPr>
            </w:pPr>
          </w:p>
        </w:tc>
        <w:tc>
          <w:tcPr>
            <w:tcW w:w="426" w:type="dxa"/>
            <w:shd w:val="clear" w:color="auto" w:fill="C2F9FF" w:themeFill="accent4" w:themeFillTint="33"/>
            <w:tcMar>
              <w:left w:w="57" w:type="dxa"/>
              <w:right w:w="57" w:type="dxa"/>
            </w:tcMar>
            <w:textDirection w:val="btLr"/>
            <w:vAlign w:val="top"/>
          </w:tcPr>
          <w:p w14:paraId="401392D8" w14:textId="77777777" w:rsidR="00DB26E6" w:rsidRPr="00E71393" w:rsidRDefault="00EA758D" w:rsidP="0089020B">
            <w:pPr>
              <w:pStyle w:val="BodyText"/>
              <w:keepLines/>
              <w:spacing w:after="0"/>
              <w:ind w:left="113" w:right="113"/>
              <w:jc w:val="left"/>
              <w:rPr>
                <w:rStyle w:val="CommentReference"/>
                <w:rFonts w:cstheme="minorHAnsi"/>
                <w:sz w:val="20"/>
                <w:szCs w:val="20"/>
              </w:rPr>
            </w:pPr>
            <w:r w:rsidRPr="00E7139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49F53C03" w14:textId="77777777" w:rsidR="00DB26E6" w:rsidRPr="00E71393" w:rsidRDefault="00EA758D" w:rsidP="0089020B">
            <w:pPr>
              <w:pStyle w:val="BodyText"/>
              <w:keepLines/>
              <w:spacing w:after="0"/>
              <w:ind w:left="113" w:right="113"/>
              <w:jc w:val="left"/>
              <w:rPr>
                <w:rFonts w:cstheme="minorHAnsi"/>
                <w:sz w:val="20"/>
                <w:szCs w:val="20"/>
              </w:rPr>
            </w:pPr>
            <w:r w:rsidRPr="00E7139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600C2D3C" w14:textId="77777777" w:rsidR="00DB26E6" w:rsidRPr="00E71393" w:rsidRDefault="00EA758D" w:rsidP="0089020B">
            <w:pPr>
              <w:pStyle w:val="BodyText"/>
              <w:keepLines/>
              <w:spacing w:after="0"/>
              <w:ind w:left="113" w:right="113"/>
              <w:jc w:val="left"/>
              <w:rPr>
                <w:rStyle w:val="CommentReference"/>
                <w:rFonts w:cstheme="minorHAnsi"/>
                <w:sz w:val="20"/>
                <w:szCs w:val="20"/>
              </w:rPr>
            </w:pPr>
            <w:r w:rsidRPr="00E7139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4E303116"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29D7EE1D"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5BD68F32"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51406800"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2EE2A4FD"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47E04158"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0137B918"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20 mm/ rain</w:t>
            </w:r>
          </w:p>
        </w:tc>
        <w:tc>
          <w:tcPr>
            <w:tcW w:w="440" w:type="dxa"/>
            <w:shd w:val="clear" w:color="auto" w:fill="C2F9FF" w:themeFill="accent4" w:themeFillTint="33"/>
            <w:tcMar>
              <w:left w:w="57" w:type="dxa"/>
              <w:right w:w="57" w:type="dxa"/>
            </w:tcMar>
            <w:textDirection w:val="btLr"/>
            <w:vAlign w:val="top"/>
          </w:tcPr>
          <w:p w14:paraId="51C48551"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7B3B45B9"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11" w:type="dxa"/>
            <w:shd w:val="clear" w:color="auto" w:fill="C2F9FF" w:themeFill="accent4" w:themeFillTint="33"/>
            <w:tcMar>
              <w:left w:w="57" w:type="dxa"/>
              <w:right w:w="57" w:type="dxa"/>
            </w:tcMar>
            <w:textDirection w:val="btLr"/>
            <w:vAlign w:val="top"/>
          </w:tcPr>
          <w:p w14:paraId="2BEEB295"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7F45D903"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35A354F5"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55FF0110"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32D89649"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3A0A2F55"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33C6AE4A"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681921A0"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20 mm/ rain</w:t>
            </w:r>
          </w:p>
        </w:tc>
      </w:tr>
      <w:tr w:rsidR="00041081" w:rsidRPr="00E71393" w14:paraId="265CD44E" w14:textId="77777777" w:rsidTr="0089020B">
        <w:trPr>
          <w:cantSplit/>
          <w:trHeight w:val="1004"/>
          <w:jc w:val="center"/>
        </w:trPr>
        <w:tc>
          <w:tcPr>
            <w:tcW w:w="562" w:type="dxa"/>
            <w:vMerge w:val="restart"/>
            <w:shd w:val="clear" w:color="auto" w:fill="C2F9FF" w:themeFill="accent4" w:themeFillTint="33"/>
            <w:textDirection w:val="btLr"/>
          </w:tcPr>
          <w:p w14:paraId="597D6890"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Radar Type</w:t>
            </w:r>
          </w:p>
        </w:tc>
        <w:tc>
          <w:tcPr>
            <w:tcW w:w="567" w:type="dxa"/>
            <w:shd w:val="clear" w:color="auto" w:fill="C2F9FF" w:themeFill="accent4" w:themeFillTint="33"/>
            <w:textDirection w:val="btLr"/>
          </w:tcPr>
          <w:p w14:paraId="3B21376D"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S1</w:t>
            </w:r>
          </w:p>
        </w:tc>
        <w:tc>
          <w:tcPr>
            <w:tcW w:w="2127" w:type="dxa"/>
            <w:gridSpan w:val="5"/>
            <w:vMerge w:val="restart"/>
          </w:tcPr>
          <w:p w14:paraId="045825A5" w14:textId="77777777" w:rsidR="00DB26E6" w:rsidRPr="00E71393" w:rsidRDefault="00EA758D" w:rsidP="0089020B">
            <w:pPr>
              <w:pStyle w:val="BodyText"/>
              <w:keepLines/>
              <w:spacing w:after="0"/>
              <w:jc w:val="center"/>
              <w:rPr>
                <w:rStyle w:val="CommentReference"/>
                <w:rFonts w:cstheme="minorHAnsi"/>
                <w:sz w:val="20"/>
                <w:szCs w:val="20"/>
              </w:rPr>
            </w:pPr>
            <w:r w:rsidRPr="00E71393">
              <w:rPr>
                <w:rStyle w:val="CommentReference"/>
                <w:rFonts w:cstheme="minorHAnsi"/>
                <w:sz w:val="20"/>
                <w:szCs w:val="20"/>
              </w:rPr>
              <w:t>Target RCS &lt;&lt;1 m2 at this frequency may not allow for reliable detection</w:t>
            </w:r>
          </w:p>
        </w:tc>
        <w:tc>
          <w:tcPr>
            <w:tcW w:w="425" w:type="dxa"/>
            <w:shd w:val="clear" w:color="auto" w:fill="D9D9D9" w:themeFill="background1" w:themeFillShade="D9"/>
            <w:textDirection w:val="btLr"/>
          </w:tcPr>
          <w:p w14:paraId="44A8E4A3"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4.3 NM</w:t>
            </w:r>
          </w:p>
        </w:tc>
        <w:tc>
          <w:tcPr>
            <w:tcW w:w="425" w:type="dxa"/>
            <w:shd w:val="clear" w:color="auto" w:fill="D9D9D9" w:themeFill="background1" w:themeFillShade="D9"/>
            <w:textDirection w:val="btLr"/>
          </w:tcPr>
          <w:p w14:paraId="1E5815D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4.2 NM</w:t>
            </w:r>
          </w:p>
        </w:tc>
        <w:tc>
          <w:tcPr>
            <w:tcW w:w="425" w:type="dxa"/>
            <w:shd w:val="clear" w:color="auto" w:fill="D9D9D9" w:themeFill="background1" w:themeFillShade="D9"/>
            <w:textDirection w:val="btLr"/>
          </w:tcPr>
          <w:p w14:paraId="344982D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4.2 NM</w:t>
            </w:r>
          </w:p>
        </w:tc>
        <w:tc>
          <w:tcPr>
            <w:tcW w:w="426" w:type="dxa"/>
            <w:shd w:val="clear" w:color="auto" w:fill="D9D9D9" w:themeFill="background1" w:themeFillShade="D9"/>
            <w:textDirection w:val="btLr"/>
          </w:tcPr>
          <w:p w14:paraId="032C2C8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4.2 NM</w:t>
            </w:r>
          </w:p>
        </w:tc>
        <w:tc>
          <w:tcPr>
            <w:tcW w:w="425" w:type="dxa"/>
            <w:shd w:val="clear" w:color="auto" w:fill="D9D9D9" w:themeFill="background1" w:themeFillShade="D9"/>
            <w:textDirection w:val="btLr"/>
          </w:tcPr>
          <w:p w14:paraId="50B4C4A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4.1 NM</w:t>
            </w:r>
          </w:p>
        </w:tc>
        <w:tc>
          <w:tcPr>
            <w:tcW w:w="440" w:type="dxa"/>
            <w:textDirection w:val="btLr"/>
          </w:tcPr>
          <w:p w14:paraId="41EA234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5.9 NM</w:t>
            </w:r>
          </w:p>
        </w:tc>
        <w:tc>
          <w:tcPr>
            <w:tcW w:w="425" w:type="dxa"/>
            <w:textDirection w:val="btLr"/>
          </w:tcPr>
          <w:p w14:paraId="4E591484"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5.9 NM</w:t>
            </w:r>
          </w:p>
        </w:tc>
        <w:tc>
          <w:tcPr>
            <w:tcW w:w="411" w:type="dxa"/>
            <w:textDirection w:val="btLr"/>
          </w:tcPr>
          <w:p w14:paraId="4A74FA19"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5.9 NM</w:t>
            </w:r>
          </w:p>
        </w:tc>
        <w:tc>
          <w:tcPr>
            <w:tcW w:w="425" w:type="dxa"/>
            <w:textDirection w:val="btLr"/>
          </w:tcPr>
          <w:p w14:paraId="04AB6B60"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5.9 NM</w:t>
            </w:r>
          </w:p>
        </w:tc>
        <w:tc>
          <w:tcPr>
            <w:tcW w:w="425" w:type="dxa"/>
            <w:textDirection w:val="btLr"/>
          </w:tcPr>
          <w:p w14:paraId="3F42F0A1"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5.8 NM</w:t>
            </w:r>
          </w:p>
        </w:tc>
        <w:tc>
          <w:tcPr>
            <w:tcW w:w="425" w:type="dxa"/>
            <w:shd w:val="clear" w:color="auto" w:fill="D9D9D9" w:themeFill="background1" w:themeFillShade="D9"/>
            <w:textDirection w:val="btLr"/>
          </w:tcPr>
          <w:p w14:paraId="06163785"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9.0 NM</w:t>
            </w:r>
          </w:p>
        </w:tc>
        <w:tc>
          <w:tcPr>
            <w:tcW w:w="426" w:type="dxa"/>
            <w:shd w:val="clear" w:color="auto" w:fill="D9D9D9" w:themeFill="background1" w:themeFillShade="D9"/>
            <w:textDirection w:val="btLr"/>
          </w:tcPr>
          <w:p w14:paraId="1D5C936E"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8.9 NM</w:t>
            </w:r>
          </w:p>
        </w:tc>
        <w:tc>
          <w:tcPr>
            <w:tcW w:w="425" w:type="dxa"/>
            <w:shd w:val="clear" w:color="auto" w:fill="D9D9D9" w:themeFill="background1" w:themeFillShade="D9"/>
            <w:textDirection w:val="btLr"/>
          </w:tcPr>
          <w:p w14:paraId="03909996"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8.9 NM</w:t>
            </w:r>
          </w:p>
        </w:tc>
        <w:tc>
          <w:tcPr>
            <w:tcW w:w="425" w:type="dxa"/>
            <w:shd w:val="clear" w:color="auto" w:fill="D9D9D9" w:themeFill="background1" w:themeFillShade="D9"/>
            <w:textDirection w:val="btLr"/>
          </w:tcPr>
          <w:p w14:paraId="5D60D2ED" w14:textId="77777777" w:rsidR="00DB26E6" w:rsidRPr="00E71393" w:rsidRDefault="00EA758D" w:rsidP="0089020B">
            <w:pPr>
              <w:pStyle w:val="BodyText"/>
              <w:keepLines/>
              <w:spacing w:after="0"/>
              <w:ind w:left="113" w:right="113"/>
              <w:jc w:val="center"/>
              <w:rPr>
                <w:rFonts w:cstheme="minorHAnsi"/>
                <w:sz w:val="20"/>
                <w:szCs w:val="20"/>
              </w:rPr>
            </w:pPr>
            <w:r w:rsidRPr="00E71393">
              <w:rPr>
                <w:rStyle w:val="CommentReference"/>
                <w:rFonts w:cstheme="minorHAnsi"/>
                <w:sz w:val="20"/>
                <w:szCs w:val="20"/>
              </w:rPr>
              <w:t>8.9 NM</w:t>
            </w:r>
          </w:p>
        </w:tc>
        <w:tc>
          <w:tcPr>
            <w:tcW w:w="425" w:type="dxa"/>
            <w:shd w:val="clear" w:color="auto" w:fill="D9D9D9" w:themeFill="background1" w:themeFillShade="D9"/>
            <w:textDirection w:val="btLr"/>
          </w:tcPr>
          <w:p w14:paraId="6688BA38" w14:textId="77777777" w:rsidR="00DB26E6" w:rsidRPr="00E71393" w:rsidRDefault="00EA758D" w:rsidP="0089020B">
            <w:pPr>
              <w:pStyle w:val="BodyText"/>
              <w:keepLines/>
              <w:spacing w:after="0"/>
              <w:ind w:left="113" w:right="113"/>
              <w:jc w:val="center"/>
              <w:rPr>
                <w:rFonts w:cstheme="minorHAnsi"/>
                <w:sz w:val="20"/>
                <w:szCs w:val="20"/>
                <w:lang w:eastAsia="en-GB"/>
              </w:rPr>
            </w:pPr>
            <w:r w:rsidRPr="00E71393">
              <w:rPr>
                <w:rStyle w:val="CommentReference"/>
                <w:rFonts w:cstheme="minorHAnsi"/>
                <w:sz w:val="20"/>
                <w:szCs w:val="20"/>
              </w:rPr>
              <w:t>8.8 NM</w:t>
            </w:r>
          </w:p>
        </w:tc>
      </w:tr>
      <w:tr w:rsidR="00041081" w:rsidRPr="00E71393" w14:paraId="0421AE1A" w14:textId="77777777" w:rsidTr="0089020B">
        <w:trPr>
          <w:cantSplit/>
          <w:trHeight w:val="988"/>
          <w:jc w:val="center"/>
        </w:trPr>
        <w:tc>
          <w:tcPr>
            <w:tcW w:w="562" w:type="dxa"/>
            <w:vMerge/>
            <w:shd w:val="clear" w:color="auto" w:fill="C2F9FF" w:themeFill="accent4" w:themeFillTint="33"/>
          </w:tcPr>
          <w:p w14:paraId="524985A2" w14:textId="77777777" w:rsidR="00DB26E6" w:rsidRPr="00E7139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699874C3"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lang w:eastAsia="en-GB"/>
              </w:rPr>
              <w:t>S2</w:t>
            </w:r>
          </w:p>
        </w:tc>
        <w:tc>
          <w:tcPr>
            <w:tcW w:w="2127" w:type="dxa"/>
            <w:gridSpan w:val="5"/>
            <w:vMerge/>
            <w:textDirection w:val="btLr"/>
          </w:tcPr>
          <w:p w14:paraId="18C43FAC" w14:textId="77777777" w:rsidR="00DB26E6" w:rsidRPr="00E71393" w:rsidRDefault="00DB26E6" w:rsidP="0089020B">
            <w:pPr>
              <w:pStyle w:val="BodyText"/>
              <w:keepLines/>
              <w:spacing w:after="0"/>
              <w:ind w:left="113" w:right="113"/>
              <w:jc w:val="center"/>
              <w:rPr>
                <w:rStyle w:val="CommentReference"/>
                <w:rFonts w:cstheme="minorHAnsi"/>
                <w:sz w:val="20"/>
                <w:szCs w:val="20"/>
              </w:rPr>
            </w:pPr>
          </w:p>
        </w:tc>
        <w:tc>
          <w:tcPr>
            <w:tcW w:w="425" w:type="dxa"/>
            <w:shd w:val="clear" w:color="auto" w:fill="D9D9D9" w:themeFill="background1" w:themeFillShade="D9"/>
            <w:textDirection w:val="btLr"/>
          </w:tcPr>
          <w:p w14:paraId="3BCB735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6.7 NM</w:t>
            </w:r>
          </w:p>
        </w:tc>
        <w:tc>
          <w:tcPr>
            <w:tcW w:w="425" w:type="dxa"/>
            <w:shd w:val="clear" w:color="auto" w:fill="D9D9D9" w:themeFill="background1" w:themeFillShade="D9"/>
            <w:textDirection w:val="btLr"/>
          </w:tcPr>
          <w:p w14:paraId="0715946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6.4 NM</w:t>
            </w:r>
          </w:p>
        </w:tc>
        <w:tc>
          <w:tcPr>
            <w:tcW w:w="425" w:type="dxa"/>
            <w:shd w:val="clear" w:color="auto" w:fill="D9D9D9" w:themeFill="background1" w:themeFillShade="D9"/>
            <w:textDirection w:val="btLr"/>
          </w:tcPr>
          <w:p w14:paraId="61E9D55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6.3 NM</w:t>
            </w:r>
          </w:p>
        </w:tc>
        <w:tc>
          <w:tcPr>
            <w:tcW w:w="426" w:type="dxa"/>
            <w:shd w:val="clear" w:color="auto" w:fill="D9D9D9" w:themeFill="background1" w:themeFillShade="D9"/>
            <w:textDirection w:val="btLr"/>
          </w:tcPr>
          <w:p w14:paraId="62A9E908"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6.2 NM</w:t>
            </w:r>
          </w:p>
        </w:tc>
        <w:tc>
          <w:tcPr>
            <w:tcW w:w="425" w:type="dxa"/>
            <w:shd w:val="clear" w:color="auto" w:fill="D9D9D9" w:themeFill="background1" w:themeFillShade="D9"/>
            <w:textDirection w:val="btLr"/>
          </w:tcPr>
          <w:p w14:paraId="2B5DB8D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5.8 NM</w:t>
            </w:r>
          </w:p>
        </w:tc>
        <w:tc>
          <w:tcPr>
            <w:tcW w:w="440" w:type="dxa"/>
            <w:textDirection w:val="btLr"/>
          </w:tcPr>
          <w:p w14:paraId="4589D1C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8.7 NM</w:t>
            </w:r>
          </w:p>
        </w:tc>
        <w:tc>
          <w:tcPr>
            <w:tcW w:w="425" w:type="dxa"/>
            <w:textDirection w:val="btLr"/>
          </w:tcPr>
          <w:p w14:paraId="53416A73"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8.5 NM</w:t>
            </w:r>
          </w:p>
        </w:tc>
        <w:tc>
          <w:tcPr>
            <w:tcW w:w="411" w:type="dxa"/>
            <w:textDirection w:val="btLr"/>
          </w:tcPr>
          <w:p w14:paraId="0F9DAF9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8.4 NM</w:t>
            </w:r>
          </w:p>
        </w:tc>
        <w:tc>
          <w:tcPr>
            <w:tcW w:w="425" w:type="dxa"/>
            <w:textDirection w:val="btLr"/>
          </w:tcPr>
          <w:p w14:paraId="2F6630B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8.3 NM</w:t>
            </w:r>
          </w:p>
        </w:tc>
        <w:tc>
          <w:tcPr>
            <w:tcW w:w="425" w:type="dxa"/>
            <w:textDirection w:val="btLr"/>
          </w:tcPr>
          <w:p w14:paraId="7E669AF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8.1 NM</w:t>
            </w:r>
          </w:p>
        </w:tc>
        <w:tc>
          <w:tcPr>
            <w:tcW w:w="425" w:type="dxa"/>
            <w:shd w:val="clear" w:color="auto" w:fill="D9D9D9" w:themeFill="background1" w:themeFillShade="D9"/>
            <w:textDirection w:val="btLr"/>
          </w:tcPr>
          <w:p w14:paraId="4152E29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12.1 NM</w:t>
            </w:r>
          </w:p>
        </w:tc>
        <w:tc>
          <w:tcPr>
            <w:tcW w:w="426" w:type="dxa"/>
            <w:shd w:val="clear" w:color="auto" w:fill="D9D9D9" w:themeFill="background1" w:themeFillShade="D9"/>
            <w:textDirection w:val="btLr"/>
          </w:tcPr>
          <w:p w14:paraId="23CADEC5"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 NM</w:t>
            </w:r>
          </w:p>
        </w:tc>
        <w:tc>
          <w:tcPr>
            <w:tcW w:w="425" w:type="dxa"/>
            <w:shd w:val="clear" w:color="auto" w:fill="D9D9D9" w:themeFill="background1" w:themeFillShade="D9"/>
            <w:textDirection w:val="btLr"/>
          </w:tcPr>
          <w:p w14:paraId="38D0FC5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 7 NM</w:t>
            </w:r>
          </w:p>
        </w:tc>
        <w:tc>
          <w:tcPr>
            <w:tcW w:w="425" w:type="dxa"/>
            <w:shd w:val="clear" w:color="auto" w:fill="D9D9D9" w:themeFill="background1" w:themeFillShade="D9"/>
            <w:textDirection w:val="btLr"/>
          </w:tcPr>
          <w:p w14:paraId="446D681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 7 NM</w:t>
            </w:r>
          </w:p>
        </w:tc>
        <w:tc>
          <w:tcPr>
            <w:tcW w:w="425" w:type="dxa"/>
            <w:shd w:val="clear" w:color="auto" w:fill="D9D9D9" w:themeFill="background1" w:themeFillShade="D9"/>
            <w:textDirection w:val="btLr"/>
          </w:tcPr>
          <w:p w14:paraId="343F86C3"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11.5 NM</w:t>
            </w:r>
          </w:p>
        </w:tc>
      </w:tr>
      <w:tr w:rsidR="00041081" w:rsidRPr="00E71393" w14:paraId="751E41B7" w14:textId="77777777" w:rsidTr="0089020B">
        <w:trPr>
          <w:cantSplit/>
          <w:trHeight w:val="976"/>
          <w:jc w:val="center"/>
        </w:trPr>
        <w:tc>
          <w:tcPr>
            <w:tcW w:w="562" w:type="dxa"/>
            <w:vMerge/>
            <w:shd w:val="clear" w:color="auto" w:fill="C2F9FF" w:themeFill="accent4" w:themeFillTint="33"/>
          </w:tcPr>
          <w:p w14:paraId="1B20C4F5" w14:textId="77777777" w:rsidR="00DB26E6" w:rsidRPr="00E71393" w:rsidRDefault="00DB26E6" w:rsidP="0089020B">
            <w:pPr>
              <w:pStyle w:val="BodyText"/>
              <w:keepLines/>
              <w:spacing w:after="0"/>
              <w:jc w:val="center"/>
              <w:rPr>
                <w:rFonts w:cstheme="minorHAnsi"/>
                <w:sz w:val="20"/>
                <w:szCs w:val="20"/>
              </w:rPr>
            </w:pPr>
          </w:p>
        </w:tc>
        <w:tc>
          <w:tcPr>
            <w:tcW w:w="567" w:type="dxa"/>
            <w:shd w:val="clear" w:color="auto" w:fill="C2F9FF" w:themeFill="accent4" w:themeFillTint="33"/>
            <w:textDirection w:val="btLr"/>
          </w:tcPr>
          <w:p w14:paraId="5330B69B"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X1</w:t>
            </w:r>
          </w:p>
        </w:tc>
        <w:tc>
          <w:tcPr>
            <w:tcW w:w="426" w:type="dxa"/>
            <w:textDirection w:val="btLr"/>
          </w:tcPr>
          <w:p w14:paraId="0EDA3CB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4.1 NM</w:t>
            </w:r>
          </w:p>
        </w:tc>
        <w:tc>
          <w:tcPr>
            <w:tcW w:w="425" w:type="dxa"/>
            <w:textDirection w:val="btLr"/>
          </w:tcPr>
          <w:p w14:paraId="6557FB3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4.1 NM</w:t>
            </w:r>
          </w:p>
        </w:tc>
        <w:tc>
          <w:tcPr>
            <w:tcW w:w="425" w:type="dxa"/>
            <w:textDirection w:val="btLr"/>
          </w:tcPr>
          <w:p w14:paraId="7B4E4D4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3.9 NM</w:t>
            </w:r>
          </w:p>
        </w:tc>
        <w:tc>
          <w:tcPr>
            <w:tcW w:w="425" w:type="dxa"/>
            <w:textDirection w:val="btLr"/>
          </w:tcPr>
          <w:p w14:paraId="05F812F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2.9 NM</w:t>
            </w:r>
          </w:p>
        </w:tc>
        <w:tc>
          <w:tcPr>
            <w:tcW w:w="426" w:type="dxa"/>
            <w:textDirection w:val="btLr"/>
          </w:tcPr>
          <w:p w14:paraId="18FB28D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&lt; 1 NM</w:t>
            </w:r>
          </w:p>
        </w:tc>
        <w:tc>
          <w:tcPr>
            <w:tcW w:w="425" w:type="dxa"/>
            <w:shd w:val="clear" w:color="auto" w:fill="D9D9D9" w:themeFill="background1" w:themeFillShade="D9"/>
            <w:textDirection w:val="btLr"/>
          </w:tcPr>
          <w:p w14:paraId="765A03DC"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6.1 NM</w:t>
            </w:r>
          </w:p>
        </w:tc>
        <w:tc>
          <w:tcPr>
            <w:tcW w:w="425" w:type="dxa"/>
            <w:shd w:val="clear" w:color="auto" w:fill="D9D9D9" w:themeFill="background1" w:themeFillShade="D9"/>
            <w:textDirection w:val="btLr"/>
          </w:tcPr>
          <w:p w14:paraId="76530D9F"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6.2 Nm</w:t>
            </w:r>
          </w:p>
        </w:tc>
        <w:tc>
          <w:tcPr>
            <w:tcW w:w="425" w:type="dxa"/>
            <w:shd w:val="clear" w:color="auto" w:fill="D9D9D9" w:themeFill="background1" w:themeFillShade="D9"/>
            <w:textDirection w:val="btLr"/>
          </w:tcPr>
          <w:p w14:paraId="6B3E92F5"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5.9 NM</w:t>
            </w:r>
          </w:p>
        </w:tc>
        <w:tc>
          <w:tcPr>
            <w:tcW w:w="426" w:type="dxa"/>
            <w:shd w:val="clear" w:color="auto" w:fill="D9D9D9" w:themeFill="background1" w:themeFillShade="D9"/>
            <w:textDirection w:val="btLr"/>
          </w:tcPr>
          <w:p w14:paraId="5A98A72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5.4 NM</w:t>
            </w:r>
          </w:p>
        </w:tc>
        <w:tc>
          <w:tcPr>
            <w:tcW w:w="425" w:type="dxa"/>
            <w:shd w:val="clear" w:color="auto" w:fill="D9D9D9" w:themeFill="background1" w:themeFillShade="D9"/>
            <w:textDirection w:val="btLr"/>
          </w:tcPr>
          <w:p w14:paraId="2D508D0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 NM</w:t>
            </w:r>
          </w:p>
        </w:tc>
        <w:tc>
          <w:tcPr>
            <w:tcW w:w="440" w:type="dxa"/>
            <w:textDirection w:val="btLr"/>
          </w:tcPr>
          <w:p w14:paraId="063E4E6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8.2 NM</w:t>
            </w:r>
          </w:p>
        </w:tc>
        <w:tc>
          <w:tcPr>
            <w:tcW w:w="425" w:type="dxa"/>
            <w:textDirection w:val="btLr"/>
          </w:tcPr>
          <w:p w14:paraId="1F52CCF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8.1 NM</w:t>
            </w:r>
          </w:p>
        </w:tc>
        <w:tc>
          <w:tcPr>
            <w:tcW w:w="411" w:type="dxa"/>
            <w:textDirection w:val="btLr"/>
          </w:tcPr>
          <w:p w14:paraId="468DE9C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7.8 NM</w:t>
            </w:r>
          </w:p>
        </w:tc>
        <w:tc>
          <w:tcPr>
            <w:tcW w:w="425" w:type="dxa"/>
            <w:textDirection w:val="btLr"/>
          </w:tcPr>
          <w:p w14:paraId="4D4DA30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7.2 NM</w:t>
            </w:r>
          </w:p>
        </w:tc>
        <w:tc>
          <w:tcPr>
            <w:tcW w:w="425" w:type="dxa"/>
            <w:textDirection w:val="btLr"/>
          </w:tcPr>
          <w:p w14:paraId="3673039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3 NM</w:t>
            </w:r>
          </w:p>
        </w:tc>
        <w:tc>
          <w:tcPr>
            <w:tcW w:w="425" w:type="dxa"/>
            <w:shd w:val="clear" w:color="auto" w:fill="D9D9D9" w:themeFill="background1" w:themeFillShade="D9"/>
            <w:textDirection w:val="btLr"/>
          </w:tcPr>
          <w:p w14:paraId="755D10A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11.9 NM</w:t>
            </w:r>
          </w:p>
        </w:tc>
        <w:tc>
          <w:tcPr>
            <w:tcW w:w="426" w:type="dxa"/>
            <w:shd w:val="clear" w:color="auto" w:fill="D9D9D9" w:themeFill="background1" w:themeFillShade="D9"/>
            <w:textDirection w:val="btLr"/>
          </w:tcPr>
          <w:p w14:paraId="0E554A0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11.4 NM</w:t>
            </w:r>
          </w:p>
        </w:tc>
        <w:tc>
          <w:tcPr>
            <w:tcW w:w="425" w:type="dxa"/>
            <w:shd w:val="clear" w:color="auto" w:fill="D9D9D9" w:themeFill="background1" w:themeFillShade="D9"/>
            <w:textDirection w:val="btLr"/>
          </w:tcPr>
          <w:p w14:paraId="790613E8"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 NM</w:t>
            </w:r>
          </w:p>
        </w:tc>
        <w:tc>
          <w:tcPr>
            <w:tcW w:w="425" w:type="dxa"/>
            <w:shd w:val="clear" w:color="auto" w:fill="D9D9D9" w:themeFill="background1" w:themeFillShade="D9"/>
            <w:textDirection w:val="btLr"/>
          </w:tcPr>
          <w:p w14:paraId="7936A6E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10.4 NM</w:t>
            </w:r>
          </w:p>
        </w:tc>
        <w:tc>
          <w:tcPr>
            <w:tcW w:w="425" w:type="dxa"/>
            <w:shd w:val="clear" w:color="auto" w:fill="D9D9D9" w:themeFill="background1" w:themeFillShade="D9"/>
            <w:textDirection w:val="btLr"/>
          </w:tcPr>
          <w:p w14:paraId="40AE2DC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8.8 NM</w:t>
            </w:r>
          </w:p>
        </w:tc>
      </w:tr>
      <w:tr w:rsidR="00041081" w:rsidRPr="00E71393" w14:paraId="0CCB3EF6" w14:textId="77777777" w:rsidTr="0089020B">
        <w:trPr>
          <w:cantSplit/>
          <w:trHeight w:val="991"/>
          <w:jc w:val="center"/>
        </w:trPr>
        <w:tc>
          <w:tcPr>
            <w:tcW w:w="562" w:type="dxa"/>
            <w:vMerge/>
            <w:shd w:val="clear" w:color="auto" w:fill="C2F9FF" w:themeFill="accent4" w:themeFillTint="33"/>
          </w:tcPr>
          <w:p w14:paraId="24CC0C4F" w14:textId="77777777" w:rsidR="00DB26E6" w:rsidRPr="00E71393" w:rsidRDefault="00DB26E6" w:rsidP="0089020B">
            <w:pPr>
              <w:pStyle w:val="BodyText"/>
              <w:keepLines/>
              <w:spacing w:after="0"/>
              <w:jc w:val="left"/>
              <w:rPr>
                <w:rFonts w:cstheme="minorHAnsi"/>
                <w:sz w:val="20"/>
                <w:szCs w:val="20"/>
              </w:rPr>
            </w:pPr>
          </w:p>
        </w:tc>
        <w:tc>
          <w:tcPr>
            <w:tcW w:w="567" w:type="dxa"/>
            <w:shd w:val="clear" w:color="auto" w:fill="C2F9FF" w:themeFill="accent4" w:themeFillTint="33"/>
            <w:textDirection w:val="btLr"/>
          </w:tcPr>
          <w:p w14:paraId="4300EBDF"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X2</w:t>
            </w:r>
          </w:p>
        </w:tc>
        <w:tc>
          <w:tcPr>
            <w:tcW w:w="426" w:type="dxa"/>
            <w:textDirection w:val="btLr"/>
          </w:tcPr>
          <w:p w14:paraId="1565943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6.8 NM</w:t>
            </w:r>
          </w:p>
        </w:tc>
        <w:tc>
          <w:tcPr>
            <w:tcW w:w="425" w:type="dxa"/>
            <w:textDirection w:val="btLr"/>
          </w:tcPr>
          <w:p w14:paraId="74F2EEE5"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6.3 NM</w:t>
            </w:r>
          </w:p>
        </w:tc>
        <w:tc>
          <w:tcPr>
            <w:tcW w:w="425" w:type="dxa"/>
            <w:textDirection w:val="btLr"/>
          </w:tcPr>
          <w:p w14:paraId="26C3B1E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5,6 NM</w:t>
            </w:r>
          </w:p>
        </w:tc>
        <w:tc>
          <w:tcPr>
            <w:tcW w:w="425" w:type="dxa"/>
            <w:textDirection w:val="btLr"/>
          </w:tcPr>
          <w:p w14:paraId="3C8C447B"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4,5 NM</w:t>
            </w:r>
          </w:p>
        </w:tc>
        <w:tc>
          <w:tcPr>
            <w:tcW w:w="426" w:type="dxa"/>
            <w:textDirection w:val="btLr"/>
          </w:tcPr>
          <w:p w14:paraId="6C2BF58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3,5 NM</w:t>
            </w:r>
          </w:p>
        </w:tc>
        <w:tc>
          <w:tcPr>
            <w:tcW w:w="425" w:type="dxa"/>
            <w:shd w:val="clear" w:color="auto" w:fill="D9D9D9" w:themeFill="background1" w:themeFillShade="D9"/>
            <w:textDirection w:val="btLr"/>
          </w:tcPr>
          <w:p w14:paraId="6D781E6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9.5 NM</w:t>
            </w:r>
          </w:p>
        </w:tc>
        <w:tc>
          <w:tcPr>
            <w:tcW w:w="425" w:type="dxa"/>
            <w:shd w:val="clear" w:color="auto" w:fill="D9D9D9" w:themeFill="background1" w:themeFillShade="D9"/>
            <w:textDirection w:val="btLr"/>
          </w:tcPr>
          <w:p w14:paraId="3432485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8.9 NM</w:t>
            </w:r>
          </w:p>
        </w:tc>
        <w:tc>
          <w:tcPr>
            <w:tcW w:w="425" w:type="dxa"/>
            <w:shd w:val="clear" w:color="auto" w:fill="D9D9D9" w:themeFill="background1" w:themeFillShade="D9"/>
            <w:textDirection w:val="btLr"/>
          </w:tcPr>
          <w:p w14:paraId="080D974F"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8.5 NM</w:t>
            </w:r>
          </w:p>
        </w:tc>
        <w:tc>
          <w:tcPr>
            <w:tcW w:w="426" w:type="dxa"/>
            <w:shd w:val="clear" w:color="auto" w:fill="D9D9D9" w:themeFill="background1" w:themeFillShade="D9"/>
            <w:textDirection w:val="btLr"/>
          </w:tcPr>
          <w:p w14:paraId="0C726E8B"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7.7 NM</w:t>
            </w:r>
          </w:p>
        </w:tc>
        <w:tc>
          <w:tcPr>
            <w:tcW w:w="425" w:type="dxa"/>
            <w:shd w:val="clear" w:color="auto" w:fill="D9D9D9" w:themeFill="background1" w:themeFillShade="D9"/>
            <w:textDirection w:val="btLr"/>
          </w:tcPr>
          <w:p w14:paraId="1D0790DB"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6.6 NM</w:t>
            </w:r>
          </w:p>
        </w:tc>
        <w:tc>
          <w:tcPr>
            <w:tcW w:w="440" w:type="dxa"/>
            <w:textDirection w:val="btLr"/>
          </w:tcPr>
          <w:p w14:paraId="464CEA8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12.1 NM</w:t>
            </w:r>
          </w:p>
        </w:tc>
        <w:tc>
          <w:tcPr>
            <w:tcW w:w="425" w:type="dxa"/>
            <w:textDirection w:val="btLr"/>
          </w:tcPr>
          <w:p w14:paraId="0FCE86D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10.8 NM</w:t>
            </w:r>
          </w:p>
        </w:tc>
        <w:tc>
          <w:tcPr>
            <w:tcW w:w="411" w:type="dxa"/>
            <w:textDirection w:val="btLr"/>
          </w:tcPr>
          <w:p w14:paraId="01172C9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10.5 NM</w:t>
            </w:r>
          </w:p>
        </w:tc>
        <w:tc>
          <w:tcPr>
            <w:tcW w:w="425" w:type="dxa"/>
            <w:textDirection w:val="btLr"/>
          </w:tcPr>
          <w:p w14:paraId="711556F8"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9.8 NM</w:t>
            </w:r>
          </w:p>
        </w:tc>
        <w:tc>
          <w:tcPr>
            <w:tcW w:w="425" w:type="dxa"/>
            <w:textDirection w:val="btLr"/>
          </w:tcPr>
          <w:p w14:paraId="5AB64CF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8.7 NM</w:t>
            </w:r>
          </w:p>
        </w:tc>
        <w:tc>
          <w:tcPr>
            <w:tcW w:w="425" w:type="dxa"/>
            <w:shd w:val="clear" w:color="auto" w:fill="D9D9D9" w:themeFill="background1" w:themeFillShade="D9"/>
            <w:textDirection w:val="btLr"/>
          </w:tcPr>
          <w:p w14:paraId="1EB2D80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14.9 NM</w:t>
            </w:r>
          </w:p>
        </w:tc>
        <w:tc>
          <w:tcPr>
            <w:tcW w:w="426" w:type="dxa"/>
            <w:shd w:val="clear" w:color="auto" w:fill="D9D9D9" w:themeFill="background1" w:themeFillShade="D9"/>
            <w:textDirection w:val="btLr"/>
          </w:tcPr>
          <w:p w14:paraId="4E163E8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13.7 NM</w:t>
            </w:r>
          </w:p>
        </w:tc>
        <w:tc>
          <w:tcPr>
            <w:tcW w:w="425" w:type="dxa"/>
            <w:shd w:val="clear" w:color="auto" w:fill="D9D9D9" w:themeFill="background1" w:themeFillShade="D9"/>
            <w:textDirection w:val="btLr"/>
          </w:tcPr>
          <w:p w14:paraId="4669FE3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14.4 NM</w:t>
            </w:r>
          </w:p>
        </w:tc>
        <w:tc>
          <w:tcPr>
            <w:tcW w:w="425" w:type="dxa"/>
            <w:shd w:val="clear" w:color="auto" w:fill="D9D9D9" w:themeFill="background1" w:themeFillShade="D9"/>
            <w:textDirection w:val="btLr"/>
          </w:tcPr>
          <w:p w14:paraId="6B4B364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12,8 NM</w:t>
            </w:r>
          </w:p>
        </w:tc>
        <w:tc>
          <w:tcPr>
            <w:tcW w:w="425" w:type="dxa"/>
            <w:shd w:val="clear" w:color="auto" w:fill="D9D9D9" w:themeFill="background1" w:themeFillShade="D9"/>
            <w:textDirection w:val="btLr"/>
          </w:tcPr>
          <w:p w14:paraId="3F6E7D5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11,6 NM</w:t>
            </w:r>
          </w:p>
        </w:tc>
      </w:tr>
      <w:tr w:rsidR="00041081" w:rsidRPr="00E71393" w14:paraId="1DA5361E" w14:textId="77777777" w:rsidTr="0089020B">
        <w:trPr>
          <w:cantSplit/>
          <w:trHeight w:val="977"/>
          <w:jc w:val="center"/>
        </w:trPr>
        <w:tc>
          <w:tcPr>
            <w:tcW w:w="562" w:type="dxa"/>
            <w:vMerge/>
            <w:shd w:val="clear" w:color="auto" w:fill="C2F9FF" w:themeFill="accent4" w:themeFillTint="33"/>
          </w:tcPr>
          <w:p w14:paraId="6C3B1A5D" w14:textId="77777777" w:rsidR="00DB26E6" w:rsidRPr="00E7139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326F4810"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X3</w:t>
            </w:r>
          </w:p>
        </w:tc>
        <w:tc>
          <w:tcPr>
            <w:tcW w:w="426" w:type="dxa"/>
            <w:textDirection w:val="btLr"/>
          </w:tcPr>
          <w:p w14:paraId="722C656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10.0 NM</w:t>
            </w:r>
          </w:p>
        </w:tc>
        <w:tc>
          <w:tcPr>
            <w:tcW w:w="425" w:type="dxa"/>
            <w:textDirection w:val="btLr"/>
          </w:tcPr>
          <w:p w14:paraId="2C3B073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8.6 NM</w:t>
            </w:r>
          </w:p>
        </w:tc>
        <w:tc>
          <w:tcPr>
            <w:tcW w:w="425" w:type="dxa"/>
            <w:textDirection w:val="btLr"/>
          </w:tcPr>
          <w:p w14:paraId="6F90D14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6.7 NM</w:t>
            </w:r>
          </w:p>
        </w:tc>
        <w:tc>
          <w:tcPr>
            <w:tcW w:w="425" w:type="dxa"/>
            <w:textDirection w:val="btLr"/>
          </w:tcPr>
          <w:p w14:paraId="21B953C8"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5.3 NM</w:t>
            </w:r>
          </w:p>
        </w:tc>
        <w:tc>
          <w:tcPr>
            <w:tcW w:w="426" w:type="dxa"/>
            <w:textDirection w:val="btLr"/>
          </w:tcPr>
          <w:p w14:paraId="5DCFE21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4.3 NM</w:t>
            </w:r>
          </w:p>
        </w:tc>
        <w:tc>
          <w:tcPr>
            <w:tcW w:w="425" w:type="dxa"/>
            <w:shd w:val="clear" w:color="auto" w:fill="D9D9D9" w:themeFill="background1" w:themeFillShade="D9"/>
            <w:textDirection w:val="btLr"/>
          </w:tcPr>
          <w:p w14:paraId="0B22772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13.5 NM</w:t>
            </w:r>
          </w:p>
        </w:tc>
        <w:tc>
          <w:tcPr>
            <w:tcW w:w="425" w:type="dxa"/>
            <w:shd w:val="clear" w:color="auto" w:fill="D9D9D9" w:themeFill="background1" w:themeFillShade="D9"/>
            <w:textDirection w:val="btLr"/>
          </w:tcPr>
          <w:p w14:paraId="444226B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11.2 NM</w:t>
            </w:r>
          </w:p>
        </w:tc>
        <w:tc>
          <w:tcPr>
            <w:tcW w:w="425" w:type="dxa"/>
            <w:shd w:val="clear" w:color="auto" w:fill="D9D9D9" w:themeFill="background1" w:themeFillShade="D9"/>
            <w:textDirection w:val="btLr"/>
          </w:tcPr>
          <w:p w14:paraId="38D393D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10.0 NM</w:t>
            </w:r>
          </w:p>
        </w:tc>
        <w:tc>
          <w:tcPr>
            <w:tcW w:w="426" w:type="dxa"/>
            <w:shd w:val="clear" w:color="auto" w:fill="D9D9D9" w:themeFill="background1" w:themeFillShade="D9"/>
            <w:textDirection w:val="btLr"/>
          </w:tcPr>
          <w:p w14:paraId="27DA9D4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8.8 NM</w:t>
            </w:r>
          </w:p>
        </w:tc>
        <w:tc>
          <w:tcPr>
            <w:tcW w:w="425" w:type="dxa"/>
            <w:shd w:val="clear" w:color="auto" w:fill="D9D9D9" w:themeFill="background1" w:themeFillShade="D9"/>
            <w:textDirection w:val="btLr"/>
          </w:tcPr>
          <w:p w14:paraId="08CFA8C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7.7 NM</w:t>
            </w:r>
          </w:p>
        </w:tc>
        <w:tc>
          <w:tcPr>
            <w:tcW w:w="440" w:type="dxa"/>
            <w:textDirection w:val="btLr"/>
          </w:tcPr>
          <w:p w14:paraId="218A657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16.5 NM</w:t>
            </w:r>
          </w:p>
        </w:tc>
        <w:tc>
          <w:tcPr>
            <w:tcW w:w="425" w:type="dxa"/>
            <w:textDirection w:val="btLr"/>
          </w:tcPr>
          <w:p w14:paraId="556315D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13.0 NM</w:t>
            </w:r>
          </w:p>
        </w:tc>
        <w:tc>
          <w:tcPr>
            <w:tcW w:w="411" w:type="dxa"/>
            <w:textDirection w:val="btLr"/>
          </w:tcPr>
          <w:p w14:paraId="5548C45F"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12.2 NM</w:t>
            </w:r>
          </w:p>
        </w:tc>
        <w:tc>
          <w:tcPr>
            <w:tcW w:w="425" w:type="dxa"/>
            <w:textDirection w:val="btLr"/>
          </w:tcPr>
          <w:p w14:paraId="63A25B5C"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11.2 NM</w:t>
            </w:r>
          </w:p>
        </w:tc>
        <w:tc>
          <w:tcPr>
            <w:tcW w:w="425" w:type="dxa"/>
            <w:textDirection w:val="btLr"/>
          </w:tcPr>
          <w:p w14:paraId="6697B30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10.2 NM</w:t>
            </w:r>
          </w:p>
        </w:tc>
        <w:tc>
          <w:tcPr>
            <w:tcW w:w="425" w:type="dxa"/>
            <w:shd w:val="clear" w:color="auto" w:fill="D9D9D9" w:themeFill="background1" w:themeFillShade="D9"/>
            <w:textDirection w:val="btLr"/>
          </w:tcPr>
          <w:p w14:paraId="64BB44B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21.9 NM</w:t>
            </w:r>
          </w:p>
        </w:tc>
        <w:tc>
          <w:tcPr>
            <w:tcW w:w="426" w:type="dxa"/>
            <w:shd w:val="clear" w:color="auto" w:fill="D9D9D9" w:themeFill="background1" w:themeFillShade="D9"/>
            <w:textDirection w:val="btLr"/>
          </w:tcPr>
          <w:p w14:paraId="7F481D6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15.8 NM</w:t>
            </w:r>
          </w:p>
        </w:tc>
        <w:tc>
          <w:tcPr>
            <w:tcW w:w="425" w:type="dxa"/>
            <w:shd w:val="clear" w:color="auto" w:fill="D9D9D9" w:themeFill="background1" w:themeFillShade="D9"/>
            <w:textDirection w:val="btLr"/>
          </w:tcPr>
          <w:p w14:paraId="0C9C30F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15.2 NM</w:t>
            </w:r>
          </w:p>
        </w:tc>
        <w:tc>
          <w:tcPr>
            <w:tcW w:w="425" w:type="dxa"/>
            <w:shd w:val="clear" w:color="auto" w:fill="D9D9D9" w:themeFill="background1" w:themeFillShade="D9"/>
            <w:textDirection w:val="btLr"/>
          </w:tcPr>
          <w:p w14:paraId="5F0E363C"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14.3 NM</w:t>
            </w:r>
          </w:p>
        </w:tc>
        <w:tc>
          <w:tcPr>
            <w:tcW w:w="425" w:type="dxa"/>
            <w:shd w:val="clear" w:color="auto" w:fill="D9D9D9" w:themeFill="background1" w:themeFillShade="D9"/>
            <w:textDirection w:val="btLr"/>
          </w:tcPr>
          <w:p w14:paraId="3F438DD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13.3 NM</w:t>
            </w:r>
          </w:p>
        </w:tc>
      </w:tr>
      <w:tr w:rsidR="00041081" w:rsidRPr="00E71393" w14:paraId="3C9C2F1F" w14:textId="77777777" w:rsidTr="0089020B">
        <w:trPr>
          <w:cantSplit/>
          <w:trHeight w:val="990"/>
          <w:jc w:val="center"/>
        </w:trPr>
        <w:tc>
          <w:tcPr>
            <w:tcW w:w="562" w:type="dxa"/>
            <w:vMerge/>
            <w:shd w:val="clear" w:color="auto" w:fill="C2F9FF" w:themeFill="accent4" w:themeFillTint="33"/>
          </w:tcPr>
          <w:p w14:paraId="6619DB89" w14:textId="77777777" w:rsidR="00DB26E6" w:rsidRPr="00E71393" w:rsidRDefault="00DB26E6" w:rsidP="0089020B">
            <w:pPr>
              <w:pStyle w:val="BodyText"/>
              <w:keepLines/>
              <w:spacing w:after="0"/>
              <w:jc w:val="left"/>
              <w:rPr>
                <w:rFonts w:cstheme="minorHAnsi"/>
                <w:sz w:val="20"/>
                <w:szCs w:val="20"/>
                <w:lang w:eastAsia="en-GB"/>
              </w:rPr>
            </w:pPr>
          </w:p>
        </w:tc>
        <w:tc>
          <w:tcPr>
            <w:tcW w:w="567" w:type="dxa"/>
            <w:shd w:val="clear" w:color="auto" w:fill="C2F9FF" w:themeFill="accent4" w:themeFillTint="33"/>
            <w:textDirection w:val="btLr"/>
          </w:tcPr>
          <w:p w14:paraId="09081148"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Ku1</w:t>
            </w:r>
          </w:p>
        </w:tc>
        <w:tc>
          <w:tcPr>
            <w:tcW w:w="426" w:type="dxa"/>
            <w:textDirection w:val="btLr"/>
          </w:tcPr>
          <w:p w14:paraId="158BA9F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5.0 NM</w:t>
            </w:r>
          </w:p>
        </w:tc>
        <w:tc>
          <w:tcPr>
            <w:tcW w:w="425" w:type="dxa"/>
            <w:textDirection w:val="btLr"/>
          </w:tcPr>
          <w:p w14:paraId="2A03FBB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5.0 NM</w:t>
            </w:r>
          </w:p>
        </w:tc>
        <w:tc>
          <w:tcPr>
            <w:tcW w:w="425" w:type="dxa"/>
            <w:textDirection w:val="btLr"/>
          </w:tcPr>
          <w:p w14:paraId="75DB670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4.1 NM</w:t>
            </w:r>
          </w:p>
        </w:tc>
        <w:tc>
          <w:tcPr>
            <w:tcW w:w="425" w:type="dxa"/>
            <w:textDirection w:val="btLr"/>
          </w:tcPr>
          <w:p w14:paraId="7D0D4EF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&lt; 1 NM</w:t>
            </w:r>
          </w:p>
        </w:tc>
        <w:tc>
          <w:tcPr>
            <w:tcW w:w="426" w:type="dxa"/>
            <w:textDirection w:val="btLr"/>
          </w:tcPr>
          <w:p w14:paraId="029A38B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&lt; 1 NM</w:t>
            </w:r>
          </w:p>
        </w:tc>
        <w:tc>
          <w:tcPr>
            <w:tcW w:w="425" w:type="dxa"/>
            <w:shd w:val="clear" w:color="auto" w:fill="D9D9D9" w:themeFill="background1" w:themeFillShade="D9"/>
            <w:textDirection w:val="btLr"/>
          </w:tcPr>
          <w:p w14:paraId="717E6AC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7.8 NM</w:t>
            </w:r>
          </w:p>
        </w:tc>
        <w:tc>
          <w:tcPr>
            <w:tcW w:w="425" w:type="dxa"/>
            <w:shd w:val="clear" w:color="auto" w:fill="D9D9D9" w:themeFill="background1" w:themeFillShade="D9"/>
            <w:textDirection w:val="btLr"/>
          </w:tcPr>
          <w:p w14:paraId="19D2DA7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7.7 NM</w:t>
            </w:r>
          </w:p>
        </w:tc>
        <w:tc>
          <w:tcPr>
            <w:tcW w:w="425" w:type="dxa"/>
            <w:shd w:val="clear" w:color="auto" w:fill="D9D9D9" w:themeFill="background1" w:themeFillShade="D9"/>
            <w:textDirection w:val="btLr"/>
          </w:tcPr>
          <w:p w14:paraId="4912E78F"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6.6 NM</w:t>
            </w:r>
          </w:p>
        </w:tc>
        <w:tc>
          <w:tcPr>
            <w:tcW w:w="426" w:type="dxa"/>
            <w:shd w:val="clear" w:color="auto" w:fill="D9D9D9" w:themeFill="background1" w:themeFillShade="D9"/>
            <w:textDirection w:val="btLr"/>
          </w:tcPr>
          <w:p w14:paraId="754A2FDD"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2.9 NM</w:t>
            </w:r>
          </w:p>
        </w:tc>
        <w:tc>
          <w:tcPr>
            <w:tcW w:w="425" w:type="dxa"/>
            <w:shd w:val="clear" w:color="auto" w:fill="D9D9D9" w:themeFill="background1" w:themeFillShade="D9"/>
            <w:textDirection w:val="btLr"/>
          </w:tcPr>
          <w:p w14:paraId="3A1B261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&lt; 1 NM</w:t>
            </w:r>
          </w:p>
        </w:tc>
        <w:tc>
          <w:tcPr>
            <w:tcW w:w="440" w:type="dxa"/>
            <w:textDirection w:val="btLr"/>
          </w:tcPr>
          <w:p w14:paraId="3E916DD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10.0 NM</w:t>
            </w:r>
          </w:p>
        </w:tc>
        <w:tc>
          <w:tcPr>
            <w:tcW w:w="425" w:type="dxa"/>
            <w:textDirection w:val="btLr"/>
          </w:tcPr>
          <w:p w14:paraId="6C2EB18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9.6 NM</w:t>
            </w:r>
          </w:p>
        </w:tc>
        <w:tc>
          <w:tcPr>
            <w:tcW w:w="411" w:type="dxa"/>
            <w:textDirection w:val="btLr"/>
          </w:tcPr>
          <w:p w14:paraId="565CA61C"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8.3 NM</w:t>
            </w:r>
          </w:p>
        </w:tc>
        <w:tc>
          <w:tcPr>
            <w:tcW w:w="425" w:type="dxa"/>
            <w:textDirection w:val="btLr"/>
          </w:tcPr>
          <w:p w14:paraId="3B5D70F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4.3 NM</w:t>
            </w:r>
          </w:p>
        </w:tc>
        <w:tc>
          <w:tcPr>
            <w:tcW w:w="425" w:type="dxa"/>
            <w:textDirection w:val="btLr"/>
          </w:tcPr>
          <w:p w14:paraId="0AC28F31"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3.9 NM</w:t>
            </w:r>
          </w:p>
        </w:tc>
        <w:tc>
          <w:tcPr>
            <w:tcW w:w="425" w:type="dxa"/>
            <w:shd w:val="clear" w:color="auto" w:fill="D9D9D9" w:themeFill="background1" w:themeFillShade="D9"/>
            <w:textDirection w:val="btLr"/>
          </w:tcPr>
          <w:p w14:paraId="64FC02C5"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15.3 NM</w:t>
            </w:r>
          </w:p>
        </w:tc>
        <w:tc>
          <w:tcPr>
            <w:tcW w:w="426" w:type="dxa"/>
            <w:shd w:val="clear" w:color="auto" w:fill="D9D9D9" w:themeFill="background1" w:themeFillShade="D9"/>
            <w:textDirection w:val="btLr"/>
          </w:tcPr>
          <w:p w14:paraId="330333B5"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12.8 NM</w:t>
            </w:r>
          </w:p>
        </w:tc>
        <w:tc>
          <w:tcPr>
            <w:tcW w:w="425" w:type="dxa"/>
            <w:shd w:val="clear" w:color="auto" w:fill="D9D9D9" w:themeFill="background1" w:themeFillShade="D9"/>
            <w:textDirection w:val="btLr"/>
          </w:tcPr>
          <w:p w14:paraId="1CE36F1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11.6 NM</w:t>
            </w:r>
          </w:p>
        </w:tc>
        <w:tc>
          <w:tcPr>
            <w:tcW w:w="425" w:type="dxa"/>
            <w:shd w:val="clear" w:color="auto" w:fill="D9D9D9" w:themeFill="background1" w:themeFillShade="D9"/>
            <w:textDirection w:val="btLr"/>
          </w:tcPr>
          <w:p w14:paraId="5C287727"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6.6 NM</w:t>
            </w:r>
          </w:p>
        </w:tc>
        <w:tc>
          <w:tcPr>
            <w:tcW w:w="425" w:type="dxa"/>
            <w:shd w:val="clear" w:color="auto" w:fill="D9D9D9" w:themeFill="background1" w:themeFillShade="D9"/>
            <w:textDirection w:val="btLr"/>
          </w:tcPr>
          <w:p w14:paraId="176FF1C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5.9 NM</w:t>
            </w:r>
          </w:p>
        </w:tc>
      </w:tr>
      <w:tr w:rsidR="00041081" w:rsidRPr="00E71393" w14:paraId="6C17F5C1" w14:textId="77777777" w:rsidTr="0089020B">
        <w:trPr>
          <w:cantSplit/>
          <w:trHeight w:val="976"/>
          <w:jc w:val="center"/>
        </w:trPr>
        <w:tc>
          <w:tcPr>
            <w:tcW w:w="562" w:type="dxa"/>
            <w:vMerge/>
            <w:shd w:val="clear" w:color="auto" w:fill="B5E1FF" w:themeFill="accent1" w:themeFillTint="33"/>
          </w:tcPr>
          <w:p w14:paraId="4EC89672" w14:textId="77777777" w:rsidR="00DB26E6" w:rsidRPr="00E71393" w:rsidRDefault="00DB26E6" w:rsidP="0089020B">
            <w:pPr>
              <w:pStyle w:val="BodyText"/>
              <w:keepLines/>
              <w:spacing w:after="0"/>
              <w:jc w:val="left"/>
              <w:rPr>
                <w:rFonts w:cstheme="minorHAnsi"/>
                <w:sz w:val="20"/>
                <w:szCs w:val="20"/>
              </w:rPr>
            </w:pPr>
          </w:p>
        </w:tc>
        <w:tc>
          <w:tcPr>
            <w:tcW w:w="567" w:type="dxa"/>
            <w:shd w:val="clear" w:color="auto" w:fill="C2F9FF" w:themeFill="accent4" w:themeFillTint="33"/>
            <w:textDirection w:val="btLr"/>
          </w:tcPr>
          <w:p w14:paraId="0040799F"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Ku2</w:t>
            </w:r>
          </w:p>
        </w:tc>
        <w:tc>
          <w:tcPr>
            <w:tcW w:w="426" w:type="dxa"/>
            <w:textDirection w:val="btLr"/>
          </w:tcPr>
          <w:p w14:paraId="448672F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 xml:space="preserve">9.9 NM </w:t>
            </w:r>
          </w:p>
        </w:tc>
        <w:tc>
          <w:tcPr>
            <w:tcW w:w="425" w:type="dxa"/>
            <w:textDirection w:val="btLr"/>
          </w:tcPr>
          <w:p w14:paraId="74F491D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8.3 NM</w:t>
            </w:r>
          </w:p>
        </w:tc>
        <w:tc>
          <w:tcPr>
            <w:tcW w:w="425" w:type="dxa"/>
            <w:textDirection w:val="btLr"/>
          </w:tcPr>
          <w:p w14:paraId="658CE5B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6.3 NM</w:t>
            </w:r>
          </w:p>
        </w:tc>
        <w:tc>
          <w:tcPr>
            <w:tcW w:w="425" w:type="dxa"/>
            <w:textDirection w:val="btLr"/>
          </w:tcPr>
          <w:p w14:paraId="69555EE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4.4 NM</w:t>
            </w:r>
          </w:p>
        </w:tc>
        <w:tc>
          <w:tcPr>
            <w:tcW w:w="426" w:type="dxa"/>
            <w:textDirection w:val="btLr"/>
          </w:tcPr>
          <w:p w14:paraId="0B2640A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&lt; 1 NM</w:t>
            </w:r>
          </w:p>
        </w:tc>
        <w:tc>
          <w:tcPr>
            <w:tcW w:w="425" w:type="dxa"/>
            <w:shd w:val="clear" w:color="auto" w:fill="D9D9D9" w:themeFill="background1" w:themeFillShade="D9"/>
            <w:textDirection w:val="btLr"/>
          </w:tcPr>
          <w:p w14:paraId="5589EDE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14.9 NM</w:t>
            </w:r>
          </w:p>
        </w:tc>
        <w:tc>
          <w:tcPr>
            <w:tcW w:w="425" w:type="dxa"/>
            <w:shd w:val="clear" w:color="auto" w:fill="D9D9D9" w:themeFill="background1" w:themeFillShade="D9"/>
            <w:textDirection w:val="btLr"/>
          </w:tcPr>
          <w:p w14:paraId="27787E1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11.0 NM</w:t>
            </w:r>
          </w:p>
        </w:tc>
        <w:tc>
          <w:tcPr>
            <w:tcW w:w="425" w:type="dxa"/>
            <w:shd w:val="clear" w:color="auto" w:fill="D9D9D9" w:themeFill="background1" w:themeFillShade="D9"/>
            <w:textDirection w:val="btLr"/>
          </w:tcPr>
          <w:p w14:paraId="548A745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9.8 NM</w:t>
            </w:r>
          </w:p>
        </w:tc>
        <w:tc>
          <w:tcPr>
            <w:tcW w:w="426" w:type="dxa"/>
            <w:shd w:val="clear" w:color="auto" w:fill="D9D9D9" w:themeFill="background1" w:themeFillShade="D9"/>
            <w:textDirection w:val="btLr"/>
          </w:tcPr>
          <w:p w14:paraId="5E9E706B"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8.2 NM</w:t>
            </w:r>
          </w:p>
        </w:tc>
        <w:tc>
          <w:tcPr>
            <w:tcW w:w="425" w:type="dxa"/>
            <w:shd w:val="clear" w:color="auto" w:fill="D9D9D9" w:themeFill="background1" w:themeFillShade="D9"/>
            <w:textDirection w:val="btLr"/>
          </w:tcPr>
          <w:p w14:paraId="7F4B9CE6"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2.9 NM</w:t>
            </w:r>
          </w:p>
        </w:tc>
        <w:tc>
          <w:tcPr>
            <w:tcW w:w="440" w:type="dxa"/>
            <w:textDirection w:val="btLr"/>
          </w:tcPr>
          <w:p w14:paraId="12CF103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18.8 NM</w:t>
            </w:r>
          </w:p>
        </w:tc>
        <w:tc>
          <w:tcPr>
            <w:tcW w:w="425" w:type="dxa"/>
            <w:textDirection w:val="btLr"/>
          </w:tcPr>
          <w:p w14:paraId="2CAD5D0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12.7 NM</w:t>
            </w:r>
          </w:p>
        </w:tc>
        <w:tc>
          <w:tcPr>
            <w:tcW w:w="411" w:type="dxa"/>
            <w:textDirection w:val="btLr"/>
          </w:tcPr>
          <w:p w14:paraId="11D7A47A"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11.6 NM</w:t>
            </w:r>
          </w:p>
        </w:tc>
        <w:tc>
          <w:tcPr>
            <w:tcW w:w="425" w:type="dxa"/>
            <w:textDirection w:val="btLr"/>
          </w:tcPr>
          <w:p w14:paraId="18CD8D40"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10.1 NM</w:t>
            </w:r>
          </w:p>
        </w:tc>
        <w:tc>
          <w:tcPr>
            <w:tcW w:w="425" w:type="dxa"/>
            <w:textDirection w:val="btLr"/>
          </w:tcPr>
          <w:p w14:paraId="20B09B2E"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4.4 NM</w:t>
            </w:r>
          </w:p>
        </w:tc>
        <w:tc>
          <w:tcPr>
            <w:tcW w:w="425" w:type="dxa"/>
            <w:shd w:val="clear" w:color="auto" w:fill="D9D9D9" w:themeFill="background1" w:themeFillShade="D9"/>
            <w:textDirection w:val="btLr"/>
          </w:tcPr>
          <w:p w14:paraId="323DFFC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24.0 NM</w:t>
            </w:r>
          </w:p>
        </w:tc>
        <w:tc>
          <w:tcPr>
            <w:tcW w:w="426" w:type="dxa"/>
            <w:shd w:val="clear" w:color="auto" w:fill="D9D9D9" w:themeFill="background1" w:themeFillShade="D9"/>
            <w:textDirection w:val="btLr"/>
          </w:tcPr>
          <w:p w14:paraId="0F89C3B2"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15.3 NM</w:t>
            </w:r>
          </w:p>
        </w:tc>
        <w:tc>
          <w:tcPr>
            <w:tcW w:w="425" w:type="dxa"/>
            <w:shd w:val="clear" w:color="auto" w:fill="D9D9D9" w:themeFill="background1" w:themeFillShade="D9"/>
            <w:textDirection w:val="btLr"/>
          </w:tcPr>
          <w:p w14:paraId="33252DB3"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14.3 NM</w:t>
            </w:r>
          </w:p>
        </w:tc>
        <w:tc>
          <w:tcPr>
            <w:tcW w:w="425" w:type="dxa"/>
            <w:shd w:val="clear" w:color="auto" w:fill="D9D9D9" w:themeFill="background1" w:themeFillShade="D9"/>
            <w:textDirection w:val="btLr"/>
          </w:tcPr>
          <w:p w14:paraId="3457020C"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12.7 NM</w:t>
            </w:r>
          </w:p>
        </w:tc>
        <w:tc>
          <w:tcPr>
            <w:tcW w:w="425" w:type="dxa"/>
            <w:shd w:val="clear" w:color="auto" w:fill="D9D9D9" w:themeFill="background1" w:themeFillShade="D9"/>
            <w:textDirection w:val="btLr"/>
          </w:tcPr>
          <w:p w14:paraId="08F64DEB"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6.8 NM</w:t>
            </w:r>
          </w:p>
        </w:tc>
      </w:tr>
      <w:bookmarkEnd w:id="411"/>
    </w:tbl>
    <w:p w14:paraId="6E3BCE98" w14:textId="77777777" w:rsidR="00DB26E6" w:rsidRPr="00E71393" w:rsidRDefault="00DB26E6" w:rsidP="00DB26E6">
      <w:pPr>
        <w:spacing w:after="200" w:line="276" w:lineRule="auto"/>
      </w:pPr>
    </w:p>
    <w:p w14:paraId="07718333" w14:textId="1FC78375" w:rsidR="00DB26E6" w:rsidRPr="00E71393" w:rsidRDefault="00EA758D" w:rsidP="00DB26E6">
      <w:pPr>
        <w:pStyle w:val="BodyText"/>
      </w:pPr>
      <w:r w:rsidRPr="00E71393">
        <w:t xml:space="preserve">The calculations are simplified and indicative </w:t>
      </w:r>
      <w:r w:rsidR="008C0B9F" w:rsidRPr="00E71393">
        <w:t>of</w:t>
      </w:r>
      <w:r w:rsidRPr="00E71393">
        <w:t xml:space="preserve"> typical achievable performance. Targets are modelled as point targets and calculations use equivalent pulse power and compressed pulse width as specified per </w:t>
      </w:r>
      <w:r w:rsidR="00F33583" w:rsidRPr="006F7551">
        <w:fldChar w:fldCharType="begin"/>
      </w:r>
      <w:r w:rsidR="00F33583" w:rsidRPr="006F7551">
        <w:instrText xml:space="preserve"> REF _Ref114557660 \r \h  \* MERGEFORMAT </w:instrText>
      </w:r>
      <w:r w:rsidR="00F33583" w:rsidRPr="006F7551">
        <w:fldChar w:fldCharType="separate"/>
      </w:r>
      <w:r w:rsidR="00FA418A">
        <w:t>Table 9</w:t>
      </w:r>
      <w:r w:rsidR="00F33583" w:rsidRPr="006F7551">
        <w:fldChar w:fldCharType="end"/>
      </w:r>
      <w:r w:rsidR="00F33583" w:rsidRPr="006F7551">
        <w:t>.</w:t>
      </w:r>
      <w:r w:rsidR="00BA259F" w:rsidRPr="00E71393">
        <w:t xml:space="preserve"> </w:t>
      </w:r>
    </w:p>
    <w:p w14:paraId="28C2F73F" w14:textId="77777777" w:rsidR="00C27297" w:rsidRPr="00E71393" w:rsidRDefault="00C27297" w:rsidP="00DB26E6">
      <w:pPr>
        <w:pStyle w:val="Caption"/>
        <w:keepLines/>
      </w:pPr>
    </w:p>
    <w:p w14:paraId="5A93FCCF" w14:textId="77777777" w:rsidR="008324E8" w:rsidRPr="00E71393" w:rsidRDefault="00EA758D">
      <w:pPr>
        <w:spacing w:after="200" w:line="276" w:lineRule="auto"/>
        <w:rPr>
          <w:b/>
          <w:bCs/>
          <w:i/>
          <w:color w:val="575756"/>
          <w:sz w:val="22"/>
          <w:u w:val="single"/>
          <w:lang w:eastAsia="en-GB"/>
        </w:rPr>
      </w:pPr>
      <w:r w:rsidRPr="00E71393">
        <w:br w:type="page"/>
      </w:r>
    </w:p>
    <w:p w14:paraId="7A5671A1" w14:textId="247DEDF6" w:rsidR="00DB26E6" w:rsidRPr="00E71393" w:rsidRDefault="00EA758D" w:rsidP="002C701E">
      <w:pPr>
        <w:pStyle w:val="Tablecaption"/>
      </w:pPr>
      <w:bookmarkStart w:id="414" w:name="_Ref114557660"/>
      <w:bookmarkStart w:id="415" w:name="_Toc114647756"/>
      <w:r w:rsidRPr="00E71393">
        <w:t>Example of performance across various radar types, longer range</w:t>
      </w:r>
      <w:bookmarkEnd w:id="414"/>
      <w:bookmarkEnd w:id="415"/>
    </w:p>
    <w:tbl>
      <w:tblPr>
        <w:tblStyle w:val="TableGrid"/>
        <w:tblW w:w="9634" w:type="dxa"/>
        <w:jc w:val="center"/>
        <w:tblCellMar>
          <w:left w:w="57" w:type="dxa"/>
          <w:right w:w="57" w:type="dxa"/>
        </w:tblCellMar>
        <w:tblLook w:val="04A0" w:firstRow="1" w:lastRow="0" w:firstColumn="1" w:lastColumn="0" w:noHBand="0" w:noVBand="1"/>
      </w:tblPr>
      <w:tblGrid>
        <w:gridCol w:w="558"/>
        <w:gridCol w:w="566"/>
        <w:gridCol w:w="426"/>
        <w:gridCol w:w="426"/>
        <w:gridCol w:w="426"/>
        <w:gridCol w:w="426"/>
        <w:gridCol w:w="426"/>
        <w:gridCol w:w="425"/>
        <w:gridCol w:w="425"/>
        <w:gridCol w:w="426"/>
        <w:gridCol w:w="426"/>
        <w:gridCol w:w="426"/>
        <w:gridCol w:w="440"/>
        <w:gridCol w:w="425"/>
        <w:gridCol w:w="411"/>
        <w:gridCol w:w="425"/>
        <w:gridCol w:w="425"/>
        <w:gridCol w:w="425"/>
        <w:gridCol w:w="426"/>
        <w:gridCol w:w="425"/>
        <w:gridCol w:w="425"/>
        <w:gridCol w:w="425"/>
      </w:tblGrid>
      <w:tr w:rsidR="00041081" w:rsidRPr="00E71393" w14:paraId="275F6041" w14:textId="77777777" w:rsidTr="0089020B">
        <w:trPr>
          <w:cantSplit/>
          <w:jc w:val="center"/>
        </w:trPr>
        <w:tc>
          <w:tcPr>
            <w:tcW w:w="9634" w:type="dxa"/>
            <w:gridSpan w:val="22"/>
          </w:tcPr>
          <w:p w14:paraId="615224EC" w14:textId="77777777" w:rsidR="00DB26E6" w:rsidRPr="00E71393" w:rsidRDefault="00EA758D" w:rsidP="0089020B">
            <w:pPr>
              <w:pStyle w:val="BodyText"/>
              <w:keepLines/>
              <w:tabs>
                <w:tab w:val="left" w:pos="490"/>
              </w:tabs>
              <w:spacing w:after="0"/>
              <w:jc w:val="center"/>
              <w:rPr>
                <w:rFonts w:cstheme="minorHAnsi"/>
                <w:sz w:val="20"/>
                <w:szCs w:val="20"/>
                <w:lang w:eastAsia="en-GB"/>
              </w:rPr>
            </w:pPr>
            <w:r w:rsidRPr="00E71393">
              <w:rPr>
                <w:rFonts w:cstheme="minorHAnsi"/>
                <w:sz w:val="20"/>
                <w:szCs w:val="20"/>
                <w:lang w:eastAsia="en-GB"/>
              </w:rPr>
              <w:t>Radar Performance Calculation per IALA G111-3</w:t>
            </w:r>
          </w:p>
        </w:tc>
      </w:tr>
      <w:tr w:rsidR="00041081" w:rsidRPr="00E71393" w14:paraId="4A84056F" w14:textId="77777777" w:rsidTr="0089020B">
        <w:trPr>
          <w:cantSplit/>
          <w:trHeight w:val="603"/>
          <w:jc w:val="center"/>
        </w:trPr>
        <w:tc>
          <w:tcPr>
            <w:tcW w:w="9634" w:type="dxa"/>
            <w:gridSpan w:val="22"/>
            <w:shd w:val="clear" w:color="auto" w:fill="C2F9FF" w:themeFill="accent4" w:themeFillTint="33"/>
          </w:tcPr>
          <w:p w14:paraId="10FC7462" w14:textId="354608F3" w:rsidR="00DB26E6" w:rsidRPr="00E71393" w:rsidRDefault="00EA758D" w:rsidP="0089020B">
            <w:pPr>
              <w:pStyle w:val="BodyText"/>
              <w:keepLines/>
              <w:spacing w:after="0"/>
              <w:rPr>
                <w:rFonts w:cstheme="minorHAnsi"/>
                <w:sz w:val="20"/>
                <w:szCs w:val="20"/>
                <w:lang w:eastAsia="en-GB"/>
              </w:rPr>
            </w:pPr>
            <w:r w:rsidRPr="00E71393">
              <w:rPr>
                <w:rFonts w:cstheme="minorHAnsi"/>
                <w:sz w:val="20"/>
                <w:szCs w:val="20"/>
                <w:u w:val="single"/>
                <w:lang w:eastAsia="en-GB"/>
              </w:rPr>
              <w:t>Radar type:</w:t>
            </w:r>
            <w:r w:rsidRPr="00E71393">
              <w:rPr>
                <w:rFonts w:cstheme="minorHAnsi"/>
                <w:sz w:val="20"/>
                <w:szCs w:val="20"/>
                <w:lang w:eastAsia="en-GB"/>
              </w:rPr>
              <w:t xml:space="preserve"> Pulse Compression</w:t>
            </w:r>
            <w:r w:rsidR="004A7A96" w:rsidRPr="00E71393">
              <w:rPr>
                <w:rFonts w:cstheme="minorHAnsi"/>
                <w:sz w:val="20"/>
                <w:szCs w:val="20"/>
                <w:lang w:eastAsia="en-GB"/>
              </w:rPr>
              <w:t xml:space="preserve">   </w:t>
            </w:r>
            <w:r w:rsidRPr="00E71393">
              <w:rPr>
                <w:rFonts w:cstheme="minorHAnsi"/>
                <w:sz w:val="20"/>
                <w:szCs w:val="20"/>
                <w:lang w:eastAsia="en-GB"/>
              </w:rPr>
              <w:t xml:space="preserve"> Compressed </w:t>
            </w:r>
            <w:r w:rsidRPr="00E71393">
              <w:rPr>
                <w:rFonts w:cstheme="minorHAnsi"/>
                <w:sz w:val="20"/>
                <w:szCs w:val="20"/>
                <w:u w:val="single"/>
                <w:lang w:eastAsia="en-GB"/>
              </w:rPr>
              <w:t>Pulse length</w:t>
            </w:r>
            <w:r w:rsidRPr="00E71393">
              <w:rPr>
                <w:rFonts w:cstheme="minorHAnsi"/>
                <w:sz w:val="20"/>
                <w:szCs w:val="20"/>
                <w:lang w:eastAsia="en-GB"/>
              </w:rPr>
              <w:t>: 50nS</w:t>
            </w:r>
            <w:r w:rsidR="004A7A96" w:rsidRPr="00E71393">
              <w:rPr>
                <w:rFonts w:cstheme="minorHAnsi"/>
                <w:sz w:val="20"/>
                <w:szCs w:val="20"/>
                <w:lang w:eastAsia="en-GB"/>
              </w:rPr>
              <w:t xml:space="preserve">   </w:t>
            </w:r>
            <w:r w:rsidRPr="00E71393">
              <w:rPr>
                <w:rFonts w:cstheme="minorHAnsi"/>
                <w:sz w:val="20"/>
                <w:szCs w:val="20"/>
                <w:u w:val="single"/>
                <w:lang w:eastAsia="en-GB"/>
              </w:rPr>
              <w:t>Antenna Hight ASL:</w:t>
            </w:r>
            <w:r w:rsidRPr="00E71393">
              <w:rPr>
                <w:rFonts w:cstheme="minorHAnsi"/>
                <w:sz w:val="20"/>
                <w:szCs w:val="20"/>
                <w:lang w:eastAsia="en-GB"/>
              </w:rPr>
              <w:t xml:space="preserve"> 200 m</w:t>
            </w:r>
            <w:r w:rsidR="004A7A96" w:rsidRPr="00E71393">
              <w:rPr>
                <w:rFonts w:cstheme="minorHAnsi"/>
                <w:sz w:val="20"/>
                <w:szCs w:val="20"/>
                <w:lang w:eastAsia="en-GB"/>
              </w:rPr>
              <w:t xml:space="preserve"> </w:t>
            </w:r>
          </w:p>
          <w:p w14:paraId="4009941D" w14:textId="77777777" w:rsidR="00DB26E6" w:rsidRPr="00E71393" w:rsidRDefault="00EA758D" w:rsidP="0089020B">
            <w:pPr>
              <w:pStyle w:val="BodyText"/>
              <w:keepLines/>
              <w:spacing w:after="0"/>
              <w:rPr>
                <w:rFonts w:cstheme="minorHAnsi"/>
                <w:sz w:val="20"/>
                <w:szCs w:val="20"/>
                <w:lang w:eastAsia="en-GB"/>
              </w:rPr>
            </w:pPr>
            <w:r w:rsidRPr="00E71393">
              <w:rPr>
                <w:rFonts w:cstheme="minorHAnsi"/>
                <w:sz w:val="20"/>
                <w:szCs w:val="20"/>
                <w:u w:val="single"/>
                <w:lang w:eastAsia="en-GB"/>
              </w:rPr>
              <w:t>Instrumented Range</w:t>
            </w:r>
            <w:r w:rsidRPr="00E71393">
              <w:rPr>
                <w:rFonts w:cstheme="minorHAnsi"/>
                <w:sz w:val="20"/>
                <w:szCs w:val="20"/>
                <w:lang w:eastAsia="en-GB"/>
              </w:rPr>
              <w:t>: 48 NM</w:t>
            </w:r>
          </w:p>
        </w:tc>
      </w:tr>
      <w:tr w:rsidR="00041081" w:rsidRPr="00E71393" w14:paraId="2F19C8FA" w14:textId="77777777" w:rsidTr="0089020B">
        <w:trPr>
          <w:cantSplit/>
          <w:trHeight w:val="831"/>
          <w:jc w:val="center"/>
        </w:trPr>
        <w:tc>
          <w:tcPr>
            <w:tcW w:w="1124" w:type="dxa"/>
            <w:gridSpan w:val="2"/>
            <w:vMerge w:val="restart"/>
            <w:shd w:val="clear" w:color="auto" w:fill="C2F9FF" w:themeFill="accent4" w:themeFillTint="33"/>
          </w:tcPr>
          <w:p w14:paraId="45D1588D"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 xml:space="preserve">Target detection range in </w:t>
            </w:r>
          </w:p>
          <w:p w14:paraId="0B3F0247"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SS3</w:t>
            </w:r>
          </w:p>
        </w:tc>
        <w:tc>
          <w:tcPr>
            <w:tcW w:w="2130" w:type="dxa"/>
            <w:gridSpan w:val="5"/>
            <w:tcBorders>
              <w:bottom w:val="single" w:sz="4" w:space="0" w:color="auto"/>
            </w:tcBorders>
            <w:shd w:val="clear" w:color="auto" w:fill="C2F9FF" w:themeFill="accent4" w:themeFillTint="33"/>
          </w:tcPr>
          <w:p w14:paraId="0B47043C"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 xml:space="preserve">IALA1 target: AtoN without radar reflector. Small open boats, fiberglass, wood or rubber </w:t>
            </w:r>
          </w:p>
        </w:tc>
        <w:tc>
          <w:tcPr>
            <w:tcW w:w="2128" w:type="dxa"/>
            <w:gridSpan w:val="5"/>
            <w:tcBorders>
              <w:bottom w:val="single" w:sz="4" w:space="0" w:color="auto"/>
            </w:tcBorders>
            <w:shd w:val="clear" w:color="auto" w:fill="C2F9FF" w:themeFill="accent4" w:themeFillTint="33"/>
          </w:tcPr>
          <w:p w14:paraId="3E7A2C3E"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lang w:eastAsia="en-GB"/>
              </w:rPr>
              <w:t xml:space="preserve">IALA 2 target: In‐shore fishing vessels etc </w:t>
            </w:r>
          </w:p>
        </w:tc>
        <w:tc>
          <w:tcPr>
            <w:tcW w:w="2126" w:type="dxa"/>
            <w:gridSpan w:val="5"/>
            <w:tcBorders>
              <w:bottom w:val="single" w:sz="4" w:space="0" w:color="auto"/>
            </w:tcBorders>
            <w:shd w:val="clear" w:color="auto" w:fill="C2F9FF" w:themeFill="accent4" w:themeFillTint="33"/>
          </w:tcPr>
          <w:p w14:paraId="70001412"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IALA 3</w:t>
            </w:r>
            <w:r w:rsidRPr="00E71393">
              <w:rPr>
                <w:rFonts w:cstheme="minorHAnsi"/>
                <w:sz w:val="20"/>
                <w:szCs w:val="20"/>
                <w:lang w:eastAsia="en-GB"/>
              </w:rPr>
              <w:t xml:space="preserve">: </w:t>
            </w:r>
            <w:r w:rsidRPr="00E71393">
              <w:rPr>
                <w:rFonts w:cstheme="minorHAnsi"/>
                <w:sz w:val="20"/>
                <w:szCs w:val="20"/>
              </w:rPr>
              <w:t>AtoN</w:t>
            </w:r>
            <w:r w:rsidRPr="00E71393">
              <w:rPr>
                <w:rFonts w:cstheme="minorHAnsi"/>
                <w:sz w:val="20"/>
                <w:szCs w:val="20"/>
                <w:lang w:eastAsia="en-GB"/>
              </w:rPr>
              <w:t xml:space="preserve"> with radar reflector</w:t>
            </w:r>
          </w:p>
        </w:tc>
        <w:tc>
          <w:tcPr>
            <w:tcW w:w="2126" w:type="dxa"/>
            <w:gridSpan w:val="5"/>
            <w:tcBorders>
              <w:bottom w:val="single" w:sz="4" w:space="0" w:color="auto"/>
            </w:tcBorders>
            <w:shd w:val="clear" w:color="auto" w:fill="C2F9FF" w:themeFill="accent4" w:themeFillTint="33"/>
          </w:tcPr>
          <w:p w14:paraId="4E0EF6AA" w14:textId="77777777" w:rsidR="00DB26E6" w:rsidRPr="00E71393" w:rsidRDefault="00EA758D" w:rsidP="0089020B">
            <w:pPr>
              <w:pStyle w:val="BodyText"/>
              <w:keepLines/>
              <w:spacing w:after="0"/>
              <w:jc w:val="center"/>
              <w:rPr>
                <w:rFonts w:cstheme="minorHAnsi"/>
                <w:sz w:val="20"/>
                <w:szCs w:val="20"/>
                <w:lang w:eastAsia="en-GB"/>
              </w:rPr>
            </w:pPr>
            <w:r w:rsidRPr="00E71393">
              <w:rPr>
                <w:rFonts w:cstheme="minorHAnsi"/>
                <w:sz w:val="20"/>
                <w:szCs w:val="20"/>
              </w:rPr>
              <w:t>IALA 4 target: Small metal ships etc.</w:t>
            </w:r>
          </w:p>
        </w:tc>
      </w:tr>
      <w:tr w:rsidR="00041081" w:rsidRPr="00E71393" w14:paraId="6A7FF032" w14:textId="77777777" w:rsidTr="0089020B">
        <w:trPr>
          <w:cantSplit/>
          <w:trHeight w:val="1641"/>
          <w:jc w:val="center"/>
        </w:trPr>
        <w:tc>
          <w:tcPr>
            <w:tcW w:w="1124" w:type="dxa"/>
            <w:gridSpan w:val="2"/>
            <w:vMerge/>
            <w:shd w:val="clear" w:color="auto" w:fill="C2F9FF" w:themeFill="accent4" w:themeFillTint="33"/>
          </w:tcPr>
          <w:p w14:paraId="0B3FE3E8" w14:textId="77777777" w:rsidR="00DB26E6" w:rsidRPr="00E71393" w:rsidRDefault="00DB26E6" w:rsidP="0089020B">
            <w:pPr>
              <w:pStyle w:val="BodyText"/>
              <w:keepLines/>
              <w:spacing w:after="0"/>
              <w:jc w:val="left"/>
              <w:rPr>
                <w:rFonts w:cstheme="minorHAnsi"/>
                <w:sz w:val="20"/>
                <w:szCs w:val="20"/>
              </w:rPr>
            </w:pPr>
          </w:p>
        </w:tc>
        <w:tc>
          <w:tcPr>
            <w:tcW w:w="426" w:type="dxa"/>
            <w:shd w:val="clear" w:color="auto" w:fill="C2F9FF" w:themeFill="accent4" w:themeFillTint="33"/>
            <w:tcMar>
              <w:left w:w="57" w:type="dxa"/>
              <w:right w:w="57" w:type="dxa"/>
            </w:tcMar>
            <w:textDirection w:val="btLr"/>
            <w:vAlign w:val="top"/>
          </w:tcPr>
          <w:p w14:paraId="2D1700E4" w14:textId="77777777" w:rsidR="00DB26E6" w:rsidRPr="00E71393" w:rsidRDefault="00EA758D" w:rsidP="0089020B">
            <w:pPr>
              <w:pStyle w:val="BodyText"/>
              <w:keepLines/>
              <w:spacing w:after="0"/>
              <w:ind w:left="113" w:right="113"/>
              <w:jc w:val="left"/>
              <w:rPr>
                <w:rStyle w:val="CommentReference"/>
                <w:rFonts w:cstheme="minorHAnsi"/>
                <w:sz w:val="20"/>
                <w:szCs w:val="20"/>
              </w:rPr>
            </w:pPr>
            <w:r w:rsidRPr="00E7139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6689FAD9" w14:textId="77777777" w:rsidR="00DB26E6" w:rsidRPr="00E71393" w:rsidRDefault="00EA758D" w:rsidP="0089020B">
            <w:pPr>
              <w:pStyle w:val="BodyText"/>
              <w:keepLines/>
              <w:spacing w:after="0"/>
              <w:ind w:left="113" w:right="113"/>
              <w:jc w:val="left"/>
              <w:rPr>
                <w:rFonts w:cstheme="minorHAnsi"/>
                <w:sz w:val="20"/>
                <w:szCs w:val="20"/>
              </w:rPr>
            </w:pPr>
            <w:r w:rsidRPr="00E71393">
              <w:rPr>
                <w:rFonts w:cstheme="minorHAnsi"/>
                <w:sz w:val="20"/>
                <w:szCs w:val="20"/>
                <w:lang w:eastAsia="en-GB"/>
              </w:rPr>
              <w:t>Clear</w:t>
            </w:r>
          </w:p>
        </w:tc>
        <w:tc>
          <w:tcPr>
            <w:tcW w:w="426" w:type="dxa"/>
            <w:shd w:val="clear" w:color="auto" w:fill="C2F9FF" w:themeFill="accent4" w:themeFillTint="33"/>
            <w:tcMar>
              <w:left w:w="57" w:type="dxa"/>
              <w:right w:w="57" w:type="dxa"/>
            </w:tcMar>
            <w:textDirection w:val="btLr"/>
            <w:vAlign w:val="top"/>
          </w:tcPr>
          <w:p w14:paraId="566956BC" w14:textId="77777777" w:rsidR="00DB26E6" w:rsidRPr="00E71393" w:rsidRDefault="00EA758D" w:rsidP="0089020B">
            <w:pPr>
              <w:pStyle w:val="BodyText"/>
              <w:keepLines/>
              <w:spacing w:after="0"/>
              <w:ind w:left="113" w:right="113"/>
              <w:jc w:val="left"/>
              <w:rPr>
                <w:rStyle w:val="CommentReference"/>
                <w:rFonts w:cstheme="minorHAnsi"/>
                <w:sz w:val="20"/>
                <w:szCs w:val="20"/>
              </w:rPr>
            </w:pPr>
            <w:r w:rsidRPr="00E7139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22314676"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5768E060"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6D74B5F6"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31759E92"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26" w:type="dxa"/>
            <w:shd w:val="clear" w:color="auto" w:fill="C2F9FF" w:themeFill="accent4" w:themeFillTint="33"/>
            <w:tcMar>
              <w:left w:w="57" w:type="dxa"/>
              <w:right w:w="57" w:type="dxa"/>
            </w:tcMar>
            <w:textDirection w:val="btLr"/>
            <w:vAlign w:val="top"/>
          </w:tcPr>
          <w:p w14:paraId="085118CA"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6" w:type="dxa"/>
            <w:shd w:val="clear" w:color="auto" w:fill="C2F9FF" w:themeFill="accent4" w:themeFillTint="33"/>
            <w:tcMar>
              <w:left w:w="57" w:type="dxa"/>
              <w:right w:w="57" w:type="dxa"/>
            </w:tcMar>
            <w:textDirection w:val="btLr"/>
            <w:vAlign w:val="top"/>
          </w:tcPr>
          <w:p w14:paraId="2A30B761"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6" w:type="dxa"/>
            <w:shd w:val="clear" w:color="auto" w:fill="C2F9FF" w:themeFill="accent4" w:themeFillTint="33"/>
            <w:tcMar>
              <w:left w:w="57" w:type="dxa"/>
              <w:right w:w="57" w:type="dxa"/>
            </w:tcMar>
            <w:textDirection w:val="btLr"/>
            <w:vAlign w:val="top"/>
          </w:tcPr>
          <w:p w14:paraId="29F7CE58" w14:textId="77777777" w:rsidR="00DB26E6" w:rsidRPr="00E71393" w:rsidRDefault="00EA758D" w:rsidP="0089020B">
            <w:pPr>
              <w:pStyle w:val="BodyText"/>
              <w:keepLines/>
              <w:spacing w:after="0"/>
              <w:ind w:left="113" w:right="113"/>
              <w:jc w:val="left"/>
              <w:rPr>
                <w:rFonts w:cstheme="minorHAnsi"/>
                <w:color w:val="808080" w:themeColor="background1" w:themeShade="80"/>
                <w:sz w:val="20"/>
                <w:szCs w:val="20"/>
                <w:lang w:eastAsia="en-GB"/>
              </w:rPr>
            </w:pPr>
            <w:r w:rsidRPr="00E71393">
              <w:rPr>
                <w:rFonts w:cstheme="minorHAnsi"/>
                <w:color w:val="808080" w:themeColor="background1" w:themeShade="80"/>
                <w:sz w:val="20"/>
                <w:szCs w:val="20"/>
                <w:lang w:eastAsia="en-GB"/>
              </w:rPr>
              <w:t>20 mm/ rain</w:t>
            </w:r>
          </w:p>
        </w:tc>
        <w:tc>
          <w:tcPr>
            <w:tcW w:w="440" w:type="dxa"/>
            <w:shd w:val="clear" w:color="auto" w:fill="C2F9FF" w:themeFill="accent4" w:themeFillTint="33"/>
            <w:tcMar>
              <w:left w:w="57" w:type="dxa"/>
              <w:right w:w="57" w:type="dxa"/>
            </w:tcMar>
            <w:textDirection w:val="btLr"/>
            <w:vAlign w:val="top"/>
          </w:tcPr>
          <w:p w14:paraId="22B3D219"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5" w:type="dxa"/>
            <w:shd w:val="clear" w:color="auto" w:fill="C2F9FF" w:themeFill="accent4" w:themeFillTint="33"/>
            <w:tcMar>
              <w:left w:w="57" w:type="dxa"/>
              <w:right w:w="57" w:type="dxa"/>
            </w:tcMar>
            <w:textDirection w:val="btLr"/>
            <w:vAlign w:val="top"/>
          </w:tcPr>
          <w:p w14:paraId="678FD189"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11" w:type="dxa"/>
            <w:shd w:val="clear" w:color="auto" w:fill="C2F9FF" w:themeFill="accent4" w:themeFillTint="33"/>
            <w:tcMar>
              <w:left w:w="57" w:type="dxa"/>
              <w:right w:w="57" w:type="dxa"/>
            </w:tcMar>
            <w:textDirection w:val="btLr"/>
            <w:vAlign w:val="top"/>
          </w:tcPr>
          <w:p w14:paraId="1366676A"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5A99FD89"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60A05B2B" w14:textId="77777777" w:rsidR="00DB26E6" w:rsidRPr="00E71393" w:rsidRDefault="00EA758D" w:rsidP="0089020B">
            <w:pPr>
              <w:pStyle w:val="BodyText"/>
              <w:keepLines/>
              <w:spacing w:after="0"/>
              <w:ind w:left="113" w:right="113"/>
              <w:jc w:val="left"/>
              <w:rPr>
                <w:rFonts w:cstheme="minorHAnsi"/>
                <w:color w:val="808080" w:themeColor="background1" w:themeShade="80"/>
                <w:sz w:val="20"/>
                <w:szCs w:val="20"/>
                <w:lang w:eastAsia="en-GB"/>
              </w:rPr>
            </w:pPr>
            <w:r w:rsidRPr="00E71393">
              <w:rPr>
                <w:rFonts w:cstheme="minorHAnsi"/>
                <w:color w:val="808080" w:themeColor="background1" w:themeShade="80"/>
                <w:sz w:val="20"/>
                <w:szCs w:val="20"/>
                <w:lang w:eastAsia="en-GB"/>
              </w:rPr>
              <w:t>20 mm/ rain</w:t>
            </w:r>
          </w:p>
        </w:tc>
        <w:tc>
          <w:tcPr>
            <w:tcW w:w="425" w:type="dxa"/>
            <w:shd w:val="clear" w:color="auto" w:fill="C2F9FF" w:themeFill="accent4" w:themeFillTint="33"/>
            <w:tcMar>
              <w:left w:w="57" w:type="dxa"/>
              <w:right w:w="57" w:type="dxa"/>
            </w:tcMar>
            <w:textDirection w:val="btLr"/>
            <w:vAlign w:val="top"/>
          </w:tcPr>
          <w:p w14:paraId="02D657C4"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Style w:val="CommentReference"/>
                <w:rFonts w:cstheme="minorHAnsi"/>
                <w:sz w:val="20"/>
                <w:szCs w:val="20"/>
              </w:rPr>
              <w:t>Clear + 7m duct</w:t>
            </w:r>
          </w:p>
        </w:tc>
        <w:tc>
          <w:tcPr>
            <w:tcW w:w="426" w:type="dxa"/>
            <w:shd w:val="clear" w:color="auto" w:fill="C2F9FF" w:themeFill="accent4" w:themeFillTint="33"/>
            <w:tcMar>
              <w:left w:w="57" w:type="dxa"/>
              <w:right w:w="57" w:type="dxa"/>
            </w:tcMar>
            <w:textDirection w:val="btLr"/>
            <w:vAlign w:val="top"/>
          </w:tcPr>
          <w:p w14:paraId="73F1B731"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Clear</w:t>
            </w:r>
          </w:p>
        </w:tc>
        <w:tc>
          <w:tcPr>
            <w:tcW w:w="425" w:type="dxa"/>
            <w:shd w:val="clear" w:color="auto" w:fill="C2F9FF" w:themeFill="accent4" w:themeFillTint="33"/>
            <w:tcMar>
              <w:left w:w="57" w:type="dxa"/>
              <w:right w:w="57" w:type="dxa"/>
            </w:tcMar>
            <w:textDirection w:val="btLr"/>
            <w:vAlign w:val="top"/>
          </w:tcPr>
          <w:p w14:paraId="1B0DCD77"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rPr>
              <w:t>4 mm/h rain</w:t>
            </w:r>
          </w:p>
        </w:tc>
        <w:tc>
          <w:tcPr>
            <w:tcW w:w="425" w:type="dxa"/>
            <w:shd w:val="clear" w:color="auto" w:fill="C2F9FF" w:themeFill="accent4" w:themeFillTint="33"/>
            <w:tcMar>
              <w:left w:w="57" w:type="dxa"/>
              <w:right w:w="57" w:type="dxa"/>
            </w:tcMar>
            <w:textDirection w:val="btLr"/>
            <w:vAlign w:val="top"/>
          </w:tcPr>
          <w:p w14:paraId="7B8FFF9B" w14:textId="77777777" w:rsidR="00DB26E6" w:rsidRPr="00E71393" w:rsidRDefault="00EA758D" w:rsidP="0089020B">
            <w:pPr>
              <w:pStyle w:val="BodyText"/>
              <w:keepLines/>
              <w:spacing w:after="0"/>
              <w:ind w:left="113" w:right="113"/>
              <w:jc w:val="left"/>
              <w:rPr>
                <w:rFonts w:cstheme="minorHAnsi"/>
                <w:sz w:val="20"/>
                <w:szCs w:val="20"/>
                <w:lang w:eastAsia="en-GB"/>
              </w:rPr>
            </w:pPr>
            <w:r w:rsidRPr="00E71393">
              <w:rPr>
                <w:rFonts w:cstheme="minorHAnsi"/>
                <w:sz w:val="20"/>
                <w:szCs w:val="20"/>
                <w:lang w:eastAsia="en-GB"/>
              </w:rPr>
              <w:t>10 mm/h rain</w:t>
            </w:r>
          </w:p>
        </w:tc>
        <w:tc>
          <w:tcPr>
            <w:tcW w:w="425" w:type="dxa"/>
            <w:shd w:val="clear" w:color="auto" w:fill="C2F9FF" w:themeFill="accent4" w:themeFillTint="33"/>
            <w:tcMar>
              <w:left w:w="57" w:type="dxa"/>
              <w:right w:w="57" w:type="dxa"/>
            </w:tcMar>
            <w:textDirection w:val="btLr"/>
            <w:vAlign w:val="top"/>
          </w:tcPr>
          <w:p w14:paraId="5E4DD20C" w14:textId="77777777" w:rsidR="00DB26E6" w:rsidRPr="00E71393" w:rsidRDefault="00EA758D" w:rsidP="0089020B">
            <w:pPr>
              <w:pStyle w:val="BodyText"/>
              <w:keepLines/>
              <w:spacing w:after="0"/>
              <w:ind w:left="113" w:right="113"/>
              <w:jc w:val="left"/>
              <w:rPr>
                <w:rFonts w:cstheme="minorHAnsi"/>
                <w:color w:val="808080" w:themeColor="background1" w:themeShade="80"/>
                <w:sz w:val="20"/>
                <w:szCs w:val="20"/>
                <w:lang w:eastAsia="en-GB"/>
              </w:rPr>
            </w:pPr>
            <w:r w:rsidRPr="00E71393">
              <w:rPr>
                <w:rFonts w:cstheme="minorHAnsi"/>
                <w:color w:val="808080" w:themeColor="background1" w:themeShade="80"/>
                <w:sz w:val="20"/>
                <w:szCs w:val="20"/>
                <w:lang w:eastAsia="en-GB"/>
              </w:rPr>
              <w:t>20 mm/ rain</w:t>
            </w:r>
          </w:p>
        </w:tc>
      </w:tr>
      <w:tr w:rsidR="00041081" w:rsidRPr="00E71393" w14:paraId="1D6F5D0B" w14:textId="77777777" w:rsidTr="006440DA">
        <w:trPr>
          <w:cantSplit/>
          <w:trHeight w:val="886"/>
          <w:jc w:val="center"/>
        </w:trPr>
        <w:tc>
          <w:tcPr>
            <w:tcW w:w="558" w:type="dxa"/>
            <w:vMerge w:val="restart"/>
            <w:shd w:val="clear" w:color="auto" w:fill="C2F9FF" w:themeFill="accent4" w:themeFillTint="33"/>
            <w:textDirection w:val="btLr"/>
          </w:tcPr>
          <w:p w14:paraId="492EA633"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Radar Type</w:t>
            </w:r>
          </w:p>
        </w:tc>
        <w:tc>
          <w:tcPr>
            <w:tcW w:w="566" w:type="dxa"/>
            <w:shd w:val="clear" w:color="auto" w:fill="C2F9FF" w:themeFill="accent4" w:themeFillTint="33"/>
            <w:textDirection w:val="btLr"/>
          </w:tcPr>
          <w:p w14:paraId="1DAACBEB"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S1</w:t>
            </w:r>
          </w:p>
        </w:tc>
        <w:tc>
          <w:tcPr>
            <w:tcW w:w="2130" w:type="dxa"/>
            <w:gridSpan w:val="5"/>
            <w:vMerge w:val="restart"/>
          </w:tcPr>
          <w:p w14:paraId="3C5DC499" w14:textId="77777777" w:rsidR="00DB26E6" w:rsidRPr="00E71393" w:rsidRDefault="00EA758D" w:rsidP="0089020B">
            <w:pPr>
              <w:pStyle w:val="BodyText"/>
              <w:keepLines/>
              <w:spacing w:after="0"/>
              <w:jc w:val="center"/>
              <w:rPr>
                <w:rStyle w:val="CommentReference"/>
                <w:rFonts w:cstheme="minorHAnsi"/>
                <w:sz w:val="20"/>
                <w:szCs w:val="20"/>
              </w:rPr>
            </w:pPr>
            <w:r w:rsidRPr="00E71393">
              <w:rPr>
                <w:rStyle w:val="CommentReference"/>
                <w:rFonts w:cstheme="minorHAnsi"/>
                <w:sz w:val="20"/>
                <w:szCs w:val="20"/>
              </w:rPr>
              <w:t>Target RCS &lt;&lt;1 m2 at this frequency may not allow for reliable detection at any sea state</w:t>
            </w:r>
          </w:p>
        </w:tc>
        <w:tc>
          <w:tcPr>
            <w:tcW w:w="425" w:type="dxa"/>
            <w:shd w:val="clear" w:color="auto" w:fill="D9D9D9" w:themeFill="background1" w:themeFillShade="D9"/>
            <w:textDirection w:val="btLr"/>
          </w:tcPr>
          <w:p w14:paraId="744BED55" w14:textId="77777777" w:rsidR="00DB26E6" w:rsidRPr="00E71393" w:rsidRDefault="00EA758D" w:rsidP="0089020B">
            <w:pPr>
              <w:pStyle w:val="BodyText"/>
              <w:keepLines/>
              <w:spacing w:after="0"/>
              <w:ind w:left="113" w:right="113"/>
              <w:jc w:val="center"/>
              <w:rPr>
                <w:rStyle w:val="CommentReference"/>
                <w:rFonts w:cstheme="minorHAnsi"/>
                <w:color w:val="808080" w:themeColor="background1" w:themeShade="80"/>
                <w:sz w:val="20"/>
                <w:szCs w:val="20"/>
              </w:rPr>
            </w:pPr>
            <w:r w:rsidRPr="00E71393">
              <w:rPr>
                <w:rStyle w:val="CommentReference"/>
                <w:rFonts w:cstheme="minorHAnsi"/>
                <w:color w:val="808080" w:themeColor="background1" w:themeShade="80"/>
                <w:sz w:val="20"/>
                <w:szCs w:val="20"/>
              </w:rPr>
              <w:t>4.9 NM</w:t>
            </w:r>
          </w:p>
        </w:tc>
        <w:tc>
          <w:tcPr>
            <w:tcW w:w="425" w:type="dxa"/>
            <w:shd w:val="clear" w:color="auto" w:fill="D9D9D9" w:themeFill="background1" w:themeFillShade="D9"/>
            <w:textDirection w:val="btLr"/>
          </w:tcPr>
          <w:p w14:paraId="1FDCC839"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4.9 NM</w:t>
            </w:r>
          </w:p>
        </w:tc>
        <w:tc>
          <w:tcPr>
            <w:tcW w:w="426" w:type="dxa"/>
            <w:shd w:val="clear" w:color="auto" w:fill="D9D9D9" w:themeFill="background1" w:themeFillShade="D9"/>
            <w:textDirection w:val="btLr"/>
          </w:tcPr>
          <w:p w14:paraId="73F9ED5F"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4.8 NM</w:t>
            </w:r>
          </w:p>
        </w:tc>
        <w:tc>
          <w:tcPr>
            <w:tcW w:w="426" w:type="dxa"/>
            <w:shd w:val="clear" w:color="auto" w:fill="D9D9D9" w:themeFill="background1" w:themeFillShade="D9"/>
            <w:textDirection w:val="btLr"/>
          </w:tcPr>
          <w:p w14:paraId="56145E54" w14:textId="77777777" w:rsidR="00DB26E6" w:rsidRPr="00E71393" w:rsidRDefault="00EA758D" w:rsidP="0089020B">
            <w:pPr>
              <w:pStyle w:val="BodyText"/>
              <w:keepLines/>
              <w:spacing w:after="0"/>
              <w:ind w:left="113" w:right="113"/>
              <w:jc w:val="center"/>
              <w:rPr>
                <w:rStyle w:val="CommentReference"/>
                <w:rFonts w:cstheme="minorHAnsi"/>
                <w:sz w:val="20"/>
                <w:szCs w:val="20"/>
              </w:rPr>
            </w:pPr>
            <w:r w:rsidRPr="00E71393">
              <w:rPr>
                <w:rStyle w:val="CommentReference"/>
                <w:rFonts w:cstheme="minorHAnsi"/>
                <w:sz w:val="20"/>
                <w:szCs w:val="20"/>
              </w:rPr>
              <w:t>4.7 NM</w:t>
            </w:r>
          </w:p>
        </w:tc>
        <w:tc>
          <w:tcPr>
            <w:tcW w:w="426" w:type="dxa"/>
            <w:shd w:val="clear" w:color="auto" w:fill="D9D9D9" w:themeFill="background1" w:themeFillShade="D9"/>
            <w:textDirection w:val="btLr"/>
          </w:tcPr>
          <w:p w14:paraId="6673B06D" w14:textId="77777777" w:rsidR="00DB26E6" w:rsidRPr="00E71393" w:rsidRDefault="00EA758D" w:rsidP="0089020B">
            <w:pPr>
              <w:pStyle w:val="BodyText"/>
              <w:keepLines/>
              <w:spacing w:after="0"/>
              <w:ind w:left="113" w:right="113"/>
              <w:jc w:val="center"/>
              <w:rPr>
                <w:rStyle w:val="CommentReference"/>
                <w:rFonts w:cstheme="minorHAnsi"/>
                <w:color w:val="808080" w:themeColor="background1" w:themeShade="80"/>
                <w:sz w:val="20"/>
                <w:szCs w:val="20"/>
              </w:rPr>
            </w:pPr>
            <w:r w:rsidRPr="00E71393">
              <w:rPr>
                <w:rStyle w:val="CommentReference"/>
                <w:rFonts w:cstheme="minorHAnsi"/>
                <w:color w:val="808080" w:themeColor="background1" w:themeShade="80"/>
                <w:sz w:val="20"/>
                <w:szCs w:val="20"/>
              </w:rPr>
              <w:t>4.3 NM</w:t>
            </w:r>
          </w:p>
        </w:tc>
        <w:tc>
          <w:tcPr>
            <w:tcW w:w="440" w:type="dxa"/>
            <w:textDirection w:val="btLr"/>
          </w:tcPr>
          <w:p w14:paraId="7F4445B9"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7.7 NM</w:t>
            </w:r>
          </w:p>
        </w:tc>
        <w:tc>
          <w:tcPr>
            <w:tcW w:w="425" w:type="dxa"/>
            <w:textDirection w:val="btLr"/>
          </w:tcPr>
          <w:p w14:paraId="7933BB45"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7.7 NM</w:t>
            </w:r>
          </w:p>
        </w:tc>
        <w:tc>
          <w:tcPr>
            <w:tcW w:w="411" w:type="dxa"/>
            <w:textDirection w:val="btLr"/>
          </w:tcPr>
          <w:p w14:paraId="50A44A0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7.7 NM</w:t>
            </w:r>
          </w:p>
        </w:tc>
        <w:tc>
          <w:tcPr>
            <w:tcW w:w="425" w:type="dxa"/>
            <w:textDirection w:val="btLr"/>
          </w:tcPr>
          <w:p w14:paraId="49B85059"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7.6 NM</w:t>
            </w:r>
          </w:p>
        </w:tc>
        <w:tc>
          <w:tcPr>
            <w:tcW w:w="425" w:type="dxa"/>
            <w:textDirection w:val="btLr"/>
          </w:tcPr>
          <w:p w14:paraId="3EEF3874"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7.5 NM</w:t>
            </w:r>
          </w:p>
        </w:tc>
        <w:tc>
          <w:tcPr>
            <w:tcW w:w="425" w:type="dxa"/>
            <w:shd w:val="clear" w:color="auto" w:fill="D9D9D9" w:themeFill="background1" w:themeFillShade="D9"/>
            <w:textDirection w:val="btLr"/>
          </w:tcPr>
          <w:p w14:paraId="7A5596F9"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14.1 NM</w:t>
            </w:r>
          </w:p>
        </w:tc>
        <w:tc>
          <w:tcPr>
            <w:tcW w:w="426" w:type="dxa"/>
            <w:shd w:val="clear" w:color="auto" w:fill="D9D9D9" w:themeFill="background1" w:themeFillShade="D9"/>
            <w:textDirection w:val="btLr"/>
          </w:tcPr>
          <w:p w14:paraId="408DD0AF"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14.1 NM</w:t>
            </w:r>
          </w:p>
        </w:tc>
        <w:tc>
          <w:tcPr>
            <w:tcW w:w="425" w:type="dxa"/>
            <w:shd w:val="clear" w:color="auto" w:fill="D9D9D9" w:themeFill="background1" w:themeFillShade="D9"/>
            <w:textDirection w:val="btLr"/>
          </w:tcPr>
          <w:p w14:paraId="1B8B97BA"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14.1 NM</w:t>
            </w:r>
          </w:p>
        </w:tc>
        <w:tc>
          <w:tcPr>
            <w:tcW w:w="425" w:type="dxa"/>
            <w:shd w:val="clear" w:color="auto" w:fill="D9D9D9" w:themeFill="background1" w:themeFillShade="D9"/>
            <w:textDirection w:val="btLr"/>
          </w:tcPr>
          <w:p w14:paraId="55487F5A"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 NM</w:t>
            </w:r>
          </w:p>
        </w:tc>
        <w:tc>
          <w:tcPr>
            <w:tcW w:w="425" w:type="dxa"/>
            <w:shd w:val="clear" w:color="auto" w:fill="D9D9D9" w:themeFill="background1" w:themeFillShade="D9"/>
            <w:textDirection w:val="btLr"/>
          </w:tcPr>
          <w:p w14:paraId="594A9628"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13.9 NM</w:t>
            </w:r>
          </w:p>
        </w:tc>
      </w:tr>
      <w:tr w:rsidR="00041081" w:rsidRPr="00E71393" w14:paraId="11F818D4" w14:textId="77777777" w:rsidTr="0089020B">
        <w:trPr>
          <w:cantSplit/>
          <w:trHeight w:val="988"/>
          <w:jc w:val="center"/>
        </w:trPr>
        <w:tc>
          <w:tcPr>
            <w:tcW w:w="558" w:type="dxa"/>
            <w:vMerge/>
            <w:shd w:val="clear" w:color="auto" w:fill="C2F9FF" w:themeFill="accent4" w:themeFillTint="33"/>
          </w:tcPr>
          <w:p w14:paraId="545120AC" w14:textId="77777777" w:rsidR="00DB26E6" w:rsidRPr="00E7139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475F50BC"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lang w:eastAsia="en-GB"/>
              </w:rPr>
              <w:t>S2</w:t>
            </w:r>
          </w:p>
        </w:tc>
        <w:tc>
          <w:tcPr>
            <w:tcW w:w="2130" w:type="dxa"/>
            <w:gridSpan w:val="5"/>
            <w:vMerge/>
            <w:textDirection w:val="btLr"/>
          </w:tcPr>
          <w:p w14:paraId="2EA90581" w14:textId="77777777" w:rsidR="00DB26E6" w:rsidRPr="00E71393" w:rsidRDefault="00DB26E6" w:rsidP="0089020B">
            <w:pPr>
              <w:pStyle w:val="BodyText"/>
              <w:keepLines/>
              <w:spacing w:after="0"/>
              <w:ind w:left="113" w:right="113"/>
              <w:jc w:val="center"/>
              <w:rPr>
                <w:rStyle w:val="CommentReference"/>
                <w:rFonts w:cstheme="minorHAnsi"/>
                <w:sz w:val="20"/>
                <w:szCs w:val="20"/>
              </w:rPr>
            </w:pPr>
          </w:p>
        </w:tc>
        <w:tc>
          <w:tcPr>
            <w:tcW w:w="425" w:type="dxa"/>
            <w:shd w:val="clear" w:color="auto" w:fill="D9D9D9" w:themeFill="background1" w:themeFillShade="D9"/>
            <w:textDirection w:val="btLr"/>
          </w:tcPr>
          <w:p w14:paraId="2544EB19"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10.9 NM</w:t>
            </w:r>
          </w:p>
        </w:tc>
        <w:tc>
          <w:tcPr>
            <w:tcW w:w="425" w:type="dxa"/>
            <w:shd w:val="clear" w:color="auto" w:fill="D9D9D9" w:themeFill="background1" w:themeFillShade="D9"/>
            <w:textDirection w:val="btLr"/>
          </w:tcPr>
          <w:p w14:paraId="5FFBF1A0"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10.9 NM</w:t>
            </w:r>
          </w:p>
        </w:tc>
        <w:tc>
          <w:tcPr>
            <w:tcW w:w="426" w:type="dxa"/>
            <w:shd w:val="clear" w:color="auto" w:fill="D9D9D9" w:themeFill="background1" w:themeFillShade="D9"/>
            <w:textDirection w:val="btLr"/>
          </w:tcPr>
          <w:p w14:paraId="5F717545"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10.8 NM</w:t>
            </w:r>
          </w:p>
        </w:tc>
        <w:tc>
          <w:tcPr>
            <w:tcW w:w="426" w:type="dxa"/>
            <w:shd w:val="clear" w:color="auto" w:fill="D9D9D9" w:themeFill="background1" w:themeFillShade="D9"/>
            <w:textDirection w:val="btLr"/>
          </w:tcPr>
          <w:p w14:paraId="1EACB25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10.7 NM</w:t>
            </w:r>
          </w:p>
        </w:tc>
        <w:tc>
          <w:tcPr>
            <w:tcW w:w="426" w:type="dxa"/>
            <w:shd w:val="clear" w:color="auto" w:fill="D9D9D9" w:themeFill="background1" w:themeFillShade="D9"/>
            <w:textDirection w:val="btLr"/>
          </w:tcPr>
          <w:p w14:paraId="6243222D"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10.5 NM</w:t>
            </w:r>
          </w:p>
        </w:tc>
        <w:tc>
          <w:tcPr>
            <w:tcW w:w="440" w:type="dxa"/>
            <w:textDirection w:val="btLr"/>
          </w:tcPr>
          <w:p w14:paraId="4482FF60"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15 NM</w:t>
            </w:r>
          </w:p>
        </w:tc>
        <w:tc>
          <w:tcPr>
            <w:tcW w:w="425" w:type="dxa"/>
            <w:textDirection w:val="btLr"/>
          </w:tcPr>
          <w:p w14:paraId="708BD65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15 NM</w:t>
            </w:r>
          </w:p>
        </w:tc>
        <w:tc>
          <w:tcPr>
            <w:tcW w:w="411" w:type="dxa"/>
            <w:textDirection w:val="btLr"/>
          </w:tcPr>
          <w:p w14:paraId="3FAAF152"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15 NM</w:t>
            </w:r>
          </w:p>
        </w:tc>
        <w:tc>
          <w:tcPr>
            <w:tcW w:w="425" w:type="dxa"/>
            <w:textDirection w:val="btLr"/>
          </w:tcPr>
          <w:p w14:paraId="1BF89A4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14.9 NM</w:t>
            </w:r>
          </w:p>
        </w:tc>
        <w:tc>
          <w:tcPr>
            <w:tcW w:w="425" w:type="dxa"/>
            <w:textDirection w:val="btLr"/>
          </w:tcPr>
          <w:p w14:paraId="2B4448B3"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14.7 NM</w:t>
            </w:r>
          </w:p>
        </w:tc>
        <w:tc>
          <w:tcPr>
            <w:tcW w:w="425" w:type="dxa"/>
            <w:shd w:val="clear" w:color="auto" w:fill="D9D9D9" w:themeFill="background1" w:themeFillShade="D9"/>
            <w:textDirection w:val="btLr"/>
          </w:tcPr>
          <w:p w14:paraId="75A5D4DD"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21.7 NM</w:t>
            </w:r>
          </w:p>
        </w:tc>
        <w:tc>
          <w:tcPr>
            <w:tcW w:w="426" w:type="dxa"/>
            <w:shd w:val="clear" w:color="auto" w:fill="D9D9D9" w:themeFill="background1" w:themeFillShade="D9"/>
            <w:textDirection w:val="btLr"/>
          </w:tcPr>
          <w:p w14:paraId="75E41A51"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21.7 NM</w:t>
            </w:r>
          </w:p>
        </w:tc>
        <w:tc>
          <w:tcPr>
            <w:tcW w:w="425" w:type="dxa"/>
            <w:shd w:val="clear" w:color="auto" w:fill="D9D9D9" w:themeFill="background1" w:themeFillShade="D9"/>
            <w:textDirection w:val="btLr"/>
          </w:tcPr>
          <w:p w14:paraId="4AD2955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21.6 NM</w:t>
            </w:r>
          </w:p>
        </w:tc>
        <w:tc>
          <w:tcPr>
            <w:tcW w:w="425" w:type="dxa"/>
            <w:shd w:val="clear" w:color="auto" w:fill="D9D9D9" w:themeFill="background1" w:themeFillShade="D9"/>
            <w:textDirection w:val="btLr"/>
          </w:tcPr>
          <w:p w14:paraId="0BB793C2"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21.5 NM</w:t>
            </w:r>
          </w:p>
        </w:tc>
        <w:tc>
          <w:tcPr>
            <w:tcW w:w="425" w:type="dxa"/>
            <w:shd w:val="clear" w:color="auto" w:fill="D9D9D9" w:themeFill="background1" w:themeFillShade="D9"/>
            <w:textDirection w:val="btLr"/>
          </w:tcPr>
          <w:p w14:paraId="1CAC1D98"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21.5 NM</w:t>
            </w:r>
          </w:p>
        </w:tc>
      </w:tr>
      <w:tr w:rsidR="00041081" w:rsidRPr="00E71393" w14:paraId="6B9D293D" w14:textId="77777777" w:rsidTr="006440DA">
        <w:trPr>
          <w:cantSplit/>
          <w:trHeight w:val="973"/>
          <w:jc w:val="center"/>
        </w:trPr>
        <w:tc>
          <w:tcPr>
            <w:tcW w:w="558" w:type="dxa"/>
            <w:vMerge/>
            <w:shd w:val="clear" w:color="auto" w:fill="C2F9FF" w:themeFill="accent4" w:themeFillTint="33"/>
          </w:tcPr>
          <w:p w14:paraId="75DD30DD" w14:textId="77777777" w:rsidR="00DB26E6" w:rsidRPr="00E71393" w:rsidRDefault="00DB26E6" w:rsidP="0089020B">
            <w:pPr>
              <w:pStyle w:val="BodyText"/>
              <w:keepLines/>
              <w:spacing w:after="0"/>
              <w:jc w:val="center"/>
              <w:rPr>
                <w:rFonts w:cstheme="minorHAnsi"/>
                <w:sz w:val="20"/>
                <w:szCs w:val="20"/>
              </w:rPr>
            </w:pPr>
          </w:p>
        </w:tc>
        <w:tc>
          <w:tcPr>
            <w:tcW w:w="566" w:type="dxa"/>
            <w:shd w:val="clear" w:color="auto" w:fill="C2F9FF" w:themeFill="accent4" w:themeFillTint="33"/>
            <w:textDirection w:val="btLr"/>
          </w:tcPr>
          <w:p w14:paraId="41A882CD"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X1</w:t>
            </w:r>
          </w:p>
        </w:tc>
        <w:tc>
          <w:tcPr>
            <w:tcW w:w="2130" w:type="dxa"/>
            <w:gridSpan w:val="5"/>
          </w:tcPr>
          <w:p w14:paraId="78AEB754" w14:textId="77777777" w:rsidR="00DB26E6" w:rsidRPr="00E71393" w:rsidRDefault="00EA758D" w:rsidP="0089020B">
            <w:pPr>
              <w:pStyle w:val="BodyText"/>
              <w:keepLines/>
              <w:spacing w:after="0"/>
              <w:jc w:val="center"/>
              <w:rPr>
                <w:rStyle w:val="CommentReference"/>
                <w:b/>
                <w:bCs/>
              </w:rPr>
            </w:pPr>
            <w:r w:rsidRPr="00E71393">
              <w:rPr>
                <w:rStyle w:val="CommentReference"/>
                <w:rFonts w:cstheme="minorHAnsi"/>
                <w:sz w:val="20"/>
                <w:szCs w:val="20"/>
              </w:rPr>
              <w:t>Poor detection at all ranges at sea state 3 or higher</w:t>
            </w:r>
          </w:p>
        </w:tc>
        <w:tc>
          <w:tcPr>
            <w:tcW w:w="425" w:type="dxa"/>
            <w:shd w:val="clear" w:color="auto" w:fill="D9D9D9" w:themeFill="background1" w:themeFillShade="D9"/>
            <w:textDirection w:val="btLr"/>
          </w:tcPr>
          <w:p w14:paraId="61BC0EF2"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2.6 NM</w:t>
            </w:r>
          </w:p>
        </w:tc>
        <w:tc>
          <w:tcPr>
            <w:tcW w:w="425" w:type="dxa"/>
            <w:shd w:val="clear" w:color="auto" w:fill="D9D9D9" w:themeFill="background1" w:themeFillShade="D9"/>
            <w:textDirection w:val="btLr"/>
          </w:tcPr>
          <w:p w14:paraId="0696367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2.6 NM</w:t>
            </w:r>
          </w:p>
        </w:tc>
        <w:tc>
          <w:tcPr>
            <w:tcW w:w="426" w:type="dxa"/>
            <w:shd w:val="clear" w:color="auto" w:fill="D9D9D9" w:themeFill="background1" w:themeFillShade="D9"/>
            <w:textDirection w:val="btLr"/>
          </w:tcPr>
          <w:p w14:paraId="4BB3C021"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 NM</w:t>
            </w:r>
          </w:p>
        </w:tc>
        <w:tc>
          <w:tcPr>
            <w:tcW w:w="426" w:type="dxa"/>
            <w:shd w:val="clear" w:color="auto" w:fill="D9D9D9" w:themeFill="background1" w:themeFillShade="D9"/>
            <w:textDirection w:val="btLr"/>
          </w:tcPr>
          <w:p w14:paraId="49DE9079"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NIL</w:t>
            </w:r>
          </w:p>
        </w:tc>
        <w:tc>
          <w:tcPr>
            <w:tcW w:w="426" w:type="dxa"/>
            <w:shd w:val="clear" w:color="auto" w:fill="D9D9D9" w:themeFill="background1" w:themeFillShade="D9"/>
            <w:textDirection w:val="btLr"/>
          </w:tcPr>
          <w:p w14:paraId="7A594DAB"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&lt; 1 NM</w:t>
            </w:r>
          </w:p>
        </w:tc>
        <w:tc>
          <w:tcPr>
            <w:tcW w:w="440" w:type="dxa"/>
            <w:textDirection w:val="btLr"/>
          </w:tcPr>
          <w:p w14:paraId="4F057F8C"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4.1 NM</w:t>
            </w:r>
          </w:p>
        </w:tc>
        <w:tc>
          <w:tcPr>
            <w:tcW w:w="425" w:type="dxa"/>
            <w:textDirection w:val="btLr"/>
          </w:tcPr>
          <w:p w14:paraId="20FB036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4.1 NM</w:t>
            </w:r>
          </w:p>
        </w:tc>
        <w:tc>
          <w:tcPr>
            <w:tcW w:w="411" w:type="dxa"/>
            <w:textDirection w:val="btLr"/>
          </w:tcPr>
          <w:p w14:paraId="58BDCB86"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3.7 NM</w:t>
            </w:r>
          </w:p>
        </w:tc>
        <w:tc>
          <w:tcPr>
            <w:tcW w:w="425" w:type="dxa"/>
            <w:textDirection w:val="btLr"/>
          </w:tcPr>
          <w:p w14:paraId="0435B65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2.6 NM</w:t>
            </w:r>
          </w:p>
        </w:tc>
        <w:tc>
          <w:tcPr>
            <w:tcW w:w="425" w:type="dxa"/>
            <w:textDirection w:val="btLr"/>
          </w:tcPr>
          <w:p w14:paraId="1BA1C9BB"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1.3 NM</w:t>
            </w:r>
          </w:p>
        </w:tc>
        <w:tc>
          <w:tcPr>
            <w:tcW w:w="425" w:type="dxa"/>
            <w:shd w:val="clear" w:color="auto" w:fill="D9D9D9" w:themeFill="background1" w:themeFillShade="D9"/>
            <w:textDirection w:val="btLr"/>
          </w:tcPr>
          <w:p w14:paraId="28C4CA66"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8.9 NM</w:t>
            </w:r>
          </w:p>
        </w:tc>
        <w:tc>
          <w:tcPr>
            <w:tcW w:w="426" w:type="dxa"/>
            <w:shd w:val="clear" w:color="auto" w:fill="D9D9D9" w:themeFill="background1" w:themeFillShade="D9"/>
            <w:textDirection w:val="btLr"/>
          </w:tcPr>
          <w:p w14:paraId="20957F20"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8.9 NM</w:t>
            </w:r>
          </w:p>
        </w:tc>
        <w:tc>
          <w:tcPr>
            <w:tcW w:w="425" w:type="dxa"/>
            <w:shd w:val="clear" w:color="auto" w:fill="D9D9D9" w:themeFill="background1" w:themeFillShade="D9"/>
            <w:textDirection w:val="btLr"/>
          </w:tcPr>
          <w:p w14:paraId="223AC0D3"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rPr>
              <w:t>8.1 NM</w:t>
            </w:r>
          </w:p>
        </w:tc>
        <w:tc>
          <w:tcPr>
            <w:tcW w:w="425" w:type="dxa"/>
            <w:shd w:val="clear" w:color="auto" w:fill="D9D9D9" w:themeFill="background1" w:themeFillShade="D9"/>
            <w:textDirection w:val="btLr"/>
          </w:tcPr>
          <w:p w14:paraId="43041C1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6.8 NM</w:t>
            </w:r>
          </w:p>
        </w:tc>
        <w:tc>
          <w:tcPr>
            <w:tcW w:w="425" w:type="dxa"/>
            <w:shd w:val="clear" w:color="auto" w:fill="D9D9D9" w:themeFill="background1" w:themeFillShade="D9"/>
            <w:textDirection w:val="btLr"/>
          </w:tcPr>
          <w:p w14:paraId="0FB69C77"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5.1 NM</w:t>
            </w:r>
          </w:p>
        </w:tc>
      </w:tr>
      <w:tr w:rsidR="00041081" w:rsidRPr="00E71393" w14:paraId="397F0BDA" w14:textId="77777777" w:rsidTr="006440DA">
        <w:trPr>
          <w:cantSplit/>
          <w:trHeight w:val="984"/>
          <w:jc w:val="center"/>
        </w:trPr>
        <w:tc>
          <w:tcPr>
            <w:tcW w:w="558" w:type="dxa"/>
            <w:vMerge/>
            <w:shd w:val="clear" w:color="auto" w:fill="C2F9FF" w:themeFill="accent4" w:themeFillTint="33"/>
          </w:tcPr>
          <w:p w14:paraId="07440937" w14:textId="77777777" w:rsidR="00DB26E6" w:rsidRPr="00E71393" w:rsidRDefault="00DB26E6" w:rsidP="0089020B">
            <w:pPr>
              <w:pStyle w:val="BodyText"/>
              <w:keepLines/>
              <w:spacing w:after="0"/>
              <w:jc w:val="left"/>
              <w:rPr>
                <w:rFonts w:cstheme="minorHAnsi"/>
                <w:sz w:val="20"/>
                <w:szCs w:val="20"/>
              </w:rPr>
            </w:pPr>
          </w:p>
        </w:tc>
        <w:tc>
          <w:tcPr>
            <w:tcW w:w="566" w:type="dxa"/>
            <w:shd w:val="clear" w:color="auto" w:fill="C2F9FF" w:themeFill="accent4" w:themeFillTint="33"/>
            <w:textDirection w:val="btLr"/>
          </w:tcPr>
          <w:p w14:paraId="582246CA"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X2</w:t>
            </w:r>
          </w:p>
        </w:tc>
        <w:tc>
          <w:tcPr>
            <w:tcW w:w="426" w:type="dxa"/>
            <w:textDirection w:val="btLr"/>
          </w:tcPr>
          <w:p w14:paraId="36029BFC"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3.6 NM</w:t>
            </w:r>
          </w:p>
        </w:tc>
        <w:tc>
          <w:tcPr>
            <w:tcW w:w="426" w:type="dxa"/>
            <w:textDirection w:val="btLr"/>
          </w:tcPr>
          <w:p w14:paraId="1D26DBE7"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3.6 NM</w:t>
            </w:r>
          </w:p>
        </w:tc>
        <w:tc>
          <w:tcPr>
            <w:tcW w:w="426" w:type="dxa"/>
            <w:textDirection w:val="btLr"/>
          </w:tcPr>
          <w:p w14:paraId="76CF0016"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1.7 NM</w:t>
            </w:r>
          </w:p>
        </w:tc>
        <w:tc>
          <w:tcPr>
            <w:tcW w:w="426" w:type="dxa"/>
            <w:textDirection w:val="btLr"/>
          </w:tcPr>
          <w:p w14:paraId="7E433DA8"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vAlign w:val="top"/>
          </w:tcPr>
          <w:p w14:paraId="74A144FF"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69E0EB49"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8 NM</w:t>
            </w:r>
          </w:p>
          <w:p w14:paraId="74AF4B13" w14:textId="77777777" w:rsidR="00DB26E6" w:rsidRPr="00E71393" w:rsidRDefault="00DB26E6" w:rsidP="0089020B">
            <w:pPr>
              <w:pStyle w:val="BodyText"/>
              <w:keepLines/>
              <w:spacing w:after="0"/>
              <w:ind w:left="113" w:right="113"/>
              <w:jc w:val="center"/>
              <w:rPr>
                <w:rStyle w:val="CommentReference"/>
                <w:color w:val="808080" w:themeColor="background1" w:themeShade="80"/>
              </w:rPr>
            </w:pPr>
          </w:p>
        </w:tc>
        <w:tc>
          <w:tcPr>
            <w:tcW w:w="425" w:type="dxa"/>
            <w:shd w:val="clear" w:color="auto" w:fill="D9D9D9" w:themeFill="background1" w:themeFillShade="D9"/>
            <w:textDirection w:val="btLr"/>
          </w:tcPr>
          <w:p w14:paraId="03E005E7"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8 NM</w:t>
            </w:r>
          </w:p>
        </w:tc>
        <w:tc>
          <w:tcPr>
            <w:tcW w:w="426" w:type="dxa"/>
            <w:shd w:val="clear" w:color="auto" w:fill="D9D9D9" w:themeFill="background1" w:themeFillShade="D9"/>
            <w:textDirection w:val="btLr"/>
          </w:tcPr>
          <w:p w14:paraId="444F14E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5.3 NM</w:t>
            </w:r>
          </w:p>
        </w:tc>
        <w:tc>
          <w:tcPr>
            <w:tcW w:w="426" w:type="dxa"/>
            <w:shd w:val="clear" w:color="auto" w:fill="D9D9D9" w:themeFill="background1" w:themeFillShade="D9"/>
            <w:textDirection w:val="btLr"/>
          </w:tcPr>
          <w:p w14:paraId="28E1E5A5"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 NM</w:t>
            </w:r>
          </w:p>
        </w:tc>
        <w:tc>
          <w:tcPr>
            <w:tcW w:w="426" w:type="dxa"/>
            <w:shd w:val="clear" w:color="auto" w:fill="D9D9D9" w:themeFill="background1" w:themeFillShade="D9"/>
            <w:textDirection w:val="btLr"/>
            <w:vAlign w:val="top"/>
          </w:tcPr>
          <w:p w14:paraId="7D33AADA"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&lt; 1 NM</w:t>
            </w:r>
          </w:p>
        </w:tc>
        <w:tc>
          <w:tcPr>
            <w:tcW w:w="440" w:type="dxa"/>
            <w:textDirection w:val="btLr"/>
          </w:tcPr>
          <w:p w14:paraId="422E6B13"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12.5 NM</w:t>
            </w:r>
          </w:p>
        </w:tc>
        <w:tc>
          <w:tcPr>
            <w:tcW w:w="425" w:type="dxa"/>
            <w:textDirection w:val="btLr"/>
          </w:tcPr>
          <w:p w14:paraId="09CE97B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12.5 NM</w:t>
            </w:r>
          </w:p>
        </w:tc>
        <w:tc>
          <w:tcPr>
            <w:tcW w:w="411" w:type="dxa"/>
            <w:textDirection w:val="btLr"/>
          </w:tcPr>
          <w:p w14:paraId="559FED59"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11.3 NM</w:t>
            </w:r>
          </w:p>
        </w:tc>
        <w:tc>
          <w:tcPr>
            <w:tcW w:w="425" w:type="dxa"/>
            <w:textDirection w:val="btLr"/>
          </w:tcPr>
          <w:p w14:paraId="7361584E"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7.3 NM</w:t>
            </w:r>
          </w:p>
        </w:tc>
        <w:tc>
          <w:tcPr>
            <w:tcW w:w="425" w:type="dxa"/>
            <w:textDirection w:val="btLr"/>
          </w:tcPr>
          <w:p w14:paraId="78859487"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2.6 NM</w:t>
            </w:r>
          </w:p>
        </w:tc>
        <w:tc>
          <w:tcPr>
            <w:tcW w:w="425" w:type="dxa"/>
            <w:shd w:val="clear" w:color="auto" w:fill="D9D9D9" w:themeFill="background1" w:themeFillShade="D9"/>
            <w:textDirection w:val="btLr"/>
          </w:tcPr>
          <w:p w14:paraId="37A00A56"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24.8 NM</w:t>
            </w:r>
          </w:p>
        </w:tc>
        <w:tc>
          <w:tcPr>
            <w:tcW w:w="426" w:type="dxa"/>
            <w:shd w:val="clear" w:color="auto" w:fill="D9D9D9" w:themeFill="background1" w:themeFillShade="D9"/>
            <w:textDirection w:val="btLr"/>
          </w:tcPr>
          <w:p w14:paraId="11B9527F"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24.8 NM</w:t>
            </w:r>
          </w:p>
        </w:tc>
        <w:tc>
          <w:tcPr>
            <w:tcW w:w="425" w:type="dxa"/>
            <w:shd w:val="clear" w:color="auto" w:fill="D9D9D9" w:themeFill="background1" w:themeFillShade="D9"/>
            <w:textDirection w:val="btLr"/>
          </w:tcPr>
          <w:p w14:paraId="0D9E900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21.4 NM</w:t>
            </w:r>
          </w:p>
        </w:tc>
        <w:tc>
          <w:tcPr>
            <w:tcW w:w="425" w:type="dxa"/>
            <w:shd w:val="clear" w:color="auto" w:fill="D9D9D9" w:themeFill="background1" w:themeFillShade="D9"/>
            <w:textDirection w:val="btLr"/>
          </w:tcPr>
          <w:p w14:paraId="170837BC"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16,6 NM</w:t>
            </w:r>
          </w:p>
        </w:tc>
        <w:tc>
          <w:tcPr>
            <w:tcW w:w="425" w:type="dxa"/>
            <w:shd w:val="clear" w:color="auto" w:fill="D9D9D9" w:themeFill="background1" w:themeFillShade="D9"/>
            <w:textDirection w:val="btLr"/>
          </w:tcPr>
          <w:p w14:paraId="314EDCF2"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8.5 NM</w:t>
            </w:r>
          </w:p>
        </w:tc>
      </w:tr>
      <w:tr w:rsidR="00041081" w:rsidRPr="00E71393" w14:paraId="7397F93F" w14:textId="77777777" w:rsidTr="006440DA">
        <w:trPr>
          <w:cantSplit/>
          <w:trHeight w:val="974"/>
          <w:jc w:val="center"/>
        </w:trPr>
        <w:tc>
          <w:tcPr>
            <w:tcW w:w="558" w:type="dxa"/>
            <w:vMerge/>
            <w:shd w:val="clear" w:color="auto" w:fill="C2F9FF" w:themeFill="accent4" w:themeFillTint="33"/>
          </w:tcPr>
          <w:p w14:paraId="59F67F2A" w14:textId="77777777" w:rsidR="00DB26E6" w:rsidRPr="00E7139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60794759"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X3</w:t>
            </w:r>
          </w:p>
        </w:tc>
        <w:tc>
          <w:tcPr>
            <w:tcW w:w="426" w:type="dxa"/>
            <w:textDirection w:val="btLr"/>
          </w:tcPr>
          <w:p w14:paraId="27B2FA0D"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13,6 NM</w:t>
            </w:r>
          </w:p>
        </w:tc>
        <w:tc>
          <w:tcPr>
            <w:tcW w:w="426" w:type="dxa"/>
            <w:textDirection w:val="btLr"/>
          </w:tcPr>
          <w:p w14:paraId="182F7A99"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11.5 NM</w:t>
            </w:r>
          </w:p>
        </w:tc>
        <w:tc>
          <w:tcPr>
            <w:tcW w:w="426" w:type="dxa"/>
            <w:textDirection w:val="btLr"/>
          </w:tcPr>
          <w:p w14:paraId="707F0A0F"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10.8 NM</w:t>
            </w:r>
          </w:p>
        </w:tc>
        <w:tc>
          <w:tcPr>
            <w:tcW w:w="426" w:type="dxa"/>
            <w:textDirection w:val="btLr"/>
          </w:tcPr>
          <w:p w14:paraId="54B1D06B"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vAlign w:val="top"/>
          </w:tcPr>
          <w:p w14:paraId="44957329"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346FC104"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20.6 NM</w:t>
            </w:r>
          </w:p>
        </w:tc>
        <w:tc>
          <w:tcPr>
            <w:tcW w:w="425" w:type="dxa"/>
            <w:shd w:val="clear" w:color="auto" w:fill="D9D9D9" w:themeFill="background1" w:themeFillShade="D9"/>
            <w:textDirection w:val="btLr"/>
          </w:tcPr>
          <w:p w14:paraId="3E4C771E"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20.6 NM</w:t>
            </w:r>
          </w:p>
        </w:tc>
        <w:tc>
          <w:tcPr>
            <w:tcW w:w="426" w:type="dxa"/>
            <w:shd w:val="clear" w:color="auto" w:fill="D9D9D9" w:themeFill="background1" w:themeFillShade="D9"/>
            <w:textDirection w:val="btLr"/>
          </w:tcPr>
          <w:p w14:paraId="16828A60"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18.7 NM</w:t>
            </w:r>
          </w:p>
        </w:tc>
        <w:tc>
          <w:tcPr>
            <w:tcW w:w="426" w:type="dxa"/>
            <w:shd w:val="clear" w:color="auto" w:fill="D9D9D9" w:themeFill="background1" w:themeFillShade="D9"/>
            <w:textDirection w:val="btLr"/>
          </w:tcPr>
          <w:p w14:paraId="29033B80"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4 NM</w:t>
            </w:r>
          </w:p>
        </w:tc>
        <w:tc>
          <w:tcPr>
            <w:tcW w:w="426" w:type="dxa"/>
            <w:shd w:val="clear" w:color="auto" w:fill="D9D9D9" w:themeFill="background1" w:themeFillShade="D9"/>
            <w:textDirection w:val="btLr"/>
            <w:vAlign w:val="top"/>
          </w:tcPr>
          <w:p w14:paraId="7C0E60EF"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&lt; 1 NM</w:t>
            </w:r>
          </w:p>
        </w:tc>
        <w:tc>
          <w:tcPr>
            <w:tcW w:w="440" w:type="dxa"/>
            <w:textDirection w:val="btLr"/>
          </w:tcPr>
          <w:p w14:paraId="4EA99CF2"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23.9 NM</w:t>
            </w:r>
          </w:p>
        </w:tc>
        <w:tc>
          <w:tcPr>
            <w:tcW w:w="425" w:type="dxa"/>
            <w:textDirection w:val="btLr"/>
          </w:tcPr>
          <w:p w14:paraId="5BF6CDF3"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23.9 NM</w:t>
            </w:r>
          </w:p>
        </w:tc>
        <w:tc>
          <w:tcPr>
            <w:tcW w:w="411" w:type="dxa"/>
            <w:textDirection w:val="btLr"/>
          </w:tcPr>
          <w:p w14:paraId="2647BB8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22.7 NM</w:t>
            </w:r>
          </w:p>
        </w:tc>
        <w:tc>
          <w:tcPr>
            <w:tcW w:w="425" w:type="dxa"/>
            <w:textDirection w:val="btLr"/>
          </w:tcPr>
          <w:p w14:paraId="28F29C4A"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19.1 NM</w:t>
            </w:r>
          </w:p>
        </w:tc>
        <w:tc>
          <w:tcPr>
            <w:tcW w:w="425" w:type="dxa"/>
            <w:textDirection w:val="btLr"/>
          </w:tcPr>
          <w:p w14:paraId="7E627FB9"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7.3 NM</w:t>
            </w:r>
          </w:p>
        </w:tc>
        <w:tc>
          <w:tcPr>
            <w:tcW w:w="425" w:type="dxa"/>
            <w:shd w:val="clear" w:color="auto" w:fill="D9D9D9" w:themeFill="background1" w:themeFillShade="D9"/>
            <w:textDirection w:val="btLr"/>
          </w:tcPr>
          <w:p w14:paraId="23CAC8EE"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28.1 NM</w:t>
            </w:r>
          </w:p>
        </w:tc>
        <w:tc>
          <w:tcPr>
            <w:tcW w:w="426" w:type="dxa"/>
            <w:shd w:val="clear" w:color="auto" w:fill="D9D9D9" w:themeFill="background1" w:themeFillShade="D9"/>
            <w:textDirection w:val="btLr"/>
          </w:tcPr>
          <w:p w14:paraId="358B1B8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28.1 NM</w:t>
            </w:r>
          </w:p>
        </w:tc>
        <w:tc>
          <w:tcPr>
            <w:tcW w:w="425" w:type="dxa"/>
            <w:shd w:val="clear" w:color="auto" w:fill="D9D9D9" w:themeFill="background1" w:themeFillShade="D9"/>
            <w:textDirection w:val="btLr"/>
          </w:tcPr>
          <w:p w14:paraId="34AB749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26.3 NM</w:t>
            </w:r>
          </w:p>
        </w:tc>
        <w:tc>
          <w:tcPr>
            <w:tcW w:w="425" w:type="dxa"/>
            <w:shd w:val="clear" w:color="auto" w:fill="D9D9D9" w:themeFill="background1" w:themeFillShade="D9"/>
            <w:textDirection w:val="btLr"/>
          </w:tcPr>
          <w:p w14:paraId="30A586D3"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25.7 NM</w:t>
            </w:r>
          </w:p>
        </w:tc>
        <w:tc>
          <w:tcPr>
            <w:tcW w:w="425" w:type="dxa"/>
            <w:shd w:val="clear" w:color="auto" w:fill="D9D9D9" w:themeFill="background1" w:themeFillShade="D9"/>
            <w:textDirection w:val="btLr"/>
          </w:tcPr>
          <w:p w14:paraId="593213AF"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17.3 NM</w:t>
            </w:r>
          </w:p>
          <w:p w14:paraId="712A01E7" w14:textId="77777777" w:rsidR="00DB26E6" w:rsidRPr="00E71393" w:rsidRDefault="00DB26E6" w:rsidP="0089020B">
            <w:pPr>
              <w:pStyle w:val="BodyText"/>
              <w:keepLines/>
              <w:spacing w:after="0"/>
              <w:ind w:left="113" w:right="113"/>
              <w:jc w:val="center"/>
              <w:rPr>
                <w:rStyle w:val="CommentReference"/>
                <w:color w:val="808080" w:themeColor="background1" w:themeShade="80"/>
              </w:rPr>
            </w:pPr>
          </w:p>
        </w:tc>
      </w:tr>
      <w:tr w:rsidR="00041081" w:rsidRPr="00E71393" w14:paraId="5979CB3F" w14:textId="77777777" w:rsidTr="006440DA">
        <w:trPr>
          <w:cantSplit/>
          <w:trHeight w:val="988"/>
          <w:jc w:val="center"/>
        </w:trPr>
        <w:tc>
          <w:tcPr>
            <w:tcW w:w="558" w:type="dxa"/>
            <w:vMerge/>
            <w:shd w:val="clear" w:color="auto" w:fill="C2F9FF" w:themeFill="accent4" w:themeFillTint="33"/>
          </w:tcPr>
          <w:p w14:paraId="2841C951" w14:textId="77777777" w:rsidR="00DB26E6" w:rsidRPr="00E71393" w:rsidRDefault="00DB26E6" w:rsidP="0089020B">
            <w:pPr>
              <w:pStyle w:val="BodyText"/>
              <w:keepLines/>
              <w:spacing w:after="0"/>
              <w:jc w:val="left"/>
              <w:rPr>
                <w:rFonts w:cstheme="minorHAnsi"/>
                <w:sz w:val="20"/>
                <w:szCs w:val="20"/>
                <w:lang w:eastAsia="en-GB"/>
              </w:rPr>
            </w:pPr>
          </w:p>
        </w:tc>
        <w:tc>
          <w:tcPr>
            <w:tcW w:w="566" w:type="dxa"/>
            <w:shd w:val="clear" w:color="auto" w:fill="C2F9FF" w:themeFill="accent4" w:themeFillTint="33"/>
            <w:textDirection w:val="btLr"/>
          </w:tcPr>
          <w:p w14:paraId="7ED503C3"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Ku1</w:t>
            </w:r>
          </w:p>
        </w:tc>
        <w:tc>
          <w:tcPr>
            <w:tcW w:w="426" w:type="dxa"/>
            <w:textDirection w:val="btLr"/>
          </w:tcPr>
          <w:p w14:paraId="4CFE39CA"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&lt; 1 NM</w:t>
            </w:r>
          </w:p>
        </w:tc>
        <w:tc>
          <w:tcPr>
            <w:tcW w:w="426" w:type="dxa"/>
            <w:textDirection w:val="btLr"/>
          </w:tcPr>
          <w:p w14:paraId="4FFBCE3A"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tcPr>
          <w:p w14:paraId="0A236ABB"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tcPr>
          <w:p w14:paraId="0BC22B61"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vAlign w:val="top"/>
          </w:tcPr>
          <w:p w14:paraId="3306D87E"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28AC32B7"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1.7 NM</w:t>
            </w:r>
          </w:p>
        </w:tc>
        <w:tc>
          <w:tcPr>
            <w:tcW w:w="425" w:type="dxa"/>
            <w:shd w:val="clear" w:color="auto" w:fill="D9D9D9" w:themeFill="background1" w:themeFillShade="D9"/>
            <w:textDirection w:val="btLr"/>
          </w:tcPr>
          <w:p w14:paraId="71226142"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1.7 NM</w:t>
            </w:r>
          </w:p>
        </w:tc>
        <w:tc>
          <w:tcPr>
            <w:tcW w:w="426" w:type="dxa"/>
            <w:shd w:val="clear" w:color="auto" w:fill="D9D9D9" w:themeFill="background1" w:themeFillShade="D9"/>
            <w:textDirection w:val="btLr"/>
          </w:tcPr>
          <w:p w14:paraId="4EFA057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 NM</w:t>
            </w:r>
          </w:p>
        </w:tc>
        <w:tc>
          <w:tcPr>
            <w:tcW w:w="426" w:type="dxa"/>
            <w:shd w:val="clear" w:color="auto" w:fill="D9D9D9" w:themeFill="background1" w:themeFillShade="D9"/>
            <w:textDirection w:val="btLr"/>
            <w:vAlign w:val="top"/>
          </w:tcPr>
          <w:p w14:paraId="68B0234E"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&lt; 1 NM</w:t>
            </w:r>
          </w:p>
        </w:tc>
        <w:tc>
          <w:tcPr>
            <w:tcW w:w="426" w:type="dxa"/>
            <w:shd w:val="clear" w:color="auto" w:fill="D9D9D9" w:themeFill="background1" w:themeFillShade="D9"/>
            <w:textDirection w:val="btLr"/>
            <w:vAlign w:val="top"/>
          </w:tcPr>
          <w:p w14:paraId="48476451"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&lt; 1 NM</w:t>
            </w:r>
          </w:p>
        </w:tc>
        <w:tc>
          <w:tcPr>
            <w:tcW w:w="440" w:type="dxa"/>
            <w:textDirection w:val="btLr"/>
          </w:tcPr>
          <w:p w14:paraId="75E0505D"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6.9 NM</w:t>
            </w:r>
          </w:p>
        </w:tc>
        <w:tc>
          <w:tcPr>
            <w:tcW w:w="425" w:type="dxa"/>
            <w:textDirection w:val="btLr"/>
          </w:tcPr>
          <w:p w14:paraId="3977F0E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6.9 NM</w:t>
            </w:r>
          </w:p>
        </w:tc>
        <w:tc>
          <w:tcPr>
            <w:tcW w:w="411" w:type="dxa"/>
            <w:textDirection w:val="btLr"/>
          </w:tcPr>
          <w:p w14:paraId="496298BA"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1.6 NM</w:t>
            </w:r>
          </w:p>
        </w:tc>
        <w:tc>
          <w:tcPr>
            <w:tcW w:w="425" w:type="dxa"/>
            <w:textDirection w:val="btLr"/>
          </w:tcPr>
          <w:p w14:paraId="6689EF3C"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1.4 NM</w:t>
            </w:r>
          </w:p>
        </w:tc>
        <w:tc>
          <w:tcPr>
            <w:tcW w:w="425" w:type="dxa"/>
            <w:textDirection w:val="btLr"/>
            <w:vAlign w:val="top"/>
          </w:tcPr>
          <w:p w14:paraId="54ABBE91"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5BBA9E7C"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3.5 NM</w:t>
            </w:r>
          </w:p>
        </w:tc>
        <w:tc>
          <w:tcPr>
            <w:tcW w:w="426" w:type="dxa"/>
            <w:shd w:val="clear" w:color="auto" w:fill="D9D9D9" w:themeFill="background1" w:themeFillShade="D9"/>
            <w:textDirection w:val="btLr"/>
          </w:tcPr>
          <w:p w14:paraId="215EE4C6"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3.5 NM</w:t>
            </w:r>
          </w:p>
        </w:tc>
        <w:tc>
          <w:tcPr>
            <w:tcW w:w="425" w:type="dxa"/>
            <w:shd w:val="clear" w:color="auto" w:fill="D9D9D9" w:themeFill="background1" w:themeFillShade="D9"/>
            <w:textDirection w:val="btLr"/>
          </w:tcPr>
          <w:p w14:paraId="507B3EB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3 NM</w:t>
            </w:r>
          </w:p>
        </w:tc>
        <w:tc>
          <w:tcPr>
            <w:tcW w:w="425" w:type="dxa"/>
            <w:shd w:val="clear" w:color="auto" w:fill="D9D9D9" w:themeFill="background1" w:themeFillShade="D9"/>
            <w:textDirection w:val="btLr"/>
          </w:tcPr>
          <w:p w14:paraId="2321FAED"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2.6 NM</w:t>
            </w:r>
          </w:p>
        </w:tc>
        <w:tc>
          <w:tcPr>
            <w:tcW w:w="425" w:type="dxa"/>
            <w:shd w:val="clear" w:color="auto" w:fill="D9D9D9" w:themeFill="background1" w:themeFillShade="D9"/>
            <w:textDirection w:val="btLr"/>
          </w:tcPr>
          <w:p w14:paraId="69A42705"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2.1 NM</w:t>
            </w:r>
          </w:p>
        </w:tc>
      </w:tr>
      <w:tr w:rsidR="00041081" w:rsidRPr="00E71393" w14:paraId="4A208032" w14:textId="77777777" w:rsidTr="006440DA">
        <w:trPr>
          <w:cantSplit/>
          <w:trHeight w:val="975"/>
          <w:jc w:val="center"/>
        </w:trPr>
        <w:tc>
          <w:tcPr>
            <w:tcW w:w="558" w:type="dxa"/>
            <w:vMerge/>
            <w:shd w:val="clear" w:color="auto" w:fill="B5E1FF" w:themeFill="accent1" w:themeFillTint="33"/>
          </w:tcPr>
          <w:p w14:paraId="30772753" w14:textId="77777777" w:rsidR="00DB26E6" w:rsidRPr="00E71393" w:rsidRDefault="00DB26E6" w:rsidP="0089020B">
            <w:pPr>
              <w:pStyle w:val="BodyText"/>
              <w:keepLines/>
              <w:spacing w:after="0"/>
              <w:jc w:val="left"/>
              <w:rPr>
                <w:rFonts w:cstheme="minorHAnsi"/>
                <w:sz w:val="20"/>
                <w:szCs w:val="20"/>
              </w:rPr>
            </w:pPr>
          </w:p>
        </w:tc>
        <w:tc>
          <w:tcPr>
            <w:tcW w:w="566" w:type="dxa"/>
            <w:shd w:val="clear" w:color="auto" w:fill="C2F9FF" w:themeFill="accent4" w:themeFillTint="33"/>
            <w:textDirection w:val="btLr"/>
          </w:tcPr>
          <w:p w14:paraId="662C6328" w14:textId="77777777" w:rsidR="00DB26E6" w:rsidRPr="00E71393" w:rsidRDefault="00EA758D" w:rsidP="0089020B">
            <w:pPr>
              <w:pStyle w:val="BodyText"/>
              <w:keepLines/>
              <w:spacing w:after="0"/>
              <w:ind w:left="113" w:right="113"/>
              <w:jc w:val="center"/>
              <w:rPr>
                <w:rFonts w:cstheme="minorHAnsi"/>
                <w:sz w:val="20"/>
                <w:szCs w:val="20"/>
              </w:rPr>
            </w:pPr>
            <w:r w:rsidRPr="00E71393">
              <w:rPr>
                <w:rFonts w:cstheme="minorHAnsi"/>
                <w:sz w:val="20"/>
                <w:szCs w:val="20"/>
              </w:rPr>
              <w:t>Ku2</w:t>
            </w:r>
          </w:p>
        </w:tc>
        <w:tc>
          <w:tcPr>
            <w:tcW w:w="426" w:type="dxa"/>
            <w:textDirection w:val="btLr"/>
          </w:tcPr>
          <w:p w14:paraId="4FE4E4B9"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8.3 NM</w:t>
            </w:r>
          </w:p>
        </w:tc>
        <w:tc>
          <w:tcPr>
            <w:tcW w:w="426" w:type="dxa"/>
            <w:textDirection w:val="btLr"/>
          </w:tcPr>
          <w:p w14:paraId="1B277C54"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8.3 NM</w:t>
            </w:r>
          </w:p>
        </w:tc>
        <w:tc>
          <w:tcPr>
            <w:tcW w:w="426" w:type="dxa"/>
            <w:textDirection w:val="btLr"/>
          </w:tcPr>
          <w:p w14:paraId="54D9644D"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tcPr>
          <w:p w14:paraId="32E9CA3F" w14:textId="77777777" w:rsidR="00DB26E6" w:rsidRPr="00E71393" w:rsidRDefault="00EA758D" w:rsidP="0089020B">
            <w:pPr>
              <w:pStyle w:val="BodyText"/>
              <w:keepLines/>
              <w:spacing w:after="0"/>
              <w:ind w:left="113" w:right="113"/>
              <w:jc w:val="center"/>
              <w:rPr>
                <w:rStyle w:val="CommentReference"/>
                <w:b/>
                <w:bCs/>
              </w:rPr>
            </w:pPr>
            <w:r w:rsidRPr="00E71393">
              <w:rPr>
                <w:rStyle w:val="CommentReference"/>
                <w:b/>
                <w:bCs/>
              </w:rPr>
              <w:t>&lt; 1 NM</w:t>
            </w:r>
          </w:p>
        </w:tc>
        <w:tc>
          <w:tcPr>
            <w:tcW w:w="426" w:type="dxa"/>
            <w:textDirection w:val="btLr"/>
            <w:vAlign w:val="top"/>
          </w:tcPr>
          <w:p w14:paraId="4E00986B" w14:textId="77777777" w:rsidR="00DB26E6" w:rsidRPr="00E71393" w:rsidRDefault="00EA758D" w:rsidP="0089020B">
            <w:pPr>
              <w:pStyle w:val="BodyText"/>
              <w:keepLines/>
              <w:spacing w:after="0"/>
              <w:ind w:left="113" w:right="113"/>
              <w:jc w:val="center"/>
              <w:rPr>
                <w:rStyle w:val="CommentReference"/>
                <w:b/>
                <w:bCs/>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07E4304B"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13.2 NM</w:t>
            </w:r>
          </w:p>
        </w:tc>
        <w:tc>
          <w:tcPr>
            <w:tcW w:w="425" w:type="dxa"/>
            <w:shd w:val="clear" w:color="auto" w:fill="D9D9D9" w:themeFill="background1" w:themeFillShade="D9"/>
            <w:textDirection w:val="btLr"/>
          </w:tcPr>
          <w:p w14:paraId="581D648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13.2 NM</w:t>
            </w:r>
          </w:p>
        </w:tc>
        <w:tc>
          <w:tcPr>
            <w:tcW w:w="426" w:type="dxa"/>
            <w:shd w:val="clear" w:color="auto" w:fill="D9D9D9" w:themeFill="background1" w:themeFillShade="D9"/>
            <w:textDirection w:val="btLr"/>
          </w:tcPr>
          <w:p w14:paraId="7AA70448"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5.3 NM</w:t>
            </w:r>
          </w:p>
        </w:tc>
        <w:tc>
          <w:tcPr>
            <w:tcW w:w="426" w:type="dxa"/>
            <w:shd w:val="clear" w:color="auto" w:fill="D9D9D9" w:themeFill="background1" w:themeFillShade="D9"/>
            <w:textDirection w:val="btLr"/>
            <w:vAlign w:val="top"/>
          </w:tcPr>
          <w:p w14:paraId="745C2B8C"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&lt; 1 NM</w:t>
            </w:r>
          </w:p>
        </w:tc>
        <w:tc>
          <w:tcPr>
            <w:tcW w:w="426" w:type="dxa"/>
            <w:shd w:val="clear" w:color="auto" w:fill="D9D9D9" w:themeFill="background1" w:themeFillShade="D9"/>
            <w:textDirection w:val="btLr"/>
            <w:vAlign w:val="top"/>
          </w:tcPr>
          <w:p w14:paraId="0EFFA18F"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&lt; 1 NM</w:t>
            </w:r>
          </w:p>
        </w:tc>
        <w:tc>
          <w:tcPr>
            <w:tcW w:w="440" w:type="dxa"/>
            <w:textDirection w:val="btLr"/>
          </w:tcPr>
          <w:p w14:paraId="7FE59CA0"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21.9 NM</w:t>
            </w:r>
          </w:p>
        </w:tc>
        <w:tc>
          <w:tcPr>
            <w:tcW w:w="425" w:type="dxa"/>
            <w:textDirection w:val="btLr"/>
          </w:tcPr>
          <w:p w14:paraId="26B69060"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21.9 NM</w:t>
            </w:r>
          </w:p>
        </w:tc>
        <w:tc>
          <w:tcPr>
            <w:tcW w:w="411" w:type="dxa"/>
            <w:textDirection w:val="btLr"/>
          </w:tcPr>
          <w:p w14:paraId="44CD7C3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10.8 NM</w:t>
            </w:r>
          </w:p>
        </w:tc>
        <w:tc>
          <w:tcPr>
            <w:tcW w:w="425" w:type="dxa"/>
            <w:textDirection w:val="btLr"/>
          </w:tcPr>
          <w:p w14:paraId="1A23B69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3.7 NM</w:t>
            </w:r>
          </w:p>
        </w:tc>
        <w:tc>
          <w:tcPr>
            <w:tcW w:w="425" w:type="dxa"/>
            <w:textDirection w:val="btLr"/>
            <w:vAlign w:val="top"/>
          </w:tcPr>
          <w:p w14:paraId="6721239C"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b/>
                <w:bCs/>
                <w:color w:val="808080" w:themeColor="background1" w:themeShade="80"/>
              </w:rPr>
              <w:t>&lt; 1 NM</w:t>
            </w:r>
          </w:p>
        </w:tc>
        <w:tc>
          <w:tcPr>
            <w:tcW w:w="425" w:type="dxa"/>
            <w:shd w:val="clear" w:color="auto" w:fill="D9D9D9" w:themeFill="background1" w:themeFillShade="D9"/>
            <w:textDirection w:val="btLr"/>
          </w:tcPr>
          <w:p w14:paraId="7D600690"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28.6 NM</w:t>
            </w:r>
          </w:p>
        </w:tc>
        <w:tc>
          <w:tcPr>
            <w:tcW w:w="426" w:type="dxa"/>
            <w:shd w:val="clear" w:color="auto" w:fill="D9D9D9" w:themeFill="background1" w:themeFillShade="D9"/>
            <w:textDirection w:val="btLr"/>
          </w:tcPr>
          <w:p w14:paraId="67E8BBEB"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28.6 NM</w:t>
            </w:r>
          </w:p>
        </w:tc>
        <w:tc>
          <w:tcPr>
            <w:tcW w:w="425" w:type="dxa"/>
            <w:shd w:val="clear" w:color="auto" w:fill="D9D9D9" w:themeFill="background1" w:themeFillShade="D9"/>
            <w:textDirection w:val="btLr"/>
          </w:tcPr>
          <w:p w14:paraId="667E1F14"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20 NM</w:t>
            </w:r>
          </w:p>
        </w:tc>
        <w:tc>
          <w:tcPr>
            <w:tcW w:w="425" w:type="dxa"/>
            <w:shd w:val="clear" w:color="auto" w:fill="D9D9D9" w:themeFill="background1" w:themeFillShade="D9"/>
            <w:textDirection w:val="btLr"/>
          </w:tcPr>
          <w:p w14:paraId="0F7B3403" w14:textId="77777777" w:rsidR="00DB26E6" w:rsidRPr="00E71393" w:rsidRDefault="00EA758D" w:rsidP="0089020B">
            <w:pPr>
              <w:pStyle w:val="BodyText"/>
              <w:keepLines/>
              <w:spacing w:after="0"/>
              <w:ind w:left="113" w:right="113"/>
              <w:jc w:val="center"/>
              <w:rPr>
                <w:rStyle w:val="CommentReference"/>
              </w:rPr>
            </w:pPr>
            <w:r w:rsidRPr="00E71393">
              <w:rPr>
                <w:rStyle w:val="CommentReference"/>
              </w:rPr>
              <w:t>11.3 NM</w:t>
            </w:r>
          </w:p>
        </w:tc>
        <w:tc>
          <w:tcPr>
            <w:tcW w:w="425" w:type="dxa"/>
            <w:shd w:val="clear" w:color="auto" w:fill="D9D9D9" w:themeFill="background1" w:themeFillShade="D9"/>
            <w:textDirection w:val="btLr"/>
          </w:tcPr>
          <w:p w14:paraId="0487003B" w14:textId="77777777" w:rsidR="00DB26E6" w:rsidRPr="00E71393" w:rsidRDefault="00EA758D" w:rsidP="0089020B">
            <w:pPr>
              <w:pStyle w:val="BodyText"/>
              <w:keepLines/>
              <w:spacing w:after="0"/>
              <w:ind w:left="113" w:right="113"/>
              <w:jc w:val="center"/>
              <w:rPr>
                <w:rStyle w:val="CommentReference"/>
                <w:color w:val="808080" w:themeColor="background1" w:themeShade="80"/>
              </w:rPr>
            </w:pPr>
            <w:r w:rsidRPr="00E71393">
              <w:rPr>
                <w:rStyle w:val="CommentReference"/>
                <w:color w:val="808080" w:themeColor="background1" w:themeShade="80"/>
              </w:rPr>
              <w:t>6.6 NM</w:t>
            </w:r>
          </w:p>
        </w:tc>
      </w:tr>
    </w:tbl>
    <w:p w14:paraId="5BE2D0CF" w14:textId="77777777" w:rsidR="00DB26E6" w:rsidRPr="00E71393" w:rsidRDefault="00DB26E6" w:rsidP="00DB26E6">
      <w:pPr>
        <w:pStyle w:val="BodyText"/>
      </w:pPr>
    </w:p>
    <w:p w14:paraId="27717C74" w14:textId="5065A727" w:rsidR="00DB26E6" w:rsidRPr="00E71393" w:rsidRDefault="00EA758D" w:rsidP="00DB26E6">
      <w:pPr>
        <w:pStyle w:val="BodyText"/>
      </w:pPr>
      <w:r w:rsidRPr="00E71393">
        <w:t xml:space="preserve">Note that 20 MM/h uniform rain is rare over such long distances (48 NM) and evaporation ducting has lite influence when the antenna is high elevated. The values in those fields are therefore </w:t>
      </w:r>
      <w:r w:rsidR="008C0B9F" w:rsidRPr="00E71393">
        <w:t>greyed</w:t>
      </w:r>
      <w:r w:rsidRPr="00E71393">
        <w:t>.</w:t>
      </w:r>
    </w:p>
    <w:p w14:paraId="47C02D28" w14:textId="77777777" w:rsidR="00DB26E6" w:rsidRPr="00E71393" w:rsidRDefault="00EA758D" w:rsidP="00DB26E6">
      <w:pPr>
        <w:pStyle w:val="AnnexHead5"/>
      </w:pPr>
      <w:r w:rsidRPr="00E71393">
        <w:t>Circular versus linear polarization</w:t>
      </w:r>
    </w:p>
    <w:p w14:paraId="32912828" w14:textId="4966C9ED" w:rsidR="00DB26E6" w:rsidRPr="00E71393" w:rsidRDefault="008C0B9F" w:rsidP="00DB26E6">
      <w:pPr>
        <w:pStyle w:val="BodyText"/>
      </w:pPr>
      <w:r w:rsidRPr="00E71393">
        <w:t>The u</w:t>
      </w:r>
      <w:r w:rsidR="00EA758D" w:rsidRPr="00E71393">
        <w:t>til</w:t>
      </w:r>
      <w:r w:rsidR="004A7A96" w:rsidRPr="00E71393">
        <w:t>iza</w:t>
      </w:r>
      <w:r w:rsidR="00EA758D" w:rsidRPr="00E71393">
        <w:t>tion of Circular polar</w:t>
      </w:r>
      <w:r w:rsidR="004A7A96" w:rsidRPr="00E71393">
        <w:t>iza</w:t>
      </w:r>
      <w:r w:rsidR="00EA758D" w:rsidRPr="00E71393">
        <w:t xml:space="preserve">tions has traditionally been done to improve performance in rain; however, it also reduces the ability to detect small non-metallic targets and some types of reflectors. Furthermore, modern pulse compression radars and narrow beamwidth antennas reduces the sensitivity to rain </w:t>
      </w:r>
    </w:p>
    <w:p w14:paraId="05BE4B18" w14:textId="6DF0BCFE" w:rsidR="00DB26E6" w:rsidRPr="00E71393" w:rsidRDefault="00CE1D83" w:rsidP="00DB26E6">
      <w:pPr>
        <w:pStyle w:val="BodyText"/>
        <w:rPr>
          <w:noProof/>
        </w:rPr>
      </w:pPr>
      <w:r w:rsidRPr="006F7551">
        <w:fldChar w:fldCharType="begin"/>
      </w:r>
      <w:r w:rsidRPr="006F7551">
        <w:instrText xml:space="preserve"> REF _Ref114557724 \r \h  \* MERGEFORMAT </w:instrText>
      </w:r>
      <w:r w:rsidRPr="006F7551">
        <w:fldChar w:fldCharType="separate"/>
      </w:r>
      <w:r w:rsidR="00FA418A">
        <w:t>Table 10</w:t>
      </w:r>
      <w:r w:rsidRPr="006F7551">
        <w:fldChar w:fldCharType="end"/>
      </w:r>
      <w:r w:rsidRPr="006F7551">
        <w:t xml:space="preserve"> </w:t>
      </w:r>
      <w:r w:rsidR="00EA758D" w:rsidRPr="006F7551">
        <w:rPr>
          <w:noProof/>
        </w:rPr>
        <w:t>refl</w:t>
      </w:r>
      <w:r w:rsidR="00EA758D" w:rsidRPr="00E71393">
        <w:rPr>
          <w:noProof/>
        </w:rPr>
        <w:t xml:space="preserve">ects calculations of various combinations. The Pulse radar is set up with a pulse length of 0,5 uS in the examples. 10 mm/h uniform distributed rain was assumed as more dense widespread rain is rare. </w:t>
      </w:r>
    </w:p>
    <w:p w14:paraId="705392E9" w14:textId="76E4B852" w:rsidR="00DB26E6" w:rsidRPr="00E71393" w:rsidRDefault="00EA758D" w:rsidP="002C701E">
      <w:pPr>
        <w:pStyle w:val="Tablecaption"/>
      </w:pPr>
      <w:bookmarkStart w:id="416" w:name="_Ref114557724"/>
      <w:bookmarkStart w:id="417" w:name="_Toc114647757"/>
      <w:r w:rsidRPr="00E71393">
        <w:t>Comparison between Horizontal and Circular polarization</w:t>
      </w:r>
      <w:bookmarkEnd w:id="416"/>
      <w:bookmarkEnd w:id="417"/>
    </w:p>
    <w:tbl>
      <w:tblPr>
        <w:tblStyle w:val="TableGrid"/>
        <w:tblW w:w="10485" w:type="dxa"/>
        <w:jc w:val="center"/>
        <w:tblLayout w:type="fixed"/>
        <w:tblLook w:val="04A0" w:firstRow="1" w:lastRow="0" w:firstColumn="1" w:lastColumn="0" w:noHBand="0" w:noVBand="1"/>
      </w:tblPr>
      <w:tblGrid>
        <w:gridCol w:w="2097"/>
        <w:gridCol w:w="2097"/>
        <w:gridCol w:w="2097"/>
        <w:gridCol w:w="2097"/>
        <w:gridCol w:w="2097"/>
      </w:tblGrid>
      <w:tr w:rsidR="00041081" w:rsidRPr="00E71393" w14:paraId="67D35BF1" w14:textId="77777777" w:rsidTr="0089020B">
        <w:trPr>
          <w:cantSplit/>
          <w:jc w:val="center"/>
        </w:trPr>
        <w:tc>
          <w:tcPr>
            <w:tcW w:w="1814" w:type="dxa"/>
            <w:gridSpan w:val="5"/>
          </w:tcPr>
          <w:p w14:paraId="5137E184" w14:textId="77777777" w:rsidR="00DB26E6" w:rsidRPr="00E71393" w:rsidRDefault="00EA758D" w:rsidP="0089020B">
            <w:pPr>
              <w:pStyle w:val="BodyText"/>
              <w:tabs>
                <w:tab w:val="left" w:pos="490"/>
              </w:tabs>
              <w:spacing w:after="0"/>
              <w:jc w:val="center"/>
              <w:rPr>
                <w:lang w:eastAsia="en-GB"/>
              </w:rPr>
            </w:pPr>
            <w:r w:rsidRPr="00E71393">
              <w:rPr>
                <w:lang w:eastAsia="en-GB"/>
              </w:rPr>
              <w:t>Radar Performance Calculation per IALA G111-3</w:t>
            </w:r>
          </w:p>
        </w:tc>
      </w:tr>
      <w:tr w:rsidR="00041081" w:rsidRPr="00E71393" w14:paraId="39C7216B" w14:textId="77777777" w:rsidTr="0089020B">
        <w:trPr>
          <w:cantSplit/>
          <w:trHeight w:val="219"/>
          <w:jc w:val="center"/>
        </w:trPr>
        <w:tc>
          <w:tcPr>
            <w:tcW w:w="1814" w:type="dxa"/>
            <w:gridSpan w:val="5"/>
            <w:shd w:val="clear" w:color="auto" w:fill="C2F9FF" w:themeFill="accent4" w:themeFillTint="33"/>
          </w:tcPr>
          <w:p w14:paraId="327B2855" w14:textId="1053C03C" w:rsidR="00DB26E6" w:rsidRPr="00E71393" w:rsidRDefault="00EA758D" w:rsidP="0089020B">
            <w:pPr>
              <w:pStyle w:val="BodyText"/>
              <w:spacing w:after="0"/>
              <w:rPr>
                <w:lang w:eastAsia="en-GB"/>
              </w:rPr>
            </w:pPr>
            <w:r w:rsidRPr="00E71393">
              <w:rPr>
                <w:u w:val="single"/>
                <w:lang w:eastAsia="en-GB"/>
              </w:rPr>
              <w:t>Radar type:</w:t>
            </w:r>
            <w:r w:rsidRPr="00E71393">
              <w:rPr>
                <w:lang w:eastAsia="en-GB"/>
              </w:rPr>
              <w:t xml:space="preserve"> X2</w:t>
            </w:r>
            <w:r w:rsidR="004A7A96" w:rsidRPr="00E71393">
              <w:rPr>
                <w:lang w:eastAsia="en-GB"/>
              </w:rPr>
              <w:t xml:space="preserve">   </w:t>
            </w:r>
            <w:r w:rsidRPr="00E71393">
              <w:rPr>
                <w:u w:val="single"/>
                <w:lang w:eastAsia="en-GB"/>
              </w:rPr>
              <w:t>Antenna Hight ASL:</w:t>
            </w:r>
            <w:r w:rsidRPr="00E71393">
              <w:rPr>
                <w:lang w:eastAsia="en-GB"/>
              </w:rPr>
              <w:t xml:space="preserve"> 40 m</w:t>
            </w:r>
            <w:r w:rsidR="004A7A96" w:rsidRPr="00E71393">
              <w:rPr>
                <w:lang w:eastAsia="en-GB"/>
              </w:rPr>
              <w:t xml:space="preserve">    </w:t>
            </w:r>
          </w:p>
        </w:tc>
      </w:tr>
      <w:tr w:rsidR="00041081" w:rsidRPr="00E71393" w14:paraId="5CB3EE0E" w14:textId="77777777" w:rsidTr="0089020B">
        <w:trPr>
          <w:cantSplit/>
          <w:trHeight w:val="894"/>
          <w:jc w:val="center"/>
        </w:trPr>
        <w:tc>
          <w:tcPr>
            <w:tcW w:w="1814" w:type="dxa"/>
            <w:vMerge w:val="restart"/>
            <w:tcBorders>
              <w:bottom w:val="single" w:sz="4" w:space="0" w:color="auto"/>
            </w:tcBorders>
            <w:shd w:val="clear" w:color="auto" w:fill="C2F9FF" w:themeFill="accent4" w:themeFillTint="33"/>
            <w:vAlign w:val="bottom"/>
          </w:tcPr>
          <w:p w14:paraId="2759C5DD" w14:textId="77777777" w:rsidR="00DB26E6" w:rsidRPr="00E71393" w:rsidRDefault="00EA758D" w:rsidP="0089020B">
            <w:pPr>
              <w:pStyle w:val="BodyText"/>
              <w:spacing w:after="0"/>
              <w:jc w:val="left"/>
              <w:rPr>
                <w:lang w:eastAsia="en-GB"/>
              </w:rPr>
            </w:pPr>
            <w:r w:rsidRPr="00E71393">
              <w:rPr>
                <w:lang w:eastAsia="en-GB"/>
              </w:rPr>
              <w:t>Radar type / Polarization</w:t>
            </w:r>
          </w:p>
        </w:tc>
        <w:tc>
          <w:tcPr>
            <w:tcW w:w="1814" w:type="dxa"/>
            <w:gridSpan w:val="4"/>
            <w:tcBorders>
              <w:bottom w:val="single" w:sz="4" w:space="0" w:color="auto"/>
            </w:tcBorders>
            <w:shd w:val="clear" w:color="auto" w:fill="C2F9FF" w:themeFill="accent4" w:themeFillTint="33"/>
          </w:tcPr>
          <w:p w14:paraId="3A086768" w14:textId="77777777" w:rsidR="00DB26E6" w:rsidRPr="00E71393" w:rsidRDefault="00EA758D" w:rsidP="0089020B">
            <w:pPr>
              <w:pStyle w:val="BodyText"/>
              <w:spacing w:after="0"/>
              <w:jc w:val="center"/>
              <w:rPr>
                <w:lang w:eastAsia="en-GB"/>
              </w:rPr>
            </w:pPr>
            <w:r w:rsidRPr="00E71393">
              <w:rPr>
                <w:lang w:eastAsia="en-GB"/>
              </w:rPr>
              <w:t>Detection probability for combinations of precipitation and polarization</w:t>
            </w:r>
          </w:p>
          <w:p w14:paraId="6F73DC7E" w14:textId="77777777" w:rsidR="00DB26E6" w:rsidRPr="00E71393" w:rsidRDefault="00EA758D" w:rsidP="0089020B">
            <w:pPr>
              <w:pStyle w:val="BodyText"/>
              <w:spacing w:after="0"/>
              <w:jc w:val="center"/>
              <w:rPr>
                <w:lang w:eastAsia="en-GB"/>
              </w:rPr>
            </w:pPr>
            <w:r w:rsidRPr="00E71393">
              <w:rPr>
                <w:lang w:eastAsia="en-GB"/>
              </w:rPr>
              <w:t>Instrumented Range: 24 Nautical miles</w:t>
            </w:r>
          </w:p>
          <w:p w14:paraId="4ADEB433" w14:textId="14949001" w:rsidR="00DB26E6" w:rsidRPr="00E71393" w:rsidRDefault="00EA758D" w:rsidP="0089020B">
            <w:pPr>
              <w:pStyle w:val="BodyText"/>
              <w:spacing w:after="0"/>
              <w:jc w:val="center"/>
              <w:rPr>
                <w:lang w:eastAsia="en-GB"/>
              </w:rPr>
            </w:pPr>
            <w:r w:rsidRPr="00E71393">
              <w:rPr>
                <w:lang w:eastAsia="en-GB"/>
              </w:rPr>
              <w:t>Propagation: 10 mm/h rain</w:t>
            </w:r>
            <w:r w:rsidR="004A7A96" w:rsidRPr="00E71393">
              <w:rPr>
                <w:lang w:eastAsia="en-GB"/>
              </w:rPr>
              <w:t xml:space="preserve">  </w:t>
            </w:r>
            <w:r w:rsidRPr="00E71393">
              <w:rPr>
                <w:lang w:eastAsia="en-GB"/>
              </w:rPr>
              <w:t xml:space="preserve"> Sea State: 3</w:t>
            </w:r>
          </w:p>
        </w:tc>
      </w:tr>
      <w:tr w:rsidR="00041081" w:rsidRPr="00E71393" w14:paraId="6A744745" w14:textId="77777777" w:rsidTr="0089020B">
        <w:trPr>
          <w:cantSplit/>
          <w:trHeight w:val="419"/>
          <w:jc w:val="center"/>
        </w:trPr>
        <w:tc>
          <w:tcPr>
            <w:tcW w:w="1814" w:type="dxa"/>
            <w:vMerge/>
            <w:shd w:val="clear" w:color="auto" w:fill="C2F9FF" w:themeFill="accent4" w:themeFillTint="33"/>
            <w:vAlign w:val="top"/>
          </w:tcPr>
          <w:p w14:paraId="7DC06DA4" w14:textId="77777777" w:rsidR="00DB26E6" w:rsidRPr="00E71393" w:rsidRDefault="00DB26E6" w:rsidP="0089020B">
            <w:pPr>
              <w:pStyle w:val="BodyText"/>
              <w:spacing w:after="0"/>
              <w:jc w:val="left"/>
              <w:rPr>
                <w:sz w:val="20"/>
              </w:rPr>
            </w:pPr>
          </w:p>
        </w:tc>
        <w:tc>
          <w:tcPr>
            <w:tcW w:w="1814" w:type="dxa"/>
            <w:shd w:val="clear" w:color="auto" w:fill="C2F9FF" w:themeFill="accent4" w:themeFillTint="33"/>
          </w:tcPr>
          <w:p w14:paraId="5A3B359F" w14:textId="77777777" w:rsidR="00DB26E6" w:rsidRPr="00E71393" w:rsidRDefault="00EA758D" w:rsidP="0089020B">
            <w:pPr>
              <w:pStyle w:val="BodyText"/>
              <w:spacing w:after="0"/>
              <w:jc w:val="center"/>
              <w:rPr>
                <w:sz w:val="20"/>
              </w:rPr>
            </w:pPr>
            <w:r w:rsidRPr="00E71393">
              <w:rPr>
                <w:sz w:val="20"/>
              </w:rPr>
              <w:t>X2 pulse comp /</w:t>
            </w:r>
          </w:p>
          <w:p w14:paraId="2C84F725" w14:textId="77777777" w:rsidR="00DB26E6" w:rsidRPr="00E71393" w:rsidRDefault="00EA758D" w:rsidP="0089020B">
            <w:pPr>
              <w:pStyle w:val="BodyText"/>
              <w:spacing w:after="0"/>
              <w:jc w:val="center"/>
              <w:rPr>
                <w:rStyle w:val="CommentReference"/>
              </w:rPr>
            </w:pPr>
            <w:r w:rsidRPr="00E71393">
              <w:rPr>
                <w:sz w:val="20"/>
              </w:rPr>
              <w:t>Horizontal</w:t>
            </w:r>
          </w:p>
        </w:tc>
        <w:tc>
          <w:tcPr>
            <w:tcW w:w="1814" w:type="dxa"/>
            <w:shd w:val="clear" w:color="auto" w:fill="C2F9FF" w:themeFill="accent4" w:themeFillTint="33"/>
          </w:tcPr>
          <w:p w14:paraId="040A0CE1" w14:textId="77777777" w:rsidR="00DB26E6" w:rsidRPr="00E71393" w:rsidRDefault="00EA758D" w:rsidP="0089020B">
            <w:pPr>
              <w:pStyle w:val="BodyText"/>
              <w:spacing w:after="0"/>
              <w:jc w:val="center"/>
              <w:rPr>
                <w:sz w:val="20"/>
              </w:rPr>
            </w:pPr>
            <w:r w:rsidRPr="00E71393">
              <w:rPr>
                <w:sz w:val="20"/>
              </w:rPr>
              <w:t>X2 pulse comp /</w:t>
            </w:r>
          </w:p>
          <w:p w14:paraId="109CBD54" w14:textId="77777777" w:rsidR="00DB26E6" w:rsidRPr="00E71393" w:rsidRDefault="00EA758D" w:rsidP="0089020B">
            <w:pPr>
              <w:pStyle w:val="BodyText"/>
              <w:spacing w:after="0"/>
              <w:jc w:val="center"/>
              <w:rPr>
                <w:rStyle w:val="CommentReference"/>
              </w:rPr>
            </w:pPr>
            <w:r w:rsidRPr="00E71393">
              <w:rPr>
                <w:sz w:val="20"/>
              </w:rPr>
              <w:t>Circular</w:t>
            </w:r>
          </w:p>
        </w:tc>
        <w:tc>
          <w:tcPr>
            <w:tcW w:w="1814" w:type="dxa"/>
            <w:shd w:val="clear" w:color="auto" w:fill="C2F9FF" w:themeFill="accent4" w:themeFillTint="33"/>
          </w:tcPr>
          <w:p w14:paraId="6817EBB9" w14:textId="77777777" w:rsidR="00DB26E6" w:rsidRPr="00E71393" w:rsidRDefault="00EA758D" w:rsidP="0089020B">
            <w:pPr>
              <w:pStyle w:val="BodyText"/>
              <w:spacing w:after="0"/>
              <w:jc w:val="center"/>
              <w:rPr>
                <w:sz w:val="20"/>
              </w:rPr>
            </w:pPr>
            <w:r w:rsidRPr="00E71393">
              <w:rPr>
                <w:sz w:val="20"/>
              </w:rPr>
              <w:t>X2 pulse (magnetron) /</w:t>
            </w:r>
          </w:p>
          <w:p w14:paraId="78BAF87D" w14:textId="77777777" w:rsidR="00DB26E6" w:rsidRPr="00E71393" w:rsidRDefault="00EA758D" w:rsidP="0089020B">
            <w:pPr>
              <w:pStyle w:val="BodyText"/>
              <w:spacing w:after="0"/>
              <w:jc w:val="center"/>
              <w:rPr>
                <w:lang w:eastAsia="en-GB"/>
              </w:rPr>
            </w:pPr>
            <w:r w:rsidRPr="00E71393">
              <w:rPr>
                <w:sz w:val="20"/>
              </w:rPr>
              <w:t>Horizontal</w:t>
            </w:r>
          </w:p>
        </w:tc>
        <w:tc>
          <w:tcPr>
            <w:tcW w:w="1814" w:type="dxa"/>
            <w:shd w:val="clear" w:color="auto" w:fill="C2F9FF" w:themeFill="accent4" w:themeFillTint="33"/>
          </w:tcPr>
          <w:p w14:paraId="37DBBCE9" w14:textId="77777777" w:rsidR="00DB26E6" w:rsidRPr="00E71393" w:rsidRDefault="00EA758D" w:rsidP="0089020B">
            <w:pPr>
              <w:pStyle w:val="BodyText"/>
              <w:spacing w:after="0"/>
              <w:jc w:val="center"/>
              <w:rPr>
                <w:sz w:val="20"/>
              </w:rPr>
            </w:pPr>
            <w:r w:rsidRPr="00E71393">
              <w:rPr>
                <w:sz w:val="20"/>
              </w:rPr>
              <w:t>X2 pulse (magnetron) /</w:t>
            </w:r>
          </w:p>
          <w:p w14:paraId="03EB06E6" w14:textId="77777777" w:rsidR="00DB26E6" w:rsidRPr="00E71393" w:rsidRDefault="00EA758D" w:rsidP="0089020B">
            <w:pPr>
              <w:pStyle w:val="BodyText"/>
              <w:spacing w:after="0"/>
              <w:jc w:val="center"/>
              <w:rPr>
                <w:lang w:eastAsia="en-GB"/>
              </w:rPr>
            </w:pPr>
            <w:r w:rsidRPr="00E71393">
              <w:rPr>
                <w:sz w:val="20"/>
              </w:rPr>
              <w:t>Circular</w:t>
            </w:r>
          </w:p>
        </w:tc>
      </w:tr>
      <w:tr w:rsidR="00041081" w:rsidRPr="00E71393" w14:paraId="4878556C" w14:textId="77777777" w:rsidTr="0089020B">
        <w:trPr>
          <w:cantSplit/>
          <w:trHeight w:val="988"/>
          <w:jc w:val="center"/>
        </w:trPr>
        <w:tc>
          <w:tcPr>
            <w:tcW w:w="1814" w:type="dxa"/>
            <w:shd w:val="clear" w:color="auto" w:fill="C2F9FF" w:themeFill="accent4" w:themeFillTint="33"/>
          </w:tcPr>
          <w:p w14:paraId="09DF183B" w14:textId="77777777" w:rsidR="00DB26E6" w:rsidRPr="00E71393" w:rsidRDefault="00EA758D" w:rsidP="0089020B">
            <w:pPr>
              <w:pStyle w:val="BodyText"/>
              <w:spacing w:after="0"/>
              <w:jc w:val="left"/>
              <w:rPr>
                <w:sz w:val="20"/>
                <w:szCs w:val="20"/>
              </w:rPr>
            </w:pPr>
            <w:r w:rsidRPr="00E71393">
              <w:rPr>
                <w:sz w:val="20"/>
                <w:szCs w:val="20"/>
              </w:rPr>
              <w:t>IALA1: AtoN without radar reflector. Small open boats, fiberglass, wood or rubber</w:t>
            </w:r>
          </w:p>
        </w:tc>
        <w:tc>
          <w:tcPr>
            <w:tcW w:w="1814" w:type="dxa"/>
          </w:tcPr>
          <w:p w14:paraId="4EB15411" w14:textId="77777777" w:rsidR="00DB26E6" w:rsidRPr="00E71393" w:rsidRDefault="00EA758D" w:rsidP="0089020B">
            <w:pPr>
              <w:pStyle w:val="BodyText"/>
              <w:spacing w:after="0"/>
              <w:jc w:val="center"/>
              <w:rPr>
                <w:sz w:val="20"/>
                <w:szCs w:val="20"/>
                <w:lang w:eastAsia="en-GB"/>
              </w:rPr>
            </w:pPr>
            <w:r w:rsidRPr="00E71393">
              <w:rPr>
                <w:rStyle w:val="CommentReference"/>
                <w:sz w:val="20"/>
                <w:szCs w:val="20"/>
              </w:rPr>
              <w:t>4,5 NM</w:t>
            </w:r>
          </w:p>
        </w:tc>
        <w:tc>
          <w:tcPr>
            <w:tcW w:w="1814" w:type="dxa"/>
          </w:tcPr>
          <w:p w14:paraId="03F2F8B4"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This type of target may not give returns from circular polarized radar</w:t>
            </w:r>
          </w:p>
        </w:tc>
        <w:tc>
          <w:tcPr>
            <w:tcW w:w="1814" w:type="dxa"/>
          </w:tcPr>
          <w:p w14:paraId="1B3BD3C8"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&lt; 1 NM</w:t>
            </w:r>
          </w:p>
        </w:tc>
        <w:tc>
          <w:tcPr>
            <w:tcW w:w="1814" w:type="dxa"/>
          </w:tcPr>
          <w:p w14:paraId="61385095"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This type of target may not give returns from circular polarized radar</w:t>
            </w:r>
          </w:p>
        </w:tc>
      </w:tr>
      <w:tr w:rsidR="00041081" w:rsidRPr="00E71393" w14:paraId="402185CF" w14:textId="77777777" w:rsidTr="0089020B">
        <w:trPr>
          <w:cantSplit/>
          <w:trHeight w:val="641"/>
          <w:jc w:val="center"/>
        </w:trPr>
        <w:tc>
          <w:tcPr>
            <w:tcW w:w="1814" w:type="dxa"/>
            <w:shd w:val="clear" w:color="auto" w:fill="C2F9FF" w:themeFill="accent4" w:themeFillTint="33"/>
          </w:tcPr>
          <w:p w14:paraId="4B71DC49" w14:textId="77777777" w:rsidR="00DB26E6" w:rsidRPr="00E71393" w:rsidRDefault="00EA758D" w:rsidP="0089020B">
            <w:pPr>
              <w:pStyle w:val="BodyText"/>
              <w:spacing w:after="0"/>
              <w:jc w:val="left"/>
              <w:rPr>
                <w:sz w:val="20"/>
                <w:szCs w:val="20"/>
                <w:lang w:eastAsia="en-GB"/>
              </w:rPr>
            </w:pPr>
            <w:r w:rsidRPr="00E71393">
              <w:rPr>
                <w:sz w:val="20"/>
                <w:szCs w:val="20"/>
                <w:lang w:eastAsia="en-GB"/>
              </w:rPr>
              <w:t>IALA 2: In‐shore fishing vessels etc.</w:t>
            </w:r>
          </w:p>
        </w:tc>
        <w:tc>
          <w:tcPr>
            <w:tcW w:w="1814" w:type="dxa"/>
          </w:tcPr>
          <w:p w14:paraId="6A1CC45E" w14:textId="77777777" w:rsidR="00DB26E6" w:rsidRPr="00E71393" w:rsidRDefault="00EA758D" w:rsidP="0089020B">
            <w:pPr>
              <w:pStyle w:val="BodyText"/>
              <w:spacing w:after="0"/>
              <w:jc w:val="center"/>
              <w:rPr>
                <w:sz w:val="20"/>
                <w:szCs w:val="20"/>
                <w:lang w:eastAsia="en-GB"/>
              </w:rPr>
            </w:pPr>
            <w:r w:rsidRPr="00E71393">
              <w:rPr>
                <w:rStyle w:val="CommentReference"/>
                <w:sz w:val="20"/>
                <w:szCs w:val="20"/>
              </w:rPr>
              <w:t>7.7 NM</w:t>
            </w:r>
          </w:p>
        </w:tc>
        <w:tc>
          <w:tcPr>
            <w:tcW w:w="1814" w:type="dxa"/>
          </w:tcPr>
          <w:p w14:paraId="6CA640E8"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7.4 NM</w:t>
            </w:r>
          </w:p>
        </w:tc>
        <w:tc>
          <w:tcPr>
            <w:tcW w:w="1814" w:type="dxa"/>
          </w:tcPr>
          <w:p w14:paraId="411500AA"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4.7 NM</w:t>
            </w:r>
          </w:p>
        </w:tc>
        <w:tc>
          <w:tcPr>
            <w:tcW w:w="1814" w:type="dxa"/>
          </w:tcPr>
          <w:p w14:paraId="5DC74150"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8.0 NM</w:t>
            </w:r>
          </w:p>
        </w:tc>
      </w:tr>
      <w:tr w:rsidR="00041081" w:rsidRPr="00E71393" w14:paraId="50A56EB8" w14:textId="77777777" w:rsidTr="0089020B">
        <w:trPr>
          <w:cantSplit/>
          <w:trHeight w:val="595"/>
          <w:jc w:val="center"/>
        </w:trPr>
        <w:tc>
          <w:tcPr>
            <w:tcW w:w="1814" w:type="dxa"/>
            <w:shd w:val="clear" w:color="auto" w:fill="C2F9FF" w:themeFill="accent4" w:themeFillTint="33"/>
          </w:tcPr>
          <w:p w14:paraId="611737AE" w14:textId="77777777" w:rsidR="00DB26E6" w:rsidRPr="00E71393" w:rsidRDefault="00EA758D" w:rsidP="0089020B">
            <w:pPr>
              <w:pStyle w:val="BodyText"/>
              <w:spacing w:after="0"/>
              <w:jc w:val="left"/>
              <w:rPr>
                <w:sz w:val="20"/>
                <w:szCs w:val="20"/>
                <w:lang w:eastAsia="en-GB"/>
              </w:rPr>
            </w:pPr>
            <w:r w:rsidRPr="00E71393">
              <w:rPr>
                <w:sz w:val="20"/>
                <w:szCs w:val="20"/>
              </w:rPr>
              <w:t>IALA 3</w:t>
            </w:r>
            <w:r w:rsidRPr="00E71393">
              <w:rPr>
                <w:sz w:val="20"/>
                <w:szCs w:val="20"/>
                <w:lang w:eastAsia="en-GB"/>
              </w:rPr>
              <w:t xml:space="preserve">: </w:t>
            </w:r>
            <w:r w:rsidRPr="00E71393">
              <w:rPr>
                <w:sz w:val="20"/>
                <w:szCs w:val="20"/>
              </w:rPr>
              <w:t>AtoN</w:t>
            </w:r>
            <w:r w:rsidRPr="00E71393">
              <w:rPr>
                <w:sz w:val="20"/>
                <w:szCs w:val="20"/>
                <w:lang w:eastAsia="en-GB"/>
              </w:rPr>
              <w:t xml:space="preserve"> with radar reflector</w:t>
            </w:r>
          </w:p>
        </w:tc>
        <w:tc>
          <w:tcPr>
            <w:tcW w:w="1814" w:type="dxa"/>
          </w:tcPr>
          <w:p w14:paraId="52BFF41D" w14:textId="77777777" w:rsidR="00DB26E6" w:rsidRPr="00E71393" w:rsidRDefault="00EA758D" w:rsidP="0089020B">
            <w:pPr>
              <w:pStyle w:val="BodyText"/>
              <w:spacing w:after="0"/>
              <w:jc w:val="center"/>
              <w:rPr>
                <w:sz w:val="20"/>
                <w:szCs w:val="20"/>
                <w:lang w:eastAsia="en-GB"/>
              </w:rPr>
            </w:pPr>
            <w:r w:rsidRPr="00E71393">
              <w:rPr>
                <w:rStyle w:val="CommentReference"/>
                <w:sz w:val="20"/>
                <w:szCs w:val="20"/>
              </w:rPr>
              <w:t>9.8 NM</w:t>
            </w:r>
          </w:p>
        </w:tc>
        <w:tc>
          <w:tcPr>
            <w:tcW w:w="1814" w:type="dxa"/>
          </w:tcPr>
          <w:p w14:paraId="2904D793" w14:textId="77777777" w:rsidR="00DB26E6" w:rsidRPr="00E71393" w:rsidRDefault="00EA758D" w:rsidP="0089020B">
            <w:pPr>
              <w:pStyle w:val="BodyText"/>
              <w:spacing w:after="0"/>
              <w:jc w:val="center"/>
              <w:rPr>
                <w:sz w:val="20"/>
                <w:szCs w:val="20"/>
                <w:lang w:eastAsia="en-GB"/>
              </w:rPr>
            </w:pPr>
            <w:r w:rsidRPr="00E71393">
              <w:rPr>
                <w:noProof/>
                <w:sz w:val="20"/>
                <w:szCs w:val="20"/>
              </w:rPr>
              <w:t>9.1 NM</w:t>
            </w:r>
          </w:p>
        </w:tc>
        <w:tc>
          <w:tcPr>
            <w:tcW w:w="1814" w:type="dxa"/>
          </w:tcPr>
          <w:p w14:paraId="39CEF07A"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8.5 NM</w:t>
            </w:r>
          </w:p>
        </w:tc>
        <w:tc>
          <w:tcPr>
            <w:tcW w:w="1814" w:type="dxa"/>
          </w:tcPr>
          <w:p w14:paraId="52EC5C80"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10.1 NM</w:t>
            </w:r>
          </w:p>
        </w:tc>
      </w:tr>
      <w:tr w:rsidR="00041081" w:rsidRPr="00E71393" w14:paraId="257FD39B" w14:textId="77777777" w:rsidTr="0089020B">
        <w:trPr>
          <w:cantSplit/>
          <w:trHeight w:val="607"/>
          <w:jc w:val="center"/>
        </w:trPr>
        <w:tc>
          <w:tcPr>
            <w:tcW w:w="1814" w:type="dxa"/>
            <w:shd w:val="clear" w:color="auto" w:fill="C2F9FF" w:themeFill="accent4" w:themeFillTint="33"/>
          </w:tcPr>
          <w:p w14:paraId="759568F9" w14:textId="77777777" w:rsidR="00DB26E6" w:rsidRPr="00E71393" w:rsidRDefault="00EA758D" w:rsidP="0089020B">
            <w:pPr>
              <w:pStyle w:val="BodyText"/>
              <w:spacing w:after="0"/>
              <w:jc w:val="left"/>
              <w:rPr>
                <w:sz w:val="20"/>
                <w:szCs w:val="20"/>
                <w:lang w:eastAsia="en-GB"/>
              </w:rPr>
            </w:pPr>
            <w:r w:rsidRPr="00E71393">
              <w:rPr>
                <w:sz w:val="20"/>
                <w:szCs w:val="20"/>
              </w:rPr>
              <w:t>IALA 4: Small metal ships etc.</w:t>
            </w:r>
          </w:p>
        </w:tc>
        <w:tc>
          <w:tcPr>
            <w:tcW w:w="1814" w:type="dxa"/>
          </w:tcPr>
          <w:p w14:paraId="7FE91A61" w14:textId="77777777" w:rsidR="00DB26E6" w:rsidRPr="00E71393" w:rsidRDefault="00EA758D" w:rsidP="0089020B">
            <w:pPr>
              <w:pStyle w:val="BodyText"/>
              <w:spacing w:after="0"/>
              <w:jc w:val="center"/>
              <w:rPr>
                <w:sz w:val="20"/>
                <w:szCs w:val="20"/>
                <w:lang w:eastAsia="en-GB"/>
              </w:rPr>
            </w:pPr>
            <w:r w:rsidRPr="00E71393">
              <w:rPr>
                <w:rStyle w:val="CommentReference"/>
                <w:sz w:val="20"/>
                <w:szCs w:val="20"/>
              </w:rPr>
              <w:t>12.8 NM</w:t>
            </w:r>
          </w:p>
        </w:tc>
        <w:tc>
          <w:tcPr>
            <w:tcW w:w="1814" w:type="dxa"/>
          </w:tcPr>
          <w:p w14:paraId="2CA5FA3E"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12.0 NM</w:t>
            </w:r>
          </w:p>
        </w:tc>
        <w:tc>
          <w:tcPr>
            <w:tcW w:w="1814" w:type="dxa"/>
          </w:tcPr>
          <w:p w14:paraId="767DF1DD"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12.5 NM</w:t>
            </w:r>
          </w:p>
        </w:tc>
        <w:tc>
          <w:tcPr>
            <w:tcW w:w="1814" w:type="dxa"/>
          </w:tcPr>
          <w:p w14:paraId="58B4A737"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13.0 NM</w:t>
            </w:r>
          </w:p>
        </w:tc>
      </w:tr>
      <w:tr w:rsidR="00041081" w:rsidRPr="00E71393" w14:paraId="64D9D15A" w14:textId="77777777" w:rsidTr="0089020B">
        <w:trPr>
          <w:cantSplit/>
          <w:trHeight w:val="559"/>
          <w:jc w:val="center"/>
        </w:trPr>
        <w:tc>
          <w:tcPr>
            <w:tcW w:w="1814" w:type="dxa"/>
            <w:shd w:val="clear" w:color="auto" w:fill="C2F9FF" w:themeFill="accent4" w:themeFillTint="33"/>
          </w:tcPr>
          <w:p w14:paraId="33E5A6FE" w14:textId="77777777" w:rsidR="00DB26E6" w:rsidRPr="00E71393" w:rsidRDefault="00EA758D" w:rsidP="0089020B">
            <w:pPr>
              <w:pStyle w:val="BodyText"/>
              <w:spacing w:after="0"/>
              <w:jc w:val="left"/>
              <w:rPr>
                <w:sz w:val="20"/>
                <w:szCs w:val="20"/>
              </w:rPr>
            </w:pPr>
            <w:r w:rsidRPr="00E71393">
              <w:rPr>
                <w:sz w:val="20"/>
                <w:szCs w:val="20"/>
                <w:lang w:eastAsia="en-GB"/>
              </w:rPr>
              <w:t>IALA 5: Small coasters etc</w:t>
            </w:r>
          </w:p>
        </w:tc>
        <w:tc>
          <w:tcPr>
            <w:tcW w:w="1814" w:type="dxa"/>
          </w:tcPr>
          <w:p w14:paraId="0C443545"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15.4 NM</w:t>
            </w:r>
          </w:p>
        </w:tc>
        <w:tc>
          <w:tcPr>
            <w:tcW w:w="1814" w:type="dxa"/>
          </w:tcPr>
          <w:p w14:paraId="2FBC471F" w14:textId="77777777" w:rsidR="00DB26E6" w:rsidRPr="00E71393" w:rsidRDefault="00EA758D" w:rsidP="0089020B">
            <w:pPr>
              <w:pStyle w:val="BodyText"/>
              <w:spacing w:after="0"/>
              <w:jc w:val="center"/>
              <w:rPr>
                <w:sz w:val="20"/>
                <w:szCs w:val="20"/>
                <w:lang w:eastAsia="en-GB"/>
              </w:rPr>
            </w:pPr>
            <w:r w:rsidRPr="00E71393">
              <w:rPr>
                <w:noProof/>
                <w:sz w:val="20"/>
                <w:szCs w:val="20"/>
              </w:rPr>
              <w:t>12.8 NM</w:t>
            </w:r>
          </w:p>
        </w:tc>
        <w:tc>
          <w:tcPr>
            <w:tcW w:w="1814" w:type="dxa"/>
          </w:tcPr>
          <w:p w14:paraId="65014CCC"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15.7 NM</w:t>
            </w:r>
          </w:p>
        </w:tc>
        <w:tc>
          <w:tcPr>
            <w:tcW w:w="1814" w:type="dxa"/>
          </w:tcPr>
          <w:p w14:paraId="7DEC1475"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15.7 NM</w:t>
            </w:r>
          </w:p>
        </w:tc>
      </w:tr>
      <w:tr w:rsidR="00041081" w:rsidRPr="00E71393" w14:paraId="28E0E268" w14:textId="77777777" w:rsidTr="0089020B">
        <w:trPr>
          <w:cantSplit/>
          <w:trHeight w:val="619"/>
          <w:jc w:val="center"/>
        </w:trPr>
        <w:tc>
          <w:tcPr>
            <w:tcW w:w="1814" w:type="dxa"/>
            <w:shd w:val="clear" w:color="auto" w:fill="C2F9FF" w:themeFill="accent4" w:themeFillTint="33"/>
          </w:tcPr>
          <w:p w14:paraId="1341457C" w14:textId="77777777" w:rsidR="00DB26E6" w:rsidRPr="00E71393" w:rsidRDefault="00EA758D" w:rsidP="0089020B">
            <w:pPr>
              <w:pStyle w:val="BodyText"/>
              <w:spacing w:after="0"/>
              <w:jc w:val="left"/>
              <w:rPr>
                <w:sz w:val="20"/>
                <w:szCs w:val="20"/>
              </w:rPr>
            </w:pPr>
            <w:r w:rsidRPr="00E71393">
              <w:rPr>
                <w:sz w:val="20"/>
                <w:szCs w:val="20"/>
                <w:lang w:eastAsia="en-GB"/>
              </w:rPr>
              <w:t>IALA 6: Large coasters etc.</w:t>
            </w:r>
          </w:p>
        </w:tc>
        <w:tc>
          <w:tcPr>
            <w:tcW w:w="1814" w:type="dxa"/>
          </w:tcPr>
          <w:p w14:paraId="4A136D14" w14:textId="77777777" w:rsidR="00DB26E6" w:rsidRPr="00E71393" w:rsidRDefault="00EA758D" w:rsidP="0089020B">
            <w:pPr>
              <w:pStyle w:val="BodyText"/>
              <w:spacing w:after="0"/>
              <w:jc w:val="center"/>
              <w:rPr>
                <w:sz w:val="20"/>
                <w:szCs w:val="20"/>
                <w:lang w:eastAsia="en-GB"/>
              </w:rPr>
            </w:pPr>
            <w:r w:rsidRPr="00E71393">
              <w:rPr>
                <w:noProof/>
                <w:sz w:val="20"/>
                <w:szCs w:val="20"/>
              </w:rPr>
              <w:t>18.1 NM</w:t>
            </w:r>
          </w:p>
        </w:tc>
        <w:tc>
          <w:tcPr>
            <w:tcW w:w="1814" w:type="dxa"/>
          </w:tcPr>
          <w:p w14:paraId="664C7998" w14:textId="77777777" w:rsidR="00DB26E6" w:rsidRPr="00E71393" w:rsidRDefault="00EA758D" w:rsidP="0089020B">
            <w:pPr>
              <w:pStyle w:val="BodyText"/>
              <w:spacing w:after="0"/>
              <w:jc w:val="center"/>
              <w:rPr>
                <w:sz w:val="20"/>
                <w:szCs w:val="20"/>
                <w:lang w:eastAsia="en-GB"/>
              </w:rPr>
            </w:pPr>
            <w:r w:rsidRPr="00E71393">
              <w:rPr>
                <w:noProof/>
                <w:sz w:val="20"/>
                <w:szCs w:val="20"/>
              </w:rPr>
              <w:t>17.4 NM</w:t>
            </w:r>
          </w:p>
        </w:tc>
        <w:tc>
          <w:tcPr>
            <w:tcW w:w="1814" w:type="dxa"/>
          </w:tcPr>
          <w:p w14:paraId="1EE1BA8D" w14:textId="77777777" w:rsidR="00DB26E6" w:rsidRPr="00E71393" w:rsidRDefault="00EA758D" w:rsidP="0089020B">
            <w:pPr>
              <w:pStyle w:val="BodyText"/>
              <w:spacing w:after="0"/>
              <w:jc w:val="center"/>
              <w:rPr>
                <w:sz w:val="20"/>
                <w:szCs w:val="20"/>
                <w:lang w:eastAsia="en-GB"/>
              </w:rPr>
            </w:pPr>
            <w:r w:rsidRPr="00E71393">
              <w:rPr>
                <w:noProof/>
                <w:sz w:val="20"/>
                <w:szCs w:val="20"/>
              </w:rPr>
              <w:t>18.6 NM</w:t>
            </w:r>
          </w:p>
        </w:tc>
        <w:tc>
          <w:tcPr>
            <w:tcW w:w="1814" w:type="dxa"/>
          </w:tcPr>
          <w:p w14:paraId="54BE7023" w14:textId="77777777" w:rsidR="00DB26E6" w:rsidRPr="00E71393" w:rsidRDefault="00EA758D" w:rsidP="0089020B">
            <w:pPr>
              <w:pStyle w:val="BodyText"/>
              <w:spacing w:after="0"/>
              <w:jc w:val="center"/>
              <w:rPr>
                <w:sz w:val="20"/>
                <w:szCs w:val="20"/>
                <w:lang w:eastAsia="en-GB"/>
              </w:rPr>
            </w:pPr>
            <w:r w:rsidRPr="00E71393">
              <w:rPr>
                <w:noProof/>
                <w:sz w:val="20"/>
                <w:szCs w:val="20"/>
              </w:rPr>
              <w:t>19.0 NM</w:t>
            </w:r>
          </w:p>
        </w:tc>
      </w:tr>
      <w:tr w:rsidR="00041081" w:rsidRPr="00E71393" w14:paraId="0576F368" w14:textId="77777777" w:rsidTr="0089020B">
        <w:trPr>
          <w:cantSplit/>
          <w:trHeight w:val="557"/>
          <w:jc w:val="center"/>
        </w:trPr>
        <w:tc>
          <w:tcPr>
            <w:tcW w:w="1814" w:type="dxa"/>
            <w:shd w:val="clear" w:color="auto" w:fill="C2F9FF" w:themeFill="accent4" w:themeFillTint="33"/>
          </w:tcPr>
          <w:p w14:paraId="565A74A4" w14:textId="77777777" w:rsidR="00DB26E6" w:rsidRPr="00E71393" w:rsidRDefault="00EA758D" w:rsidP="0089020B">
            <w:pPr>
              <w:pStyle w:val="BodyText"/>
              <w:spacing w:after="0"/>
              <w:jc w:val="left"/>
              <w:rPr>
                <w:sz w:val="20"/>
                <w:szCs w:val="20"/>
                <w:lang w:eastAsia="en-GB"/>
              </w:rPr>
            </w:pPr>
            <w:r w:rsidRPr="00E71393">
              <w:rPr>
                <w:sz w:val="20"/>
                <w:szCs w:val="20"/>
                <w:lang w:eastAsia="en-GB"/>
              </w:rPr>
              <w:t xml:space="preserve">IALA 7: </w:t>
            </w:r>
            <w:r w:rsidRPr="00E71393">
              <w:rPr>
                <w:sz w:val="20"/>
                <w:szCs w:val="20"/>
              </w:rPr>
              <w:t>Large coasters, bulk carriers, and cargo ships.</w:t>
            </w:r>
          </w:p>
        </w:tc>
        <w:tc>
          <w:tcPr>
            <w:tcW w:w="1814" w:type="dxa"/>
          </w:tcPr>
          <w:p w14:paraId="67398EA5"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20.9 NM</w:t>
            </w:r>
          </w:p>
        </w:tc>
        <w:tc>
          <w:tcPr>
            <w:tcW w:w="1814" w:type="dxa"/>
          </w:tcPr>
          <w:p w14:paraId="26222C54"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20.2 NM</w:t>
            </w:r>
          </w:p>
        </w:tc>
        <w:tc>
          <w:tcPr>
            <w:tcW w:w="1814" w:type="dxa"/>
          </w:tcPr>
          <w:p w14:paraId="080B6AEF"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21.7 NM</w:t>
            </w:r>
          </w:p>
        </w:tc>
        <w:tc>
          <w:tcPr>
            <w:tcW w:w="1814" w:type="dxa"/>
          </w:tcPr>
          <w:p w14:paraId="39121330" w14:textId="77777777" w:rsidR="00DB26E6" w:rsidRPr="00E71393" w:rsidRDefault="00EA758D" w:rsidP="0089020B">
            <w:pPr>
              <w:pStyle w:val="BodyText"/>
              <w:spacing w:after="0"/>
              <w:jc w:val="center"/>
              <w:rPr>
                <w:sz w:val="20"/>
                <w:szCs w:val="20"/>
                <w:lang w:eastAsia="en-GB"/>
              </w:rPr>
            </w:pPr>
            <w:r w:rsidRPr="00E71393">
              <w:rPr>
                <w:sz w:val="20"/>
                <w:szCs w:val="20"/>
                <w:lang w:eastAsia="en-GB"/>
              </w:rPr>
              <w:t>21.2 NM</w:t>
            </w:r>
          </w:p>
        </w:tc>
      </w:tr>
    </w:tbl>
    <w:p w14:paraId="3F647D86" w14:textId="77777777" w:rsidR="00AD0E82" w:rsidRPr="00E71393" w:rsidRDefault="00AD0E82" w:rsidP="00AD0E82">
      <w:pPr>
        <w:pStyle w:val="AnnexHead2"/>
        <w:numPr>
          <w:ilvl w:val="0"/>
          <w:numId w:val="0"/>
        </w:numPr>
        <w:ind w:left="851"/>
      </w:pPr>
      <w:bookmarkStart w:id="418" w:name="_Toc62817592"/>
      <w:bookmarkStart w:id="419" w:name="_Ref93500661"/>
      <w:bookmarkStart w:id="420" w:name="_Ref75354942"/>
    </w:p>
    <w:p w14:paraId="0D3065FC" w14:textId="226537A1" w:rsidR="00216C68" w:rsidRPr="00E71393" w:rsidRDefault="00EA758D" w:rsidP="00AD0E82">
      <w:pPr>
        <w:pStyle w:val="AnnexHead2"/>
      </w:pPr>
      <w:bookmarkStart w:id="421" w:name="_Toc114647891"/>
      <w:r w:rsidRPr="00E71393">
        <w:t xml:space="preserve">Target </w:t>
      </w:r>
      <w:r w:rsidR="006A5A3B" w:rsidRPr="00E71393">
        <w:t>s</w:t>
      </w:r>
      <w:r w:rsidRPr="00E71393">
        <w:t>eparation</w:t>
      </w:r>
      <w:bookmarkEnd w:id="418"/>
      <w:bookmarkEnd w:id="419"/>
      <w:bookmarkEnd w:id="421"/>
      <w:r w:rsidR="00490C0C" w:rsidRPr="00E71393">
        <w:t xml:space="preserve"> </w:t>
      </w:r>
      <w:bookmarkEnd w:id="420"/>
    </w:p>
    <w:p w14:paraId="15F616FB" w14:textId="77777777" w:rsidR="00A25A7A" w:rsidRPr="005F450F" w:rsidRDefault="00A25A7A" w:rsidP="002C701E">
      <w:pPr>
        <w:pStyle w:val="Heading1separationline"/>
      </w:pPr>
    </w:p>
    <w:p w14:paraId="14C52208" w14:textId="5AED3AF8" w:rsidR="00216C68" w:rsidRPr="00E71393" w:rsidRDefault="00EA758D" w:rsidP="00216C68">
      <w:pPr>
        <w:pStyle w:val="BodyText"/>
        <w:rPr>
          <w:lang w:eastAsia="ja-JP"/>
        </w:rPr>
      </w:pPr>
      <w:r w:rsidRPr="00E71393">
        <w:rPr>
          <w:lang w:eastAsia="ja-JP"/>
        </w:rPr>
        <w:t xml:space="preserve">The ability to separate </w:t>
      </w:r>
      <w:r w:rsidR="007101D8" w:rsidRPr="00E71393">
        <w:rPr>
          <w:lang w:eastAsia="ja-JP"/>
        </w:rPr>
        <w:t xml:space="preserve">two </w:t>
      </w:r>
      <w:r w:rsidRPr="00E71393">
        <w:rPr>
          <w:lang w:eastAsia="ja-JP"/>
        </w:rPr>
        <w:t xml:space="preserve">small point targets in </w:t>
      </w:r>
      <w:r w:rsidR="00CA6FE7">
        <w:rPr>
          <w:lang w:eastAsia="ja-JP"/>
        </w:rPr>
        <w:t>r</w:t>
      </w:r>
      <w:r w:rsidRPr="00E71393">
        <w:rPr>
          <w:lang w:eastAsia="ja-JP"/>
        </w:rPr>
        <w:t xml:space="preserve">ange and </w:t>
      </w:r>
      <w:r w:rsidR="00CA6FE7">
        <w:rPr>
          <w:lang w:eastAsia="ja-JP"/>
        </w:rPr>
        <w:t>a</w:t>
      </w:r>
      <w:r w:rsidRPr="00E71393">
        <w:rPr>
          <w:lang w:eastAsia="ja-JP"/>
        </w:rPr>
        <w:t>ngle</w:t>
      </w:r>
      <w:r w:rsidR="007101D8" w:rsidRPr="00E71393">
        <w:rPr>
          <w:lang w:eastAsia="ja-JP"/>
        </w:rPr>
        <w:t xml:space="preserve"> (azimuth)</w:t>
      </w:r>
      <w:r w:rsidRPr="00E71393">
        <w:rPr>
          <w:lang w:eastAsia="ja-JP"/>
        </w:rPr>
        <w:t xml:space="preserve"> is </w:t>
      </w:r>
      <w:r w:rsidR="00286AD3" w:rsidRPr="00E71393">
        <w:rPr>
          <w:lang w:eastAsia="ja-JP"/>
        </w:rPr>
        <w:t>illustrated by</w:t>
      </w:r>
      <w:r w:rsidR="006F7551">
        <w:rPr>
          <w:lang w:eastAsia="ja-JP"/>
        </w:rPr>
        <w:t xml:space="preserve"> </w:t>
      </w:r>
      <w:r w:rsidR="006F7551">
        <w:rPr>
          <w:lang w:eastAsia="ja-JP"/>
        </w:rPr>
        <w:fldChar w:fldCharType="begin"/>
      </w:r>
      <w:r w:rsidR="006F7551">
        <w:rPr>
          <w:lang w:eastAsia="ja-JP"/>
        </w:rPr>
        <w:instrText xml:space="preserve"> REF _Ref114570445 \r \h </w:instrText>
      </w:r>
      <w:r w:rsidR="006F7551">
        <w:rPr>
          <w:lang w:eastAsia="ja-JP"/>
        </w:rPr>
      </w:r>
      <w:r w:rsidR="006F7551">
        <w:rPr>
          <w:lang w:eastAsia="ja-JP"/>
        </w:rPr>
        <w:fldChar w:fldCharType="separate"/>
      </w:r>
      <w:r w:rsidR="00FA418A">
        <w:rPr>
          <w:lang w:eastAsia="ja-JP"/>
        </w:rPr>
        <w:t>Figure 3</w:t>
      </w:r>
      <w:r w:rsidR="006F7551">
        <w:rPr>
          <w:lang w:eastAsia="ja-JP"/>
        </w:rPr>
        <w:fldChar w:fldCharType="end"/>
      </w:r>
      <w:r w:rsidRPr="00E71393">
        <w:rPr>
          <w:lang w:eastAsia="ja-JP"/>
        </w:rPr>
        <w:t xml:space="preserve">, where </w:t>
      </w:r>
      <w:r w:rsidRPr="00E71393">
        <w:t xml:space="preserve">the range separation </w:t>
      </w:r>
      <w:r w:rsidR="005B797D">
        <w:t>is</w:t>
      </w:r>
      <w:r w:rsidRPr="00E71393">
        <w:t>, for traditional magnetron radars, linked to the transmitted pulse length and linked to the compressed pulse length for the pulse compression (solid-state) radars.</w:t>
      </w:r>
      <w:r w:rsidRPr="00E71393">
        <w:rPr>
          <w:lang w:eastAsia="ja-JP"/>
        </w:rPr>
        <w:t xml:space="preserve"> </w:t>
      </w:r>
    </w:p>
    <w:p w14:paraId="69B74A32" w14:textId="59FC33E7" w:rsidR="00286AD3" w:rsidRPr="00E71393" w:rsidRDefault="00EA758D" w:rsidP="00216C68">
      <w:pPr>
        <w:pStyle w:val="BodyText"/>
        <w:rPr>
          <w:lang w:eastAsia="ja-JP"/>
        </w:rPr>
      </w:pPr>
      <w:r w:rsidRPr="00E71393">
        <w:rPr>
          <w:lang w:eastAsia="ja-JP"/>
        </w:rPr>
        <w:t xml:space="preserve">The angular separation </w:t>
      </w:r>
      <w:r w:rsidR="00286AD3" w:rsidRPr="00E71393">
        <w:rPr>
          <w:lang w:eastAsia="ja-JP"/>
        </w:rPr>
        <w:t>are</w:t>
      </w:r>
      <w:r w:rsidRPr="00E71393">
        <w:rPr>
          <w:lang w:eastAsia="ja-JP"/>
        </w:rPr>
        <w:t xml:space="preserve"> given by the antenna characteristics</w:t>
      </w:r>
      <w:r w:rsidR="00286AD3" w:rsidRPr="00E71393">
        <w:rPr>
          <w:lang w:eastAsia="ja-JP"/>
        </w:rPr>
        <w:t xml:space="preserve"> and the angular separation performance is generally broader over distance</w:t>
      </w:r>
    </w:p>
    <w:p w14:paraId="37A65055" w14:textId="3D4E66DA" w:rsidR="00910C49" w:rsidRPr="00E71393" w:rsidRDefault="00EA758D" w:rsidP="00216C68">
      <w:pPr>
        <w:pStyle w:val="BodyText"/>
      </w:pPr>
      <w:r w:rsidRPr="00E71393">
        <w:rPr>
          <w:lang w:eastAsia="ja-JP"/>
        </w:rPr>
        <w:t xml:space="preserve">The range separation performance </w:t>
      </w:r>
      <w:r w:rsidR="005B797D" w:rsidRPr="00E71393">
        <w:rPr>
          <w:lang w:eastAsia="ja-JP"/>
        </w:rPr>
        <w:t>is</w:t>
      </w:r>
      <w:r w:rsidR="00286AD3" w:rsidRPr="00E71393">
        <w:rPr>
          <w:lang w:eastAsia="ja-JP"/>
        </w:rPr>
        <w:t xml:space="preserve"> given by the transmitter and receiver characteristics and </w:t>
      </w:r>
      <w:r w:rsidRPr="00E71393">
        <w:rPr>
          <w:lang w:eastAsia="ja-JP"/>
        </w:rPr>
        <w:t>generally equal over distance</w:t>
      </w:r>
      <w:r w:rsidRPr="00E71393">
        <w:t>.</w:t>
      </w:r>
    </w:p>
    <w:p w14:paraId="0264A380" w14:textId="2950386B" w:rsidR="00DC20C3" w:rsidRPr="00E71393" w:rsidRDefault="00286AD3" w:rsidP="00DC20C3">
      <w:pPr>
        <w:pStyle w:val="BodyText"/>
        <w:rPr>
          <w:lang w:eastAsia="en-GB"/>
        </w:rPr>
      </w:pPr>
      <w:r w:rsidRPr="00E71393">
        <w:t>An i</w:t>
      </w:r>
      <w:r w:rsidR="00EA758D" w:rsidRPr="00E71393">
        <w:t>ncreas</w:t>
      </w:r>
      <w:r w:rsidRPr="00E71393">
        <w:t>e</w:t>
      </w:r>
      <w:r w:rsidR="00EA758D" w:rsidRPr="00E71393">
        <w:t xml:space="preserve"> </w:t>
      </w:r>
      <w:r w:rsidRPr="00E71393">
        <w:t xml:space="preserve">in </w:t>
      </w:r>
      <w:r w:rsidR="00EA758D" w:rsidRPr="00E71393">
        <w:t xml:space="preserve">frequency will improve </w:t>
      </w:r>
      <w:r w:rsidRPr="00E71393">
        <w:t xml:space="preserve">the angular </w:t>
      </w:r>
      <w:r w:rsidR="00EA758D" w:rsidRPr="00E71393">
        <w:t>target separation and increase gain for antennas with the same physical size and thereby increase range</w:t>
      </w:r>
      <w:r w:rsidR="009723CB" w:rsidRPr="00E71393">
        <w:t xml:space="preserve"> detection </w:t>
      </w:r>
      <w:r w:rsidR="00A76C69" w:rsidRPr="00E71393">
        <w:t>performance, but</w:t>
      </w:r>
      <w:r w:rsidR="00EA758D" w:rsidRPr="00E71393">
        <w:t xml:space="preserve"> </w:t>
      </w:r>
      <w:r w:rsidR="009723CB" w:rsidRPr="00E71393">
        <w:t xml:space="preserve">it </w:t>
      </w:r>
      <w:r w:rsidR="00EA758D" w:rsidRPr="00E71393">
        <w:t>also increase</w:t>
      </w:r>
      <w:r w:rsidR="009723CB" w:rsidRPr="00E71393">
        <w:t>s</w:t>
      </w:r>
      <w:r w:rsidR="00EA758D" w:rsidRPr="00E71393">
        <w:t xml:space="preserve"> susceptibility to </w:t>
      </w:r>
      <w:r w:rsidR="009723CB" w:rsidRPr="00E71393">
        <w:t>rain. However</w:t>
      </w:r>
      <w:r w:rsidR="00EA758D" w:rsidRPr="00E71393">
        <w:t xml:space="preserve">, pulse compression radars are less sensitive to this than pulse radars. </w:t>
      </w:r>
    </w:p>
    <w:p w14:paraId="69E11813" w14:textId="3B600FC4" w:rsidR="008B6A47" w:rsidRPr="00E71393" w:rsidRDefault="005B797D" w:rsidP="00AD0E82">
      <w:pPr>
        <w:pStyle w:val="AnnexHead3"/>
      </w:pPr>
      <w:bookmarkStart w:id="422" w:name="_Toc114647892"/>
      <w:r w:rsidRPr="00E71393">
        <w:t>A</w:t>
      </w:r>
      <w:r>
        <w:t>ngular</w:t>
      </w:r>
      <w:r w:rsidRPr="00E71393">
        <w:t xml:space="preserve"> </w:t>
      </w:r>
      <w:r w:rsidR="006A5A3B" w:rsidRPr="00E71393">
        <w:t>s</w:t>
      </w:r>
      <w:r w:rsidR="0068433F" w:rsidRPr="00E71393">
        <w:t>eparation</w:t>
      </w:r>
      <w:bookmarkEnd w:id="422"/>
      <w:r w:rsidR="005E33ED" w:rsidRPr="00E71393">
        <w:t xml:space="preserve"> </w:t>
      </w:r>
    </w:p>
    <w:p w14:paraId="7B65820B" w14:textId="5169A842" w:rsidR="00077024" w:rsidRPr="00E71393" w:rsidRDefault="00CE1D83" w:rsidP="008B6A47">
      <w:pPr>
        <w:pStyle w:val="BodyText"/>
      </w:pPr>
      <w:r w:rsidRPr="005B797D">
        <w:fldChar w:fldCharType="begin"/>
      </w:r>
      <w:r w:rsidRPr="005B797D">
        <w:instrText xml:space="preserve"> REF _Ref114557755 \r \h  \* MERGEFORMAT </w:instrText>
      </w:r>
      <w:r w:rsidRPr="005B797D">
        <w:fldChar w:fldCharType="separate"/>
      </w:r>
      <w:r w:rsidR="00FA418A">
        <w:t>Figure 8</w:t>
      </w:r>
      <w:r w:rsidRPr="005B797D">
        <w:fldChar w:fldCharType="end"/>
      </w:r>
      <w:r w:rsidR="00436625">
        <w:t xml:space="preserve"> shows</w:t>
      </w:r>
      <w:r w:rsidR="00EA758D" w:rsidRPr="00E71393">
        <w:t xml:space="preserve"> a</w:t>
      </w:r>
      <w:r w:rsidR="008B6A47" w:rsidRPr="00E71393">
        <w:t>n example of returns from two identical targets using an antenna with 0.</w:t>
      </w:r>
      <w:r w:rsidR="00F03388" w:rsidRPr="00E71393">
        <w:t>45</w:t>
      </w:r>
      <w:r w:rsidR="008B6A47" w:rsidRPr="00E71393">
        <w:t xml:space="preserve">° -3dB beamwidth </w:t>
      </w:r>
      <w:r w:rsidR="00F03388" w:rsidRPr="00E71393">
        <w:t>and separated by 0.8</w:t>
      </w:r>
      <w:r w:rsidR="00F03388" w:rsidRPr="00E71393">
        <w:rPr>
          <w:vertAlign w:val="superscript"/>
        </w:rPr>
        <w:t xml:space="preserve"> o</w:t>
      </w:r>
      <w:r w:rsidR="008B6A47" w:rsidRPr="00E71393">
        <w:t xml:space="preserve">. The echoes of T1 and T2 are added, which </w:t>
      </w:r>
      <w:r w:rsidR="00EA758D" w:rsidRPr="00E71393">
        <w:t xml:space="preserve">in average </w:t>
      </w:r>
      <w:r w:rsidR="008B6A47" w:rsidRPr="00E71393">
        <w:t>is illustrated by the red.</w:t>
      </w:r>
      <w:r w:rsidR="00EA758D" w:rsidRPr="00E71393">
        <w:t xml:space="preserve"> However, the separation will also be dependent on integration processes and the phase of the signals received and the resulting separation can vary between the dotted and the dashed lines in the figure.</w:t>
      </w:r>
    </w:p>
    <w:p w14:paraId="003ADB7B" w14:textId="6F49ACCA" w:rsidR="00077024" w:rsidRPr="00E71393" w:rsidRDefault="00EA758D" w:rsidP="008B6A47">
      <w:pPr>
        <w:pStyle w:val="BodyText"/>
      </w:pPr>
      <w:r w:rsidRPr="00E71393">
        <w:t xml:space="preserve">To calculate the resulting </w:t>
      </w:r>
      <w:r w:rsidR="005B797D" w:rsidRPr="00E71393">
        <w:t>a</w:t>
      </w:r>
      <w:r w:rsidR="005B797D">
        <w:t>ngular</w:t>
      </w:r>
      <w:r w:rsidR="005B797D" w:rsidRPr="00E71393">
        <w:t xml:space="preserve"> </w:t>
      </w:r>
      <w:r w:rsidRPr="00E71393">
        <w:t xml:space="preserve">separation, the antenna beamwidth and sampling interval must also be considered where </w:t>
      </w:r>
      <w:r w:rsidR="00C013B1" w:rsidRPr="00E71393">
        <w:t>th</w:t>
      </w:r>
      <w:r w:rsidRPr="00E71393">
        <w:t>e sample interval as a rule of thumb can be added</w:t>
      </w:r>
      <w:r w:rsidR="00CA6FE7">
        <w:t>,</w:t>
      </w:r>
      <w:r w:rsidRPr="00E71393">
        <w:t xml:space="preserve"> </w:t>
      </w:r>
      <w:r w:rsidR="00CA6FE7">
        <w:t>i</w:t>
      </w:r>
      <w:r w:rsidR="004A7A96" w:rsidRPr="00E71393">
        <w:t xml:space="preserve">.e., </w:t>
      </w:r>
      <w:r w:rsidRPr="00E71393">
        <w:t>0.08</w:t>
      </w:r>
      <w:r w:rsidRPr="00E71393">
        <w:rPr>
          <w:rFonts w:cstheme="minorHAnsi"/>
        </w:rPr>
        <w:t>°</w:t>
      </w:r>
      <w:r w:rsidRPr="00E71393">
        <w:t xml:space="preserve"> should be added if </w:t>
      </w:r>
      <w:r w:rsidR="00CA6FE7">
        <w:t xml:space="preserve">the </w:t>
      </w:r>
      <w:r w:rsidRPr="00E71393">
        <w:t>azimuth is sampled every 360</w:t>
      </w:r>
      <w:r w:rsidRPr="00E71393">
        <w:rPr>
          <w:rFonts w:cstheme="minorHAnsi"/>
        </w:rPr>
        <w:t>°</w:t>
      </w:r>
      <w:r w:rsidRPr="00E71393">
        <w:t>/4096.</w:t>
      </w:r>
    </w:p>
    <w:p w14:paraId="6D02BE58" w14:textId="77777777" w:rsidR="006440DA" w:rsidRPr="00E71393" w:rsidRDefault="006440DA" w:rsidP="008B6A47">
      <w:pPr>
        <w:pStyle w:val="BodyText"/>
      </w:pPr>
    </w:p>
    <w:p w14:paraId="1D4D2CCF" w14:textId="77777777" w:rsidR="00DB26E6" w:rsidRPr="00E71393" w:rsidRDefault="00EA758D" w:rsidP="00DB26E6">
      <w:pPr>
        <w:keepNext/>
        <w:tabs>
          <w:tab w:val="left" w:pos="1134"/>
          <w:tab w:val="left" w:pos="2268"/>
          <w:tab w:val="left" w:pos="4536"/>
          <w:tab w:val="left" w:pos="5812"/>
          <w:tab w:val="left" w:pos="7938"/>
          <w:tab w:val="right" w:pos="9497"/>
        </w:tabs>
        <w:suppressAutoHyphens/>
        <w:jc w:val="center"/>
      </w:pPr>
      <w:r w:rsidRPr="00E71393">
        <w:rPr>
          <w:noProof/>
        </w:rPr>
        <w:drawing>
          <wp:inline distT="0" distB="0" distL="0" distR="0" wp14:anchorId="6D18F9FA" wp14:editId="0E6BCEB8">
            <wp:extent cx="4584700" cy="2847340"/>
            <wp:effectExtent l="0" t="0" r="635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452597" name="Picture 5"/>
                    <pic:cNvPicPr>
                      <a:picLocks noChangeAspect="1" noChangeArrowheads="1"/>
                    </pic:cNvPicPr>
                  </pic:nvPicPr>
                  <pic:blipFill>
                    <a:blip r:embed="rId43">
                      <a:extLst>
                        <a:ext uri="{28A0092B-C50C-407E-A947-70E740481C1C}">
                          <a14:useLocalDpi xmlns:a14="http://schemas.microsoft.com/office/drawing/2010/main" val="0"/>
                        </a:ext>
                      </a:extLst>
                    </a:blip>
                    <a:stretch>
                      <a:fillRect/>
                    </a:stretch>
                  </pic:blipFill>
                  <pic:spPr bwMode="auto">
                    <a:xfrm>
                      <a:off x="0" y="0"/>
                      <a:ext cx="4584700" cy="2847340"/>
                    </a:xfrm>
                    <a:prstGeom prst="rect">
                      <a:avLst/>
                    </a:prstGeom>
                    <a:noFill/>
                  </pic:spPr>
                </pic:pic>
              </a:graphicData>
            </a:graphic>
          </wp:inline>
        </w:drawing>
      </w:r>
    </w:p>
    <w:p w14:paraId="34BCC636" w14:textId="37364447" w:rsidR="00DB26E6" w:rsidRPr="005F450F" w:rsidRDefault="00EA758D" w:rsidP="002C701E">
      <w:pPr>
        <w:pStyle w:val="Figurecaption"/>
        <w:rPr>
          <w:sz w:val="18"/>
        </w:rPr>
      </w:pPr>
      <w:bookmarkStart w:id="423" w:name="_Ref94522605"/>
      <w:bookmarkStart w:id="424" w:name="_Ref114557755"/>
      <w:bookmarkStart w:id="425" w:name="_Toc114647771"/>
      <w:r w:rsidRPr="00E71393">
        <w:t>Example of Return from two identical targets</w:t>
      </w:r>
      <w:bookmarkEnd w:id="423"/>
      <w:r w:rsidR="009777C9" w:rsidRPr="00E71393">
        <w:t xml:space="preserve"> placed at the 0.6</w:t>
      </w:r>
      <w:r w:rsidR="009777C9" w:rsidRPr="00E71393">
        <w:rPr>
          <w:rFonts w:cstheme="minorHAnsi"/>
        </w:rPr>
        <w:t>°</w:t>
      </w:r>
      <w:r w:rsidR="009777C9" w:rsidRPr="00E71393">
        <w:t xml:space="preserve"> and 1.4</w:t>
      </w:r>
      <w:r w:rsidR="009777C9" w:rsidRPr="00E71393">
        <w:rPr>
          <w:rFonts w:cstheme="minorHAnsi"/>
        </w:rPr>
        <w:t>°</w:t>
      </w:r>
      <w:r w:rsidR="009777C9" w:rsidRPr="00E71393">
        <w:t xml:space="preserve"> angles</w:t>
      </w:r>
      <w:bookmarkEnd w:id="424"/>
      <w:bookmarkEnd w:id="425"/>
    </w:p>
    <w:p w14:paraId="490CC442" w14:textId="7876B25F" w:rsidR="009777C9" w:rsidRPr="00E71393" w:rsidRDefault="00EA758D" w:rsidP="00F03388">
      <w:pPr>
        <w:pStyle w:val="BodyText"/>
      </w:pPr>
      <w:r w:rsidRPr="00E71393">
        <w:t xml:space="preserve">In the worst-case </w:t>
      </w:r>
      <w:r w:rsidR="005B797D" w:rsidRPr="00E71393">
        <w:t>a</w:t>
      </w:r>
      <w:r w:rsidR="005B797D">
        <w:t>ngular</w:t>
      </w:r>
      <w:r w:rsidR="005B797D" w:rsidRPr="00E71393">
        <w:t xml:space="preserve"> </w:t>
      </w:r>
      <w:r w:rsidRPr="00E71393">
        <w:t>separation for point targets are:</w:t>
      </w:r>
    </w:p>
    <w:p w14:paraId="09D1EC20" w14:textId="7CA5E36A" w:rsidR="005B4A13" w:rsidRPr="00E71393" w:rsidRDefault="00EA758D" w:rsidP="002C701E">
      <w:pPr>
        <w:pStyle w:val="Bullet1"/>
      </w:pPr>
      <w:r w:rsidRPr="00E71393">
        <w:t>Approximately 1.75 times the – 3</w:t>
      </w:r>
      <w:r w:rsidR="00CA6FE7">
        <w:t xml:space="preserve"> </w:t>
      </w:r>
      <w:r w:rsidRPr="00E71393">
        <w:t>dB antenna beam wi</w:t>
      </w:r>
      <w:r w:rsidR="004E7007" w:rsidRPr="00E71393">
        <w:t>d</w:t>
      </w:r>
      <w:r w:rsidRPr="00E71393">
        <w:t xml:space="preserve">th + 1 resolution </w:t>
      </w:r>
      <w:r w:rsidR="005B797D">
        <w:t>cell</w:t>
      </w:r>
      <w:r w:rsidR="005B797D" w:rsidRPr="00E71393">
        <w:t xml:space="preserve"> </w:t>
      </w:r>
      <w:r w:rsidRPr="00E71393">
        <w:t>to achieve 6 dB separation.</w:t>
      </w:r>
    </w:p>
    <w:p w14:paraId="555C3A6D" w14:textId="031251EC" w:rsidR="005B4A13" w:rsidRPr="00E71393" w:rsidRDefault="00EA758D" w:rsidP="002C701E">
      <w:pPr>
        <w:pStyle w:val="Bullet1"/>
      </w:pPr>
      <w:r w:rsidRPr="00E71393">
        <w:t>Approximately 2.5 times the – 3</w:t>
      </w:r>
      <w:r w:rsidR="00CA6FE7">
        <w:t xml:space="preserve"> </w:t>
      </w:r>
      <w:r w:rsidRPr="00E71393">
        <w:t>dB antenna beam wi</w:t>
      </w:r>
      <w:r w:rsidR="004E7007" w:rsidRPr="00E71393">
        <w:t>dt</w:t>
      </w:r>
      <w:r w:rsidRPr="00E71393">
        <w:t>h + 1 resolution</w:t>
      </w:r>
      <w:r w:rsidR="005B797D">
        <w:t xml:space="preserve"> cell</w:t>
      </w:r>
      <w:r w:rsidRPr="00E71393">
        <w:t xml:space="preserve"> to achieve 20 dB separation.</w:t>
      </w:r>
    </w:p>
    <w:p w14:paraId="4E3A4748" w14:textId="196C914C" w:rsidR="009777C9" w:rsidRPr="00E71393" w:rsidRDefault="00EA758D" w:rsidP="005B4A13">
      <w:pPr>
        <w:pStyle w:val="BodyText"/>
      </w:pPr>
      <w:r w:rsidRPr="00E71393">
        <w:t xml:space="preserve">The first will </w:t>
      </w:r>
      <w:r w:rsidR="0075772E" w:rsidRPr="00E71393">
        <w:t xml:space="preserve">typically </w:t>
      </w:r>
      <w:r w:rsidRPr="00E71393">
        <w:t xml:space="preserve">be sufficient for visual </w:t>
      </w:r>
      <w:r w:rsidR="0075772E" w:rsidRPr="00E71393">
        <w:t xml:space="preserve">discrimination </w:t>
      </w:r>
      <w:r w:rsidRPr="00E71393">
        <w:t>of targets</w:t>
      </w:r>
      <w:r w:rsidR="0057268A" w:rsidRPr="00E71393">
        <w:t xml:space="preserve"> and the later should be sufficient </w:t>
      </w:r>
      <w:r w:rsidR="0075772E" w:rsidRPr="00E71393">
        <w:t xml:space="preserve">for visual separation of </w:t>
      </w:r>
      <w:r w:rsidR="005B797D" w:rsidRPr="00E71393">
        <w:t>targets.</w:t>
      </w:r>
      <w:r w:rsidR="004A7A96" w:rsidRPr="00E71393">
        <w:t xml:space="preserve"> </w:t>
      </w:r>
    </w:p>
    <w:p w14:paraId="2CCD6D46" w14:textId="4E3D7C77" w:rsidR="00346D51" w:rsidRPr="00E71393" w:rsidRDefault="00EA758D" w:rsidP="002C701E">
      <w:pPr>
        <w:pStyle w:val="Tablecaption"/>
      </w:pPr>
      <w:bookmarkStart w:id="426" w:name="_Toc114647758"/>
      <w:r w:rsidRPr="00E71393">
        <w:t>Typical azimuth separation as a function of system type and range.</w:t>
      </w:r>
      <w:bookmarkEnd w:id="426"/>
    </w:p>
    <w:p w14:paraId="5FE5E148" w14:textId="2A1FAB54" w:rsidR="00346D51" w:rsidRPr="00E71393" w:rsidRDefault="005B797D" w:rsidP="005B4A13">
      <w:pPr>
        <w:pStyle w:val="BodyText"/>
      </w:pPr>
      <w:r w:rsidRPr="00904590">
        <w:rPr>
          <w:noProof/>
        </w:rPr>
        <w:drawing>
          <wp:inline distT="0" distB="0" distL="0" distR="0" wp14:anchorId="1D957582" wp14:editId="58E62708">
            <wp:extent cx="6480175" cy="1549400"/>
            <wp:effectExtent l="0" t="0" r="0" b="0"/>
            <wp:docPr id="100379" name="Picture 100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480175" cy="1549400"/>
                    </a:xfrm>
                    <a:prstGeom prst="rect">
                      <a:avLst/>
                    </a:prstGeom>
                    <a:noFill/>
                    <a:ln>
                      <a:noFill/>
                    </a:ln>
                  </pic:spPr>
                </pic:pic>
              </a:graphicData>
            </a:graphic>
          </wp:inline>
        </w:drawing>
      </w:r>
    </w:p>
    <w:p w14:paraId="593969EA" w14:textId="59A57759" w:rsidR="008B6A47" w:rsidRPr="00E71393" w:rsidRDefault="00EA758D" w:rsidP="006A5A3B">
      <w:pPr>
        <w:pStyle w:val="AnnexHead3"/>
      </w:pPr>
      <w:r w:rsidRPr="00E71393">
        <w:t xml:space="preserve"> </w:t>
      </w:r>
      <w:bookmarkStart w:id="427" w:name="_Toc110170509"/>
      <w:bookmarkStart w:id="428" w:name="_Toc110170626"/>
      <w:bookmarkStart w:id="429" w:name="_Toc110170764"/>
      <w:bookmarkStart w:id="430" w:name="_Toc110170871"/>
      <w:bookmarkStart w:id="431" w:name="_Toc114647893"/>
      <w:bookmarkEnd w:id="427"/>
      <w:bookmarkEnd w:id="428"/>
      <w:bookmarkEnd w:id="429"/>
      <w:bookmarkEnd w:id="430"/>
      <w:r w:rsidRPr="00E71393">
        <w:t xml:space="preserve">Range </w:t>
      </w:r>
      <w:r w:rsidR="006A5A3B" w:rsidRPr="00E71393">
        <w:t>s</w:t>
      </w:r>
      <w:r w:rsidR="0068433F" w:rsidRPr="00E71393">
        <w:t>eparation</w:t>
      </w:r>
      <w:bookmarkEnd w:id="431"/>
      <w:r w:rsidR="00C97F0D" w:rsidRPr="00E71393">
        <w:t xml:space="preserve"> </w:t>
      </w:r>
    </w:p>
    <w:p w14:paraId="0AA12C66" w14:textId="1B1A2AD4" w:rsidR="00C013B1" w:rsidRPr="00E71393" w:rsidRDefault="00CE1D83" w:rsidP="00C013B1">
      <w:pPr>
        <w:pStyle w:val="BodyText"/>
      </w:pPr>
      <w:r w:rsidRPr="005B797D">
        <w:fldChar w:fldCharType="begin"/>
      </w:r>
      <w:r w:rsidRPr="005B797D">
        <w:instrText xml:space="preserve"> REF _Ref114557787 \r \h  \* MERGEFORMAT </w:instrText>
      </w:r>
      <w:r w:rsidRPr="005B797D">
        <w:fldChar w:fldCharType="separate"/>
      </w:r>
      <w:r w:rsidR="00FA418A">
        <w:t>Figure 9</w:t>
      </w:r>
      <w:r w:rsidRPr="005B797D">
        <w:fldChar w:fldCharType="end"/>
      </w:r>
      <w:r w:rsidR="00BA259F">
        <w:t xml:space="preserve"> </w:t>
      </w:r>
      <w:r w:rsidR="00EA758D" w:rsidRPr="00E71393">
        <w:t>illustrate</w:t>
      </w:r>
      <w:r>
        <w:t>s</w:t>
      </w:r>
      <w:r w:rsidR="00EA758D" w:rsidRPr="00E71393">
        <w:t xml:space="preserve"> an example of returns from two targets separated in range, and the sum (power) of the two. The range separation is determined by the frequency of range samples and the bandwidth. The echoes of T1 and T2 are added, which in average is illustrated by the red. However, the separation will also be dependent on integration processes and the phase of the signals received and the resulting separation can vary between the dotted and the dashed lines in the figure.</w:t>
      </w:r>
    </w:p>
    <w:p w14:paraId="6430F83B" w14:textId="77777777" w:rsidR="00C013B1" w:rsidRPr="00E71393" w:rsidRDefault="00EA758D" w:rsidP="00C013B1">
      <w:pPr>
        <w:pStyle w:val="BodyText"/>
      </w:pPr>
      <w:r w:rsidRPr="00E71393">
        <w:t>To calculate the range separation, the effective bandwidth and sampling interval must be considered, where the worst-case range separation for point targets are:</w:t>
      </w:r>
    </w:p>
    <w:p w14:paraId="45AFCB98" w14:textId="77777777" w:rsidR="00C013B1" w:rsidRPr="00E71393" w:rsidRDefault="00EA758D" w:rsidP="002C701E">
      <w:pPr>
        <w:pStyle w:val="Bullet1"/>
      </w:pPr>
      <w:r w:rsidRPr="00E71393">
        <w:t xml:space="preserve">Approximately 2 times the – 3dB </w:t>
      </w:r>
      <w:r w:rsidR="007F5FB0" w:rsidRPr="00E71393">
        <w:t>pulse</w:t>
      </w:r>
      <w:r w:rsidRPr="00E71393">
        <w:t xml:space="preserve"> width + 1 resolution sample to achieve 6 dB displayed separation.</w:t>
      </w:r>
      <w:r w:rsidR="00346D51" w:rsidRPr="00E71393">
        <w:t xml:space="preserve"> </w:t>
      </w:r>
    </w:p>
    <w:p w14:paraId="04227019" w14:textId="77777777" w:rsidR="00346D51" w:rsidRPr="00E71393" w:rsidRDefault="00EA758D" w:rsidP="002C701E">
      <w:pPr>
        <w:pStyle w:val="Bullet1"/>
      </w:pPr>
      <w:r w:rsidRPr="00E71393">
        <w:t xml:space="preserve">Approximately </w:t>
      </w:r>
      <w:r w:rsidR="007F5FB0" w:rsidRPr="00E71393">
        <w:t>3</w:t>
      </w:r>
      <w:r w:rsidRPr="00E71393">
        <w:t xml:space="preserve"> times the – 3dB </w:t>
      </w:r>
      <w:r w:rsidR="007F5FB0" w:rsidRPr="00E71393">
        <w:t>pulse</w:t>
      </w:r>
      <w:r w:rsidRPr="00E71393">
        <w:t xml:space="preserve"> beam width + 1 resolution sample to achieve 20 dB displayed separation.</w:t>
      </w:r>
    </w:p>
    <w:p w14:paraId="38331572" w14:textId="77777777" w:rsidR="00C27297" w:rsidRPr="00E71393" w:rsidRDefault="00EA758D" w:rsidP="00C27297">
      <w:pPr>
        <w:pStyle w:val="BodyText"/>
        <w:keepNext/>
        <w:jc w:val="center"/>
      </w:pPr>
      <w:r w:rsidRPr="00E71393">
        <w:rPr>
          <w:noProof/>
        </w:rPr>
        <w:drawing>
          <wp:inline distT="0" distB="0" distL="0" distR="0" wp14:anchorId="4E9E4C58" wp14:editId="107454F8">
            <wp:extent cx="4584700" cy="2883535"/>
            <wp:effectExtent l="0" t="0" r="635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579025" name="Picture 12"/>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4584700" cy="2883535"/>
                    </a:xfrm>
                    <a:prstGeom prst="rect">
                      <a:avLst/>
                    </a:prstGeom>
                    <a:noFill/>
                  </pic:spPr>
                </pic:pic>
              </a:graphicData>
            </a:graphic>
          </wp:inline>
        </w:drawing>
      </w:r>
    </w:p>
    <w:p w14:paraId="1ACA9041" w14:textId="45D07658" w:rsidR="00C27297" w:rsidRPr="00E71393" w:rsidRDefault="00EA758D" w:rsidP="002C701E">
      <w:pPr>
        <w:pStyle w:val="Figurecaption"/>
      </w:pPr>
      <w:bookmarkStart w:id="432" w:name="_Ref114557787"/>
      <w:bookmarkStart w:id="433" w:name="_Toc114647772"/>
      <w:r w:rsidRPr="00E71393">
        <w:t>Range discrimination</w:t>
      </w:r>
      <w:bookmarkEnd w:id="432"/>
      <w:bookmarkEnd w:id="433"/>
    </w:p>
    <w:p w14:paraId="680CDF48" w14:textId="44DB46AB" w:rsidR="00F515D4" w:rsidRPr="00E71393" w:rsidRDefault="00EA758D" w:rsidP="00F515D4">
      <w:pPr>
        <w:pStyle w:val="BodyText"/>
      </w:pPr>
      <w:r w:rsidRPr="00E71393">
        <w:t>The sampling resolution</w:t>
      </w:r>
      <w:r w:rsidR="007F0384">
        <w:t xml:space="preserve"> cell size</w:t>
      </w:r>
      <w:r w:rsidRPr="00E71393">
        <w:t xml:space="preserve"> should be added to obtain a figure for the achieved range separation, i.e., 3 </w:t>
      </w:r>
      <w:r w:rsidR="004A7A96" w:rsidRPr="00E71393">
        <w:t>metres</w:t>
      </w:r>
      <w:r w:rsidRPr="00E71393">
        <w:t xml:space="preserve"> in the case of 50 MHz sampling rate.</w:t>
      </w:r>
    </w:p>
    <w:p w14:paraId="389A1C65" w14:textId="77777777" w:rsidR="007F0384" w:rsidRPr="00F515D4" w:rsidRDefault="007F0384" w:rsidP="007F0384">
      <w:pPr>
        <w:pStyle w:val="BodyText"/>
        <w:rPr>
          <w:rFonts w:eastAsiaTheme="minorEastAsia"/>
        </w:rPr>
      </w:pPr>
      <w:r>
        <w:t xml:space="preserve">I.e., this will for a 50 nS effective pulse width (7,5 m) and 50 MHz sampling rate result in range separation of: </w:t>
      </w:r>
    </w:p>
    <w:p w14:paraId="0E67D4DF" w14:textId="4394F42F" w:rsidR="00F515D4" w:rsidRPr="00E71393" w:rsidRDefault="00EA758D" w:rsidP="002C701E">
      <w:pPr>
        <w:pStyle w:val="Bullet1"/>
        <w:rPr>
          <w:rFonts w:eastAsiaTheme="minorEastAsia"/>
        </w:rPr>
      </w:pPr>
      <w:r w:rsidRPr="00E71393">
        <w:t>18 m at the -6</w:t>
      </w:r>
      <w:r w:rsidR="00CA6FE7">
        <w:t xml:space="preserve"> </w:t>
      </w:r>
      <w:r w:rsidRPr="00E71393">
        <w:t>dB points</w:t>
      </w:r>
    </w:p>
    <w:p w14:paraId="405E3AC4" w14:textId="77777777" w:rsidR="008B6A47" w:rsidRPr="00E71393" w:rsidRDefault="00EA758D" w:rsidP="002C701E">
      <w:pPr>
        <w:pStyle w:val="Bullet1"/>
      </w:pPr>
      <w:r w:rsidRPr="00E71393">
        <w:t xml:space="preserve">24 m, </w:t>
      </w:r>
      <w:r w:rsidR="00F515D4" w:rsidRPr="00E71393">
        <w:t xml:space="preserve">at </w:t>
      </w:r>
      <w:r w:rsidRPr="00E71393">
        <w:t>-20 dB</w:t>
      </w:r>
      <w:r w:rsidR="00F515D4" w:rsidRPr="00E71393">
        <w:t xml:space="preserve"> points</w:t>
      </w:r>
    </w:p>
    <w:p w14:paraId="7A013D2D" w14:textId="77777777" w:rsidR="00AD0E82" w:rsidRPr="00E71393" w:rsidRDefault="00EA758D" w:rsidP="00DF2798">
      <w:pPr>
        <w:pStyle w:val="BodyText"/>
        <w:rPr>
          <w:lang w:eastAsia="ja-JP"/>
        </w:rPr>
      </w:pPr>
      <w:r w:rsidRPr="00E71393">
        <w:rPr>
          <w:lang w:eastAsia="ja-JP"/>
        </w:rPr>
        <w:t>N</w:t>
      </w:r>
      <w:r w:rsidR="00CA6F5F" w:rsidRPr="00E71393">
        <w:rPr>
          <w:lang w:eastAsia="ja-JP"/>
        </w:rPr>
        <w:t>ote that for larger targets and for separation of dissimilar sized targets, the definition of separation is highly dependent on physical size, aspect angles, and other radar characteristics.</w:t>
      </w:r>
    </w:p>
    <w:p w14:paraId="1C94EE99" w14:textId="6943CF38" w:rsidR="00A579A4" w:rsidRPr="00E71393" w:rsidRDefault="00EA758D" w:rsidP="00AD0E82">
      <w:pPr>
        <w:pStyle w:val="AnnexHead2"/>
      </w:pPr>
      <w:bookmarkStart w:id="434" w:name="_Toc82870216"/>
      <w:bookmarkStart w:id="435" w:name="_Toc82871301"/>
      <w:bookmarkStart w:id="436" w:name="_Toc82874134"/>
      <w:bookmarkStart w:id="437" w:name="_Toc82874759"/>
      <w:bookmarkStart w:id="438" w:name="_Toc82875377"/>
      <w:bookmarkStart w:id="439" w:name="_Toc82875747"/>
      <w:bookmarkStart w:id="440" w:name="_Toc82875875"/>
      <w:bookmarkStart w:id="441" w:name="_Toc82870217"/>
      <w:bookmarkStart w:id="442" w:name="_Toc82871302"/>
      <w:bookmarkStart w:id="443" w:name="_Toc82874135"/>
      <w:bookmarkStart w:id="444" w:name="_Toc82874760"/>
      <w:bookmarkStart w:id="445" w:name="_Toc82875378"/>
      <w:bookmarkStart w:id="446" w:name="_Toc82875748"/>
      <w:bookmarkStart w:id="447" w:name="_Toc82875876"/>
      <w:bookmarkStart w:id="448" w:name="_Toc62817593"/>
      <w:bookmarkStart w:id="449" w:name="_Ref78464513"/>
      <w:bookmarkStart w:id="450" w:name="_Ref114556952"/>
      <w:bookmarkStart w:id="451" w:name="_Toc114647894"/>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r w:rsidRPr="00E71393">
        <w:t xml:space="preserve">Target </w:t>
      </w:r>
      <w:r w:rsidR="006A5A3B" w:rsidRPr="00E71393">
        <w:t>p</w:t>
      </w:r>
      <w:r w:rsidRPr="00E71393">
        <w:t xml:space="preserve">ositional </w:t>
      </w:r>
      <w:r w:rsidR="006A5A3B" w:rsidRPr="00E71393">
        <w:t>a</w:t>
      </w:r>
      <w:r w:rsidRPr="00E71393">
        <w:t>ccuracy</w:t>
      </w:r>
      <w:bookmarkEnd w:id="448"/>
      <w:bookmarkEnd w:id="449"/>
      <w:bookmarkEnd w:id="450"/>
      <w:bookmarkEnd w:id="451"/>
    </w:p>
    <w:p w14:paraId="3AEE0F19" w14:textId="77777777" w:rsidR="00A25A7A" w:rsidRPr="005F450F" w:rsidRDefault="00A25A7A" w:rsidP="002C701E">
      <w:pPr>
        <w:pStyle w:val="Heading1separationline"/>
      </w:pPr>
    </w:p>
    <w:p w14:paraId="189211D1" w14:textId="0450922E" w:rsidR="005928AC" w:rsidRPr="00E71393" w:rsidRDefault="00EA758D" w:rsidP="00A579A4">
      <w:pPr>
        <w:pStyle w:val="BodyText"/>
      </w:pPr>
      <w:r w:rsidRPr="00E71393">
        <w:t xml:space="preserve">The “accuracy” is characterized in accordance with </w:t>
      </w:r>
      <w:r w:rsidRPr="002C701E">
        <w:rPr>
          <w:i/>
          <w:iCs/>
        </w:rPr>
        <w:t xml:space="preserve">ISO 5725-1 </w:t>
      </w:r>
      <w:r w:rsidRPr="00E71393">
        <w:t xml:space="preserve">by two </w:t>
      </w:r>
      <w:r w:rsidR="008925CA" w:rsidRPr="00E71393">
        <w:t>para</w:t>
      </w:r>
      <w:r w:rsidR="004A7A96" w:rsidRPr="00E71393">
        <w:t>met</w:t>
      </w:r>
      <w:r w:rsidR="00CA6FE7">
        <w:t>er</w:t>
      </w:r>
      <w:r w:rsidR="004A7A96" w:rsidRPr="00E71393">
        <w:t>s</w:t>
      </w:r>
      <w:r w:rsidRPr="00E71393">
        <w:t xml:space="preserve">; trueness (systematic error) and precision (random error), which are illustrated in </w:t>
      </w:r>
      <w:r w:rsidR="00CE1D83" w:rsidRPr="005B797D">
        <w:fldChar w:fldCharType="begin"/>
      </w:r>
      <w:r w:rsidR="00CE1D83" w:rsidRPr="005B797D">
        <w:instrText xml:space="preserve"> REF _Ref114557817 \r \h  \* MERGEFORMAT </w:instrText>
      </w:r>
      <w:r w:rsidR="00CE1D83" w:rsidRPr="005B797D">
        <w:fldChar w:fldCharType="separate"/>
      </w:r>
      <w:r w:rsidR="00FA418A">
        <w:t>Figure 10</w:t>
      </w:r>
      <w:r w:rsidR="00CE1D83" w:rsidRPr="005B797D">
        <w:fldChar w:fldCharType="end"/>
      </w:r>
      <w:r w:rsidR="00BA259F">
        <w:t>.</w:t>
      </w:r>
    </w:p>
    <w:p w14:paraId="36C2352D" w14:textId="77777777" w:rsidR="00A579A4" w:rsidRPr="00E71393" w:rsidRDefault="00EA758D" w:rsidP="00A579A4">
      <w:pPr>
        <w:pStyle w:val="BodyText"/>
        <w:keepNext/>
        <w:jc w:val="center"/>
      </w:pPr>
      <w:r w:rsidRPr="00E71393">
        <w:rPr>
          <w:noProof/>
        </w:rPr>
        <w:drawing>
          <wp:inline distT="0" distB="0" distL="0" distR="0" wp14:anchorId="20C0E0D1" wp14:editId="59EC799F">
            <wp:extent cx="2600949" cy="1956987"/>
            <wp:effectExtent l="0" t="0" r="0" b="571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197197" name=""/>
                    <pic:cNvPicPr/>
                  </pic:nvPicPr>
                  <pic:blipFill>
                    <a:blip r:embed="rId46"/>
                    <a:stretch>
                      <a:fillRect/>
                    </a:stretch>
                  </pic:blipFill>
                  <pic:spPr>
                    <a:xfrm>
                      <a:off x="0" y="0"/>
                      <a:ext cx="2665562" cy="2005603"/>
                    </a:xfrm>
                    <a:prstGeom prst="rect">
                      <a:avLst/>
                    </a:prstGeom>
                  </pic:spPr>
                </pic:pic>
              </a:graphicData>
            </a:graphic>
          </wp:inline>
        </w:drawing>
      </w:r>
    </w:p>
    <w:p w14:paraId="537EC64E" w14:textId="7AE76D5F" w:rsidR="00A579A4" w:rsidRPr="00E71393" w:rsidRDefault="00EA758D" w:rsidP="002C701E">
      <w:pPr>
        <w:pStyle w:val="Figurecaption"/>
      </w:pPr>
      <w:bookmarkStart w:id="452" w:name="_Ref39150071"/>
      <w:bookmarkStart w:id="453" w:name="_Toc63246546"/>
      <w:bookmarkStart w:id="454" w:name="_Ref114557817"/>
      <w:bookmarkStart w:id="455" w:name="_Toc114647773"/>
      <w:r w:rsidRPr="00E71393">
        <w:t>Definition of trueness and precision</w:t>
      </w:r>
      <w:bookmarkEnd w:id="452"/>
      <w:bookmarkEnd w:id="453"/>
      <w:bookmarkEnd w:id="454"/>
      <w:bookmarkEnd w:id="455"/>
    </w:p>
    <w:p w14:paraId="418A78B3" w14:textId="2BE66D74" w:rsidR="00A579A4" w:rsidRPr="00E71393" w:rsidRDefault="00EA758D" w:rsidP="00A579A4">
      <w:pPr>
        <w:pStyle w:val="BodyText"/>
      </w:pPr>
      <w:r w:rsidRPr="00E71393">
        <w:t>The “</w:t>
      </w:r>
      <w:r w:rsidR="00CA6FE7">
        <w:t>o</w:t>
      </w:r>
      <w:r w:rsidRPr="00E71393">
        <w:t xml:space="preserve">verall </w:t>
      </w:r>
      <w:r w:rsidR="00CA6FE7">
        <w:t>a</w:t>
      </w:r>
      <w:r w:rsidRPr="00E71393">
        <w:t>ccuracy” is the average deviation between sets of single measurements and the corresponding set of reference values. Overall accuracy thus equals the definition of trueness provided that enough measurements are averaged.</w:t>
      </w:r>
    </w:p>
    <w:p w14:paraId="7845471C" w14:textId="77777777" w:rsidR="00A579A4" w:rsidRPr="00E71393" w:rsidRDefault="00EA758D" w:rsidP="00A579A4">
      <w:pPr>
        <w:pStyle w:val="BodyText"/>
        <w:spacing w:after="0"/>
      </w:pPr>
      <w:r w:rsidRPr="00E71393">
        <w:t>The overall RMS accuracy is calculated by:</w:t>
      </w:r>
    </w:p>
    <w:p w14:paraId="14C60672" w14:textId="77777777" w:rsidR="00A579A4" w:rsidRPr="00E71393" w:rsidRDefault="00A579A4" w:rsidP="00A579A4">
      <w:pPr>
        <w:pStyle w:val="BodyText"/>
        <w:spacing w:after="0"/>
      </w:pPr>
    </w:p>
    <w:p w14:paraId="0BF1EDE7" w14:textId="77777777" w:rsidR="00A579A4" w:rsidRPr="00E71393" w:rsidRDefault="00D80DC6" w:rsidP="00A579A4">
      <w:pPr>
        <w:pStyle w:val="BodyText"/>
      </w:pPr>
      <m:oMathPara>
        <m:oMath>
          <m:sSub>
            <m:sSubPr>
              <m:ctrlPr>
                <w:rPr>
                  <w:rFonts w:ascii="Cambria Math" w:hAnsi="Cambria Math"/>
                  <w:i/>
                </w:rPr>
              </m:ctrlPr>
            </m:sSubPr>
            <m:e>
              <m:r>
                <w:rPr>
                  <w:rFonts w:ascii="Cambria Math" w:hAnsi="Cambria Math"/>
                </w:rPr>
                <m:t>Accuracy</m:t>
              </m:r>
            </m:e>
            <m:sub>
              <m:r>
                <w:rPr>
                  <w:rFonts w:ascii="Cambria Math" w:hAnsi="Cambria Math"/>
                </w:rPr>
                <m:t>RMS</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Trueness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Precision</m:t>
                  </m:r>
                </m:e>
                <m:sup>
                  <m:r>
                    <w:rPr>
                      <w:rFonts w:ascii="Cambria Math" w:hAnsi="Cambria Math"/>
                    </w:rPr>
                    <m:t>2</m:t>
                  </m:r>
                </m:sup>
              </m:sSup>
            </m:e>
          </m:rad>
        </m:oMath>
      </m:oMathPara>
    </w:p>
    <w:p w14:paraId="5B406A05" w14:textId="77777777" w:rsidR="00A579A4" w:rsidRPr="00E71393" w:rsidRDefault="00A579A4" w:rsidP="00A579A4">
      <w:pPr>
        <w:pStyle w:val="BodyText"/>
        <w:spacing w:after="0"/>
        <w:jc w:val="center"/>
      </w:pPr>
    </w:p>
    <w:p w14:paraId="51301702" w14:textId="77777777" w:rsidR="00A579A4" w:rsidRPr="00E71393" w:rsidRDefault="00EA758D" w:rsidP="00A579A4">
      <w:pPr>
        <w:pStyle w:val="BodyText"/>
      </w:pPr>
      <w:r w:rsidRPr="00E71393">
        <w:t xml:space="preserve">The impact of the antenna height on the measuring accuracy (slant range vs. plan range) is additional. </w:t>
      </w:r>
    </w:p>
    <w:p w14:paraId="3CEF95B9" w14:textId="26B4FE46" w:rsidR="00D662FD" w:rsidRPr="00E71393" w:rsidRDefault="00EA758D" w:rsidP="00D662FD">
      <w:pPr>
        <w:pStyle w:val="BodyText"/>
      </w:pPr>
      <w:r w:rsidRPr="00E71393">
        <w:t xml:space="preserve">Typical requirements for VTS are listed </w:t>
      </w:r>
      <w:r w:rsidR="00CE1D83">
        <w:t xml:space="preserve">in </w:t>
      </w:r>
      <w:r w:rsidR="00CE1D83" w:rsidRPr="00727404">
        <w:fldChar w:fldCharType="begin"/>
      </w:r>
      <w:r w:rsidR="00CE1D83" w:rsidRPr="00727404">
        <w:instrText xml:space="preserve"> REF _Ref114557834 \r \h  \* MERGEFORMAT </w:instrText>
      </w:r>
      <w:r w:rsidR="00CE1D83" w:rsidRPr="00727404">
        <w:fldChar w:fldCharType="separate"/>
      </w:r>
      <w:r w:rsidR="00FA418A">
        <w:t>Table 12</w:t>
      </w:r>
      <w:r w:rsidR="00CE1D83" w:rsidRPr="00727404">
        <w:fldChar w:fldCharType="end"/>
      </w:r>
      <w:r w:rsidR="00BA259F">
        <w:t>.</w:t>
      </w:r>
      <w:r w:rsidR="00C37FDD" w:rsidRPr="00E71393">
        <w:t xml:space="preserve"> Values are valid for stable tracks on uniformly moving, small point targets. </w:t>
      </w:r>
    </w:p>
    <w:p w14:paraId="4E4FA68F" w14:textId="429E35B2" w:rsidR="00D662FD" w:rsidRPr="00E71393" w:rsidRDefault="00EA758D" w:rsidP="002C701E">
      <w:pPr>
        <w:pStyle w:val="Tablecaption"/>
      </w:pPr>
      <w:bookmarkStart w:id="456" w:name="_Ref114557834"/>
      <w:bookmarkStart w:id="457" w:name="_Toc114647759"/>
      <w:r w:rsidRPr="00E71393">
        <w:t xml:space="preserve">Typical </w:t>
      </w:r>
      <w:r w:rsidR="006A5A3B" w:rsidRPr="00E71393">
        <w:t>t</w:t>
      </w:r>
      <w:r w:rsidRPr="00E71393">
        <w:t xml:space="preserve">arget </w:t>
      </w:r>
      <w:r w:rsidR="006A5A3B" w:rsidRPr="00E71393">
        <w:t>p</w:t>
      </w:r>
      <w:r w:rsidRPr="00E71393">
        <w:t xml:space="preserve">ositional </w:t>
      </w:r>
      <w:r w:rsidR="006A5A3B" w:rsidRPr="00E71393">
        <w:t>a</w:t>
      </w:r>
      <w:r w:rsidRPr="00E71393">
        <w:t xml:space="preserve">ccuracies for </w:t>
      </w:r>
      <w:r w:rsidR="00833A96" w:rsidRPr="00E71393">
        <w:t>pulse compression radars</w:t>
      </w:r>
      <w:bookmarkEnd w:id="456"/>
      <w:bookmarkEnd w:id="457"/>
    </w:p>
    <w:tbl>
      <w:tblPr>
        <w:tblW w:w="999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2730"/>
        <w:gridCol w:w="2410"/>
        <w:gridCol w:w="2410"/>
        <w:gridCol w:w="2445"/>
      </w:tblGrid>
      <w:tr w:rsidR="00041081" w:rsidRPr="00E71393" w14:paraId="46A0BB56" w14:textId="77777777" w:rsidTr="002C701E">
        <w:trPr>
          <w:cantSplit/>
          <w:trHeight w:val="378"/>
          <w:jc w:val="center"/>
        </w:trPr>
        <w:tc>
          <w:tcPr>
            <w:tcW w:w="2730" w:type="dxa"/>
            <w:vMerge w:val="restart"/>
            <w:tcBorders>
              <w:top w:val="single" w:sz="4" w:space="0" w:color="auto"/>
              <w:left w:val="single" w:sz="4" w:space="0" w:color="auto"/>
              <w:right w:val="single" w:sz="4" w:space="0" w:color="auto"/>
            </w:tcBorders>
            <w:shd w:val="clear" w:color="auto" w:fill="auto"/>
            <w:vAlign w:val="center"/>
          </w:tcPr>
          <w:p w14:paraId="60B5994F" w14:textId="77777777" w:rsidR="00D662FD" w:rsidRPr="00E71393" w:rsidRDefault="00EA758D" w:rsidP="003F0A0C">
            <w:pPr>
              <w:keepNext/>
              <w:keepLines/>
              <w:spacing w:before="60" w:after="60"/>
              <w:ind w:left="113" w:right="113"/>
              <w:jc w:val="center"/>
              <w:rPr>
                <w:b/>
                <w:color w:val="00558C"/>
                <w:sz w:val="20"/>
              </w:rPr>
            </w:pPr>
            <w:r w:rsidRPr="00E71393">
              <w:rPr>
                <w:b/>
                <w:color w:val="00558C"/>
                <w:sz w:val="20"/>
              </w:rPr>
              <w:t>Operational area</w:t>
            </w:r>
          </w:p>
        </w:tc>
        <w:tc>
          <w:tcPr>
            <w:tcW w:w="7265" w:type="dxa"/>
            <w:gridSpan w:val="3"/>
            <w:tcBorders>
              <w:top w:val="single" w:sz="4" w:space="0" w:color="auto"/>
              <w:left w:val="single" w:sz="4" w:space="0" w:color="auto"/>
              <w:right w:val="single" w:sz="4" w:space="0" w:color="auto"/>
            </w:tcBorders>
            <w:shd w:val="clear" w:color="auto" w:fill="auto"/>
            <w:vAlign w:val="center"/>
          </w:tcPr>
          <w:p w14:paraId="31C751FA" w14:textId="77777777" w:rsidR="00D662FD" w:rsidRPr="00E71393" w:rsidRDefault="00EA758D" w:rsidP="003F0A0C">
            <w:pPr>
              <w:keepNext/>
              <w:keepLines/>
              <w:spacing w:before="60" w:after="60"/>
              <w:ind w:left="113" w:right="113"/>
              <w:jc w:val="center"/>
              <w:rPr>
                <w:b/>
                <w:color w:val="00558C"/>
                <w:sz w:val="20"/>
              </w:rPr>
            </w:pPr>
            <w:r w:rsidRPr="00E71393">
              <w:rPr>
                <w:b/>
                <w:color w:val="00558C"/>
                <w:sz w:val="20"/>
              </w:rPr>
              <w:t>Typical</w:t>
            </w:r>
            <w:r w:rsidR="00CA6F5F" w:rsidRPr="00E71393">
              <w:rPr>
                <w:b/>
                <w:color w:val="00558C"/>
                <w:sz w:val="20"/>
              </w:rPr>
              <w:t xml:space="preserve"> obtainable</w:t>
            </w:r>
            <w:r w:rsidRPr="00E71393">
              <w:rPr>
                <w:b/>
                <w:color w:val="00558C"/>
                <w:sz w:val="20"/>
              </w:rPr>
              <w:t xml:space="preserve"> </w:t>
            </w:r>
            <w:r w:rsidR="000D3DB6" w:rsidRPr="00E71393">
              <w:rPr>
                <w:b/>
                <w:color w:val="00558C"/>
                <w:sz w:val="20"/>
              </w:rPr>
              <w:t xml:space="preserve">Slant </w:t>
            </w:r>
            <w:r w:rsidRPr="00E71393">
              <w:rPr>
                <w:b/>
                <w:color w:val="00558C"/>
                <w:sz w:val="20"/>
              </w:rPr>
              <w:t>Range and Azimuth Target Positional Accuracies</w:t>
            </w:r>
            <w:r w:rsidR="002509B3" w:rsidRPr="00E71393">
              <w:rPr>
                <w:b/>
                <w:color w:val="00558C"/>
                <w:sz w:val="20"/>
              </w:rPr>
              <w:t>, RMS</w:t>
            </w:r>
          </w:p>
        </w:tc>
      </w:tr>
      <w:tr w:rsidR="00041081" w:rsidRPr="00E71393" w14:paraId="58EF8C5C" w14:textId="77777777" w:rsidTr="002C701E">
        <w:trPr>
          <w:cantSplit/>
          <w:trHeight w:val="378"/>
          <w:jc w:val="center"/>
        </w:trPr>
        <w:tc>
          <w:tcPr>
            <w:tcW w:w="2730" w:type="dxa"/>
            <w:vMerge/>
            <w:tcBorders>
              <w:left w:val="single" w:sz="4" w:space="0" w:color="auto"/>
              <w:right w:val="single" w:sz="4" w:space="0" w:color="auto"/>
            </w:tcBorders>
            <w:shd w:val="clear" w:color="auto" w:fill="auto"/>
            <w:vAlign w:val="center"/>
          </w:tcPr>
          <w:p w14:paraId="1F3FB214" w14:textId="77777777" w:rsidR="00D662FD" w:rsidRPr="00E71393" w:rsidRDefault="00D662FD" w:rsidP="003F0A0C">
            <w:pPr>
              <w:keepNext/>
              <w:keepLines/>
              <w:spacing w:before="60" w:after="60"/>
              <w:ind w:left="113" w:right="113"/>
              <w:rPr>
                <w:b/>
                <w:color w:val="00558C"/>
                <w:sz w:val="20"/>
              </w:rPr>
            </w:pPr>
          </w:p>
        </w:tc>
        <w:tc>
          <w:tcPr>
            <w:tcW w:w="2410" w:type="dxa"/>
            <w:tcBorders>
              <w:top w:val="single" w:sz="4" w:space="0" w:color="auto"/>
              <w:left w:val="single" w:sz="4" w:space="0" w:color="auto"/>
              <w:right w:val="single" w:sz="4" w:space="0" w:color="auto"/>
            </w:tcBorders>
            <w:shd w:val="clear" w:color="auto" w:fill="auto"/>
            <w:vAlign w:val="center"/>
          </w:tcPr>
          <w:p w14:paraId="699F68F4" w14:textId="77777777" w:rsidR="00D662FD" w:rsidRPr="00E71393" w:rsidRDefault="00EA758D" w:rsidP="003F0A0C">
            <w:pPr>
              <w:keepNext/>
              <w:keepLines/>
              <w:spacing w:before="60" w:after="60"/>
              <w:ind w:left="113" w:right="113"/>
              <w:jc w:val="center"/>
              <w:rPr>
                <w:b/>
                <w:color w:val="00558C"/>
                <w:sz w:val="20"/>
              </w:rPr>
            </w:pPr>
            <w:r w:rsidRPr="00E71393">
              <w:rPr>
                <w:b/>
                <w:color w:val="00558C"/>
                <w:sz w:val="20"/>
              </w:rPr>
              <w:t>Systems designed for areas without dense traffic</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238A419E" w14:textId="77777777" w:rsidR="00D662FD" w:rsidRPr="00E71393" w:rsidRDefault="00EA758D" w:rsidP="003F0A0C">
            <w:pPr>
              <w:keepNext/>
              <w:keepLines/>
              <w:spacing w:before="60" w:after="60"/>
              <w:ind w:left="113" w:right="113"/>
              <w:jc w:val="center"/>
              <w:rPr>
                <w:b/>
                <w:color w:val="00558C"/>
                <w:sz w:val="20"/>
              </w:rPr>
            </w:pPr>
            <w:r w:rsidRPr="00E71393">
              <w:rPr>
                <w:b/>
                <w:color w:val="00558C"/>
                <w:sz w:val="20"/>
              </w:rPr>
              <w:t>Intermediate</w:t>
            </w:r>
          </w:p>
        </w:tc>
        <w:tc>
          <w:tcPr>
            <w:tcW w:w="2445" w:type="dxa"/>
            <w:tcBorders>
              <w:top w:val="single" w:sz="4" w:space="0" w:color="auto"/>
              <w:left w:val="single" w:sz="4" w:space="0" w:color="auto"/>
              <w:bottom w:val="single" w:sz="4" w:space="0" w:color="auto"/>
              <w:right w:val="single" w:sz="4" w:space="0" w:color="auto"/>
            </w:tcBorders>
            <w:shd w:val="clear" w:color="auto" w:fill="auto"/>
            <w:vAlign w:val="center"/>
          </w:tcPr>
          <w:p w14:paraId="0A04103C" w14:textId="77777777" w:rsidR="00D662FD" w:rsidRPr="00E71393" w:rsidRDefault="00EA758D" w:rsidP="003F0A0C">
            <w:pPr>
              <w:keepNext/>
              <w:keepLines/>
              <w:spacing w:before="60" w:after="60"/>
              <w:ind w:left="113" w:right="113"/>
              <w:jc w:val="center"/>
              <w:rPr>
                <w:b/>
                <w:color w:val="00558C"/>
                <w:sz w:val="20"/>
              </w:rPr>
            </w:pPr>
            <w:r w:rsidRPr="00E71393">
              <w:rPr>
                <w:b/>
                <w:color w:val="00558C"/>
                <w:sz w:val="20"/>
              </w:rPr>
              <w:t>Systems designed for areas with dense traffic</w:t>
            </w:r>
          </w:p>
        </w:tc>
      </w:tr>
      <w:tr w:rsidR="00041081" w:rsidRPr="00E71393" w14:paraId="02FF22DB" w14:textId="77777777" w:rsidTr="002C701E">
        <w:trPr>
          <w:cantSplit/>
          <w:trHeight w:val="432"/>
          <w:jc w:val="center"/>
        </w:trPr>
        <w:tc>
          <w:tcPr>
            <w:tcW w:w="2730" w:type="dxa"/>
            <w:tcBorders>
              <w:top w:val="single" w:sz="4" w:space="0" w:color="auto"/>
              <w:left w:val="single" w:sz="4" w:space="0" w:color="auto"/>
            </w:tcBorders>
            <w:shd w:val="clear" w:color="auto" w:fill="auto"/>
            <w:vAlign w:val="center"/>
          </w:tcPr>
          <w:p w14:paraId="78E898F5" w14:textId="77777777" w:rsidR="002509B3" w:rsidRPr="00E71393" w:rsidRDefault="00EA758D" w:rsidP="003F0A0C">
            <w:pPr>
              <w:keepNext/>
              <w:keepLines/>
              <w:spacing w:before="60" w:after="60"/>
              <w:ind w:left="113" w:right="113"/>
              <w:rPr>
                <w:b/>
                <w:color w:val="00558C"/>
                <w:sz w:val="20"/>
              </w:rPr>
            </w:pPr>
            <w:r w:rsidRPr="00E71393">
              <w:rPr>
                <w:b/>
                <w:color w:val="00558C"/>
                <w:sz w:val="20"/>
              </w:rPr>
              <w:t>Inland waterways, like rivers and canals</w:t>
            </w:r>
          </w:p>
        </w:tc>
        <w:tc>
          <w:tcPr>
            <w:tcW w:w="2410" w:type="dxa"/>
            <w:vMerge w:val="restart"/>
            <w:tcBorders>
              <w:top w:val="single" w:sz="6" w:space="0" w:color="000000"/>
            </w:tcBorders>
            <w:vAlign w:val="center"/>
          </w:tcPr>
          <w:p w14:paraId="0E40F2A8" w14:textId="4A7EC3E8" w:rsidR="002509B3" w:rsidRPr="00E71393" w:rsidRDefault="00EA758D" w:rsidP="002509B3">
            <w:pPr>
              <w:keepNext/>
              <w:keepLines/>
              <w:jc w:val="center"/>
              <w:rPr>
                <w:sz w:val="20"/>
                <w:szCs w:val="20"/>
              </w:rPr>
            </w:pPr>
            <w:r w:rsidRPr="00E71393">
              <w:rPr>
                <w:sz w:val="20"/>
                <w:szCs w:val="20"/>
              </w:rPr>
              <w:t xml:space="preserve">20 </w:t>
            </w:r>
            <w:r w:rsidR="004A7A96" w:rsidRPr="00E71393">
              <w:rPr>
                <w:sz w:val="20"/>
                <w:szCs w:val="20"/>
              </w:rPr>
              <w:t>metres</w:t>
            </w:r>
            <w:r w:rsidRPr="00E71393">
              <w:rPr>
                <w:sz w:val="20"/>
                <w:szCs w:val="20"/>
              </w:rPr>
              <w:t>/ 0,5 degree</w:t>
            </w:r>
          </w:p>
        </w:tc>
        <w:tc>
          <w:tcPr>
            <w:tcW w:w="2410" w:type="dxa"/>
            <w:vMerge w:val="restart"/>
            <w:tcBorders>
              <w:top w:val="single" w:sz="6" w:space="0" w:color="000000"/>
            </w:tcBorders>
            <w:vAlign w:val="center"/>
          </w:tcPr>
          <w:p w14:paraId="6CA9D00D" w14:textId="7C2E77BD" w:rsidR="002509B3" w:rsidRPr="00E71393" w:rsidRDefault="00EA758D" w:rsidP="000D3DB6">
            <w:pPr>
              <w:keepNext/>
              <w:keepLines/>
              <w:jc w:val="center"/>
              <w:rPr>
                <w:sz w:val="20"/>
                <w:szCs w:val="20"/>
              </w:rPr>
            </w:pPr>
            <w:r w:rsidRPr="00E71393">
              <w:rPr>
                <w:sz w:val="20"/>
                <w:szCs w:val="20"/>
              </w:rPr>
              <w:t>1</w:t>
            </w:r>
            <w:r w:rsidR="00C37FDD" w:rsidRPr="00E71393">
              <w:rPr>
                <w:sz w:val="20"/>
                <w:szCs w:val="20"/>
              </w:rPr>
              <w:t>5</w:t>
            </w:r>
            <w:r w:rsidRPr="00E71393">
              <w:rPr>
                <w:sz w:val="20"/>
                <w:szCs w:val="20"/>
              </w:rPr>
              <w:t xml:space="preserve"> </w:t>
            </w:r>
            <w:r w:rsidR="004A7A96" w:rsidRPr="00E71393">
              <w:rPr>
                <w:sz w:val="20"/>
                <w:szCs w:val="20"/>
              </w:rPr>
              <w:t>metres</w:t>
            </w:r>
            <w:r w:rsidRPr="00E71393">
              <w:rPr>
                <w:sz w:val="20"/>
                <w:szCs w:val="20"/>
              </w:rPr>
              <w:t>/ 0,</w:t>
            </w:r>
            <w:r w:rsidR="00C37FDD" w:rsidRPr="00E71393">
              <w:rPr>
                <w:sz w:val="20"/>
                <w:szCs w:val="20"/>
              </w:rPr>
              <w:t xml:space="preserve">35 </w:t>
            </w:r>
            <w:r w:rsidRPr="00E71393">
              <w:rPr>
                <w:sz w:val="20"/>
                <w:szCs w:val="20"/>
              </w:rPr>
              <w:t>degree</w:t>
            </w:r>
          </w:p>
        </w:tc>
        <w:tc>
          <w:tcPr>
            <w:tcW w:w="2445" w:type="dxa"/>
            <w:vMerge w:val="restart"/>
            <w:tcBorders>
              <w:top w:val="single" w:sz="6" w:space="0" w:color="000000"/>
              <w:right w:val="single" w:sz="4" w:space="0" w:color="auto"/>
            </w:tcBorders>
            <w:vAlign w:val="center"/>
          </w:tcPr>
          <w:p w14:paraId="499F6554" w14:textId="1DB49369" w:rsidR="002509B3" w:rsidRPr="00E71393" w:rsidRDefault="00EA758D" w:rsidP="003F0A0C">
            <w:pPr>
              <w:keepNext/>
              <w:keepLines/>
              <w:jc w:val="center"/>
              <w:rPr>
                <w:sz w:val="20"/>
                <w:szCs w:val="20"/>
              </w:rPr>
            </w:pPr>
            <w:r w:rsidRPr="00E71393">
              <w:rPr>
                <w:sz w:val="20"/>
                <w:szCs w:val="20"/>
              </w:rPr>
              <w:t>1</w:t>
            </w:r>
            <w:r w:rsidR="00833A96" w:rsidRPr="00E71393">
              <w:rPr>
                <w:sz w:val="20"/>
                <w:szCs w:val="20"/>
              </w:rPr>
              <w:t>0</w:t>
            </w:r>
            <w:r w:rsidRPr="00E71393">
              <w:rPr>
                <w:sz w:val="20"/>
                <w:szCs w:val="20"/>
              </w:rPr>
              <w:t xml:space="preserve"> </w:t>
            </w:r>
            <w:r w:rsidR="004A7A96" w:rsidRPr="00E71393">
              <w:rPr>
                <w:sz w:val="20"/>
                <w:szCs w:val="20"/>
              </w:rPr>
              <w:t>metres</w:t>
            </w:r>
            <w:r w:rsidRPr="00E71393">
              <w:rPr>
                <w:sz w:val="20"/>
                <w:szCs w:val="20"/>
              </w:rPr>
              <w:t>/ 0,25 degree</w:t>
            </w:r>
          </w:p>
        </w:tc>
      </w:tr>
      <w:tr w:rsidR="00041081" w:rsidRPr="00E71393" w14:paraId="2D54E0D1" w14:textId="77777777" w:rsidTr="002C701E">
        <w:trPr>
          <w:cantSplit/>
          <w:jc w:val="center"/>
        </w:trPr>
        <w:tc>
          <w:tcPr>
            <w:tcW w:w="2730" w:type="dxa"/>
            <w:tcBorders>
              <w:top w:val="single" w:sz="6" w:space="0" w:color="000000"/>
              <w:left w:val="single" w:sz="4" w:space="0" w:color="auto"/>
              <w:bottom w:val="single" w:sz="6" w:space="0" w:color="000000"/>
            </w:tcBorders>
            <w:shd w:val="clear" w:color="auto" w:fill="auto"/>
            <w:vAlign w:val="center"/>
          </w:tcPr>
          <w:p w14:paraId="10E8EF26" w14:textId="77777777" w:rsidR="002509B3" w:rsidRPr="00E71393" w:rsidRDefault="00EA758D" w:rsidP="003F0A0C">
            <w:pPr>
              <w:keepNext/>
              <w:keepLines/>
              <w:spacing w:before="60" w:after="60"/>
              <w:ind w:left="113" w:right="113"/>
              <w:rPr>
                <w:b/>
                <w:color w:val="00558C"/>
                <w:sz w:val="20"/>
              </w:rPr>
            </w:pPr>
            <w:r w:rsidRPr="00E71393">
              <w:rPr>
                <w:b/>
                <w:color w:val="00558C"/>
                <w:sz w:val="20"/>
              </w:rPr>
              <w:t>Port with berths and anchorages</w:t>
            </w:r>
            <w:r w:rsidRPr="00E71393">
              <w:rPr>
                <w:b/>
                <w:color w:val="00558C"/>
                <w:sz w:val="20"/>
              </w:rPr>
              <w:tab/>
            </w:r>
          </w:p>
        </w:tc>
        <w:tc>
          <w:tcPr>
            <w:tcW w:w="2410" w:type="dxa"/>
            <w:vMerge/>
            <w:tcBorders>
              <w:bottom w:val="single" w:sz="6" w:space="0" w:color="000000"/>
            </w:tcBorders>
            <w:vAlign w:val="center"/>
          </w:tcPr>
          <w:p w14:paraId="532B3223" w14:textId="77777777" w:rsidR="002509B3" w:rsidRPr="00E71393" w:rsidRDefault="002509B3" w:rsidP="003F0A0C">
            <w:pPr>
              <w:keepNext/>
              <w:keepLines/>
              <w:jc w:val="center"/>
              <w:rPr>
                <w:sz w:val="20"/>
                <w:szCs w:val="20"/>
              </w:rPr>
            </w:pPr>
          </w:p>
        </w:tc>
        <w:tc>
          <w:tcPr>
            <w:tcW w:w="2410" w:type="dxa"/>
            <w:vMerge/>
            <w:tcBorders>
              <w:bottom w:val="single" w:sz="6" w:space="0" w:color="000000"/>
            </w:tcBorders>
            <w:vAlign w:val="center"/>
          </w:tcPr>
          <w:p w14:paraId="3B2F5570" w14:textId="77777777" w:rsidR="002509B3" w:rsidRPr="00E71393" w:rsidRDefault="002509B3" w:rsidP="003F0A0C">
            <w:pPr>
              <w:keepNext/>
              <w:keepLines/>
              <w:rPr>
                <w:sz w:val="20"/>
                <w:szCs w:val="20"/>
              </w:rPr>
            </w:pPr>
          </w:p>
        </w:tc>
        <w:tc>
          <w:tcPr>
            <w:tcW w:w="2445" w:type="dxa"/>
            <w:vMerge/>
            <w:tcBorders>
              <w:bottom w:val="single" w:sz="6" w:space="0" w:color="000000"/>
              <w:right w:val="single" w:sz="4" w:space="0" w:color="auto"/>
            </w:tcBorders>
            <w:vAlign w:val="center"/>
          </w:tcPr>
          <w:p w14:paraId="21ED72AB" w14:textId="77777777" w:rsidR="002509B3" w:rsidRPr="00E71393" w:rsidRDefault="002509B3" w:rsidP="003F0A0C">
            <w:pPr>
              <w:keepNext/>
              <w:keepLines/>
              <w:rPr>
                <w:sz w:val="20"/>
                <w:szCs w:val="20"/>
              </w:rPr>
            </w:pPr>
          </w:p>
        </w:tc>
      </w:tr>
      <w:tr w:rsidR="00041081" w:rsidRPr="00E71393" w14:paraId="32C8ADC1" w14:textId="77777777" w:rsidTr="002C701E">
        <w:trPr>
          <w:cantSplit/>
          <w:jc w:val="center"/>
        </w:trPr>
        <w:tc>
          <w:tcPr>
            <w:tcW w:w="2730" w:type="dxa"/>
            <w:tcBorders>
              <w:top w:val="single" w:sz="6" w:space="0" w:color="000000"/>
              <w:left w:val="single" w:sz="4" w:space="0" w:color="auto"/>
              <w:bottom w:val="single" w:sz="6" w:space="0" w:color="000000"/>
            </w:tcBorders>
            <w:shd w:val="clear" w:color="auto" w:fill="auto"/>
            <w:vAlign w:val="center"/>
          </w:tcPr>
          <w:p w14:paraId="2C416B79" w14:textId="77777777" w:rsidR="00D662FD" w:rsidRPr="00E71393" w:rsidRDefault="00EA758D" w:rsidP="003F0A0C">
            <w:pPr>
              <w:keepNext/>
              <w:keepLines/>
              <w:spacing w:before="60" w:after="60"/>
              <w:ind w:left="113" w:right="113"/>
              <w:rPr>
                <w:b/>
                <w:color w:val="00558C"/>
                <w:sz w:val="20"/>
              </w:rPr>
            </w:pPr>
            <w:r w:rsidRPr="00E71393">
              <w:rPr>
                <w:b/>
                <w:color w:val="00558C"/>
                <w:sz w:val="20"/>
              </w:rPr>
              <w:t xml:space="preserve">Port approach </w:t>
            </w:r>
          </w:p>
        </w:tc>
        <w:tc>
          <w:tcPr>
            <w:tcW w:w="2410" w:type="dxa"/>
            <w:tcBorders>
              <w:top w:val="single" w:sz="6" w:space="0" w:color="000000"/>
              <w:bottom w:val="single" w:sz="6" w:space="0" w:color="000000"/>
            </w:tcBorders>
            <w:vAlign w:val="center"/>
          </w:tcPr>
          <w:p w14:paraId="64C4C79D" w14:textId="3387DF77" w:rsidR="002509B3" w:rsidRPr="00E71393" w:rsidRDefault="00EA758D" w:rsidP="00833A96">
            <w:pPr>
              <w:keepNext/>
              <w:keepLines/>
              <w:jc w:val="center"/>
              <w:rPr>
                <w:sz w:val="20"/>
                <w:szCs w:val="20"/>
              </w:rPr>
            </w:pPr>
            <w:r w:rsidRPr="00E71393">
              <w:rPr>
                <w:sz w:val="20"/>
                <w:szCs w:val="20"/>
              </w:rPr>
              <w:t xml:space="preserve">30 </w:t>
            </w:r>
            <w:r w:rsidR="004A7A96" w:rsidRPr="00E71393">
              <w:rPr>
                <w:sz w:val="20"/>
                <w:szCs w:val="20"/>
              </w:rPr>
              <w:t>metres</w:t>
            </w:r>
            <w:r w:rsidRPr="00E71393">
              <w:rPr>
                <w:sz w:val="20"/>
                <w:szCs w:val="20"/>
              </w:rPr>
              <w:t>/ 0,5 degree</w:t>
            </w:r>
          </w:p>
        </w:tc>
        <w:tc>
          <w:tcPr>
            <w:tcW w:w="2410" w:type="dxa"/>
            <w:tcBorders>
              <w:top w:val="single" w:sz="6" w:space="0" w:color="000000"/>
              <w:bottom w:val="single" w:sz="6" w:space="0" w:color="000000"/>
            </w:tcBorders>
            <w:vAlign w:val="center"/>
          </w:tcPr>
          <w:p w14:paraId="6C2AB6E3" w14:textId="7E94942B" w:rsidR="002509B3" w:rsidRPr="00E71393" w:rsidRDefault="00EA758D" w:rsidP="00833A96">
            <w:pPr>
              <w:keepNext/>
              <w:keepLines/>
              <w:jc w:val="center"/>
              <w:rPr>
                <w:sz w:val="20"/>
                <w:szCs w:val="20"/>
              </w:rPr>
            </w:pPr>
            <w:r w:rsidRPr="00E71393">
              <w:rPr>
                <w:sz w:val="20"/>
                <w:szCs w:val="20"/>
              </w:rPr>
              <w:t xml:space="preserve">20 </w:t>
            </w:r>
            <w:r w:rsidR="004A7A96" w:rsidRPr="00E71393">
              <w:rPr>
                <w:sz w:val="20"/>
                <w:szCs w:val="20"/>
              </w:rPr>
              <w:t>metres</w:t>
            </w:r>
            <w:r w:rsidRPr="00E71393">
              <w:rPr>
                <w:sz w:val="20"/>
                <w:szCs w:val="20"/>
              </w:rPr>
              <w:t>/ 0,35 degree</w:t>
            </w:r>
          </w:p>
        </w:tc>
        <w:tc>
          <w:tcPr>
            <w:tcW w:w="2445" w:type="dxa"/>
            <w:tcBorders>
              <w:top w:val="single" w:sz="6" w:space="0" w:color="000000"/>
              <w:bottom w:val="single" w:sz="6" w:space="0" w:color="000000"/>
              <w:right w:val="single" w:sz="4" w:space="0" w:color="auto"/>
            </w:tcBorders>
            <w:vAlign w:val="center"/>
          </w:tcPr>
          <w:p w14:paraId="3DB70F09" w14:textId="250541D0" w:rsidR="002509B3" w:rsidRPr="00E71393" w:rsidRDefault="00EA758D" w:rsidP="00833A96">
            <w:pPr>
              <w:keepNext/>
              <w:keepLines/>
              <w:jc w:val="center"/>
              <w:rPr>
                <w:sz w:val="20"/>
                <w:szCs w:val="20"/>
              </w:rPr>
            </w:pPr>
            <w:r w:rsidRPr="00E71393">
              <w:rPr>
                <w:sz w:val="20"/>
                <w:szCs w:val="20"/>
              </w:rPr>
              <w:t>1</w:t>
            </w:r>
            <w:r w:rsidR="00833A96" w:rsidRPr="00E71393">
              <w:rPr>
                <w:sz w:val="20"/>
                <w:szCs w:val="20"/>
              </w:rPr>
              <w:t>5</w:t>
            </w:r>
            <w:r w:rsidRPr="00E71393">
              <w:rPr>
                <w:sz w:val="20"/>
                <w:szCs w:val="20"/>
              </w:rPr>
              <w:t xml:space="preserve"> </w:t>
            </w:r>
            <w:r w:rsidR="004A7A96" w:rsidRPr="00E71393">
              <w:rPr>
                <w:sz w:val="20"/>
                <w:szCs w:val="20"/>
              </w:rPr>
              <w:t>metres</w:t>
            </w:r>
            <w:r w:rsidRPr="00E71393">
              <w:rPr>
                <w:sz w:val="20"/>
                <w:szCs w:val="20"/>
              </w:rPr>
              <w:t>/ 0,25 degree</w:t>
            </w:r>
          </w:p>
        </w:tc>
      </w:tr>
      <w:tr w:rsidR="00041081" w:rsidRPr="00E71393" w14:paraId="03226B6B" w14:textId="77777777" w:rsidTr="002C701E">
        <w:trPr>
          <w:cantSplit/>
          <w:jc w:val="center"/>
        </w:trPr>
        <w:tc>
          <w:tcPr>
            <w:tcW w:w="2730" w:type="dxa"/>
            <w:tcBorders>
              <w:top w:val="single" w:sz="6" w:space="0" w:color="000000"/>
              <w:left w:val="single" w:sz="4" w:space="0" w:color="auto"/>
              <w:bottom w:val="single" w:sz="6" w:space="0" w:color="000000"/>
            </w:tcBorders>
            <w:shd w:val="clear" w:color="auto" w:fill="auto"/>
            <w:vAlign w:val="center"/>
          </w:tcPr>
          <w:p w14:paraId="57BE84A7" w14:textId="77777777" w:rsidR="00D662FD" w:rsidRPr="00E71393" w:rsidRDefault="00EA758D" w:rsidP="003F0A0C">
            <w:pPr>
              <w:keepNext/>
              <w:keepLines/>
              <w:spacing w:before="60" w:after="60"/>
              <w:ind w:left="113" w:right="113"/>
              <w:rPr>
                <w:b/>
                <w:color w:val="00558C"/>
                <w:sz w:val="20"/>
              </w:rPr>
            </w:pPr>
            <w:r w:rsidRPr="00E71393">
              <w:rPr>
                <w:b/>
                <w:color w:val="00558C"/>
                <w:sz w:val="20"/>
              </w:rPr>
              <w:t>Coastal areas and offshore</w:t>
            </w:r>
          </w:p>
        </w:tc>
        <w:tc>
          <w:tcPr>
            <w:tcW w:w="2410" w:type="dxa"/>
            <w:tcBorders>
              <w:top w:val="single" w:sz="6" w:space="0" w:color="000000"/>
              <w:bottom w:val="single" w:sz="6" w:space="0" w:color="000000"/>
            </w:tcBorders>
            <w:vAlign w:val="center"/>
          </w:tcPr>
          <w:p w14:paraId="42F3D5B5" w14:textId="55BA9CB5" w:rsidR="002509B3" w:rsidRPr="00E71393" w:rsidRDefault="00EA758D" w:rsidP="002509B3">
            <w:pPr>
              <w:keepNext/>
              <w:keepLines/>
              <w:jc w:val="center"/>
              <w:rPr>
                <w:sz w:val="20"/>
                <w:szCs w:val="20"/>
              </w:rPr>
            </w:pPr>
            <w:r w:rsidRPr="00E71393">
              <w:rPr>
                <w:sz w:val="20"/>
                <w:szCs w:val="20"/>
              </w:rPr>
              <w:t xml:space="preserve">100 </w:t>
            </w:r>
            <w:r w:rsidR="004A7A96" w:rsidRPr="00E71393">
              <w:rPr>
                <w:sz w:val="20"/>
                <w:szCs w:val="20"/>
              </w:rPr>
              <w:t>metres</w:t>
            </w:r>
            <w:r w:rsidRPr="00E71393">
              <w:rPr>
                <w:sz w:val="20"/>
                <w:szCs w:val="20"/>
              </w:rPr>
              <w:t>/ 0,5 degree</w:t>
            </w:r>
          </w:p>
          <w:p w14:paraId="1F5A4ED5" w14:textId="77777777" w:rsidR="00D662FD" w:rsidRPr="00E71393" w:rsidRDefault="00EA758D" w:rsidP="002509B3">
            <w:pPr>
              <w:keepNext/>
              <w:keepLines/>
              <w:jc w:val="center"/>
              <w:rPr>
                <w:sz w:val="20"/>
                <w:szCs w:val="20"/>
              </w:rPr>
            </w:pPr>
            <w:r w:rsidRPr="00E71393">
              <w:rPr>
                <w:sz w:val="20"/>
                <w:szCs w:val="20"/>
              </w:rPr>
              <w:t>(S-band: 1 degree)</w:t>
            </w:r>
          </w:p>
        </w:tc>
        <w:tc>
          <w:tcPr>
            <w:tcW w:w="2410" w:type="dxa"/>
            <w:tcBorders>
              <w:top w:val="single" w:sz="6" w:space="0" w:color="000000"/>
              <w:bottom w:val="single" w:sz="6" w:space="0" w:color="000000"/>
            </w:tcBorders>
            <w:vAlign w:val="center"/>
          </w:tcPr>
          <w:p w14:paraId="668EFF31" w14:textId="731AA4EA" w:rsidR="000D3DB6" w:rsidRPr="00E71393" w:rsidRDefault="00EA758D" w:rsidP="000D3DB6">
            <w:pPr>
              <w:keepNext/>
              <w:keepLines/>
              <w:jc w:val="center"/>
              <w:rPr>
                <w:sz w:val="20"/>
                <w:szCs w:val="20"/>
              </w:rPr>
            </w:pPr>
            <w:r w:rsidRPr="00E71393">
              <w:rPr>
                <w:sz w:val="20"/>
                <w:szCs w:val="20"/>
              </w:rPr>
              <w:t xml:space="preserve">50 </w:t>
            </w:r>
            <w:r w:rsidR="004A7A96" w:rsidRPr="00E71393">
              <w:rPr>
                <w:sz w:val="20"/>
                <w:szCs w:val="20"/>
              </w:rPr>
              <w:t>metres</w:t>
            </w:r>
            <w:r w:rsidRPr="00E71393">
              <w:rPr>
                <w:sz w:val="20"/>
                <w:szCs w:val="20"/>
              </w:rPr>
              <w:t>/ 0,35 degree</w:t>
            </w:r>
          </w:p>
          <w:p w14:paraId="16E0F563" w14:textId="77777777" w:rsidR="00D662FD" w:rsidRPr="00E71393" w:rsidRDefault="00EA758D" w:rsidP="000D3DB6">
            <w:pPr>
              <w:keepNext/>
              <w:keepLines/>
              <w:jc w:val="center"/>
              <w:rPr>
                <w:sz w:val="20"/>
                <w:szCs w:val="20"/>
              </w:rPr>
            </w:pPr>
            <w:r w:rsidRPr="00E71393">
              <w:rPr>
                <w:sz w:val="20"/>
                <w:szCs w:val="20"/>
              </w:rPr>
              <w:t>(S-band: 1 degree)</w:t>
            </w:r>
          </w:p>
        </w:tc>
        <w:tc>
          <w:tcPr>
            <w:tcW w:w="2445" w:type="dxa"/>
            <w:tcBorders>
              <w:top w:val="single" w:sz="6" w:space="0" w:color="000000"/>
              <w:bottom w:val="single" w:sz="6" w:space="0" w:color="000000"/>
              <w:right w:val="single" w:sz="4" w:space="0" w:color="auto"/>
            </w:tcBorders>
            <w:vAlign w:val="center"/>
          </w:tcPr>
          <w:p w14:paraId="4F3290BC" w14:textId="6035AB0E" w:rsidR="000D3DB6" w:rsidRPr="00E71393" w:rsidRDefault="00EA758D" w:rsidP="000D3DB6">
            <w:pPr>
              <w:keepNext/>
              <w:keepLines/>
              <w:jc w:val="center"/>
              <w:rPr>
                <w:sz w:val="20"/>
                <w:szCs w:val="20"/>
              </w:rPr>
            </w:pPr>
            <w:r w:rsidRPr="00E71393">
              <w:rPr>
                <w:sz w:val="20"/>
                <w:szCs w:val="20"/>
              </w:rPr>
              <w:t xml:space="preserve">25 </w:t>
            </w:r>
            <w:r w:rsidR="004A7A96" w:rsidRPr="00E71393">
              <w:rPr>
                <w:sz w:val="20"/>
                <w:szCs w:val="20"/>
              </w:rPr>
              <w:t>metres</w:t>
            </w:r>
            <w:r w:rsidRPr="00E71393">
              <w:rPr>
                <w:sz w:val="20"/>
                <w:szCs w:val="20"/>
              </w:rPr>
              <w:t>/ 0,25 degree</w:t>
            </w:r>
          </w:p>
          <w:p w14:paraId="61E757DC" w14:textId="77777777" w:rsidR="00D662FD" w:rsidRPr="00E71393" w:rsidRDefault="00EA758D" w:rsidP="004E2884">
            <w:pPr>
              <w:keepNext/>
              <w:keepLines/>
              <w:jc w:val="center"/>
              <w:rPr>
                <w:sz w:val="20"/>
                <w:szCs w:val="20"/>
              </w:rPr>
            </w:pPr>
            <w:r w:rsidRPr="00E71393">
              <w:rPr>
                <w:sz w:val="20"/>
                <w:szCs w:val="20"/>
              </w:rPr>
              <w:t>(S-band: 0,5 degree)</w:t>
            </w:r>
          </w:p>
        </w:tc>
      </w:tr>
    </w:tbl>
    <w:p w14:paraId="5A7F88D7" w14:textId="77777777" w:rsidR="00D662FD" w:rsidRPr="00E71393" w:rsidRDefault="00D662FD" w:rsidP="00833A96">
      <w:pPr>
        <w:pStyle w:val="BodyText"/>
        <w:jc w:val="left"/>
      </w:pPr>
    </w:p>
    <w:p w14:paraId="69B176F3" w14:textId="77777777" w:rsidR="00C27297" w:rsidRPr="00E71393" w:rsidRDefault="00EA758D" w:rsidP="00833A96">
      <w:pPr>
        <w:pStyle w:val="BodyText"/>
        <w:jc w:val="left"/>
      </w:pPr>
      <w:r w:rsidRPr="00E71393">
        <w:t>As a rule of thumb, the range inaccuracy will be increased by 20 % of the pulse length for pulsed magnetron radars.</w:t>
      </w:r>
    </w:p>
    <w:p w14:paraId="582D26C3" w14:textId="43547F5D" w:rsidR="00EB73BE" w:rsidRPr="00E71393" w:rsidRDefault="00EA758D" w:rsidP="00AD0E82">
      <w:pPr>
        <w:pStyle w:val="AnnexHead2"/>
      </w:pPr>
      <w:bookmarkStart w:id="458" w:name="_Ref114556182"/>
      <w:bookmarkStart w:id="459" w:name="_Toc114647895"/>
      <w:r w:rsidRPr="00E71393">
        <w:t xml:space="preserve">Target </w:t>
      </w:r>
      <w:r w:rsidR="006A5A3B" w:rsidRPr="00E71393">
        <w:t>p</w:t>
      </w:r>
      <w:r w:rsidRPr="00E71393">
        <w:t xml:space="preserve">ositional </w:t>
      </w:r>
      <w:r w:rsidR="006A5A3B" w:rsidRPr="00E71393">
        <w:t>u</w:t>
      </w:r>
      <w:r w:rsidRPr="00E71393">
        <w:t xml:space="preserve">pdate </w:t>
      </w:r>
      <w:r w:rsidR="006A5A3B" w:rsidRPr="00E71393">
        <w:t>r</w:t>
      </w:r>
      <w:r w:rsidRPr="00E71393">
        <w:t>ate</w:t>
      </w:r>
      <w:bookmarkStart w:id="460" w:name="_Ref82874170"/>
      <w:bookmarkEnd w:id="458"/>
      <w:bookmarkEnd w:id="459"/>
    </w:p>
    <w:p w14:paraId="5BB87BE2" w14:textId="77777777" w:rsidR="00A25A7A" w:rsidRPr="005F450F" w:rsidRDefault="00A25A7A" w:rsidP="002C701E">
      <w:pPr>
        <w:pStyle w:val="Heading1separationline"/>
      </w:pPr>
    </w:p>
    <w:bookmarkEnd w:id="460"/>
    <w:p w14:paraId="5734E28D" w14:textId="6EDB14B6" w:rsidR="00EB73BE" w:rsidRPr="00E71393" w:rsidRDefault="00EA758D" w:rsidP="00A579A4">
      <w:pPr>
        <w:pStyle w:val="BodyText"/>
      </w:pPr>
      <w:r w:rsidRPr="00E71393">
        <w:t>The VTS operation and especially the tracking function is dependent of timely update rates of the radar information and t</w:t>
      </w:r>
      <w:r w:rsidR="00A579A4" w:rsidRPr="00E71393">
        <w:t>he required radar update rate is determined by the behaviour of the expected target types.</w:t>
      </w:r>
      <w:r w:rsidR="004A7A96" w:rsidRPr="00E71393">
        <w:t xml:space="preserve"> </w:t>
      </w:r>
      <w:r w:rsidR="00A579A4" w:rsidRPr="00E71393">
        <w:t>Typical update rates</w:t>
      </w:r>
      <w:r w:rsidR="008D3DA1" w:rsidRPr="00E71393">
        <w:t xml:space="preserve"> </w:t>
      </w:r>
      <w:r w:rsidR="009E6C82" w:rsidRPr="00E71393">
        <w:t xml:space="preserve">(antenna rotation rates) </w:t>
      </w:r>
      <w:r w:rsidRPr="00E71393">
        <w:t xml:space="preserve">are listed in </w:t>
      </w:r>
      <w:r w:rsidR="00CE1D83" w:rsidRPr="00727404">
        <w:fldChar w:fldCharType="begin"/>
      </w:r>
      <w:r w:rsidR="00CE1D83" w:rsidRPr="00727404">
        <w:instrText xml:space="preserve"> REF _Ref114557846 \r \h  \* MERGEFORMAT </w:instrText>
      </w:r>
      <w:r w:rsidR="00CE1D83" w:rsidRPr="00727404">
        <w:fldChar w:fldCharType="separate"/>
      </w:r>
      <w:r w:rsidR="00FA418A">
        <w:t>Table 13</w:t>
      </w:r>
      <w:r w:rsidR="00CE1D83" w:rsidRPr="00727404">
        <w:fldChar w:fldCharType="end"/>
      </w:r>
      <w:r w:rsidR="00BA259F">
        <w:t>:</w:t>
      </w:r>
    </w:p>
    <w:p w14:paraId="22E421A7" w14:textId="06073AF1" w:rsidR="00EB73BE" w:rsidRPr="00E71393" w:rsidRDefault="00EA758D" w:rsidP="002C701E">
      <w:pPr>
        <w:pStyle w:val="Tablecaption"/>
      </w:pPr>
      <w:bookmarkStart w:id="461" w:name="_Ref114557846"/>
      <w:bookmarkStart w:id="462" w:name="_Toc114647760"/>
      <w:r w:rsidRPr="00E71393">
        <w:t>Update rate</w:t>
      </w:r>
      <w:bookmarkEnd w:id="461"/>
      <w:bookmarkEnd w:id="462"/>
    </w:p>
    <w:tbl>
      <w:tblPr>
        <w:tblW w:w="9281"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4481"/>
        <w:gridCol w:w="4800"/>
      </w:tblGrid>
      <w:tr w:rsidR="00041081" w:rsidRPr="00E71393" w14:paraId="7B5AC6F9" w14:textId="77777777" w:rsidTr="002C701E">
        <w:trPr>
          <w:trHeight w:val="1095"/>
          <w:jc w:val="center"/>
        </w:trPr>
        <w:tc>
          <w:tcPr>
            <w:tcW w:w="4481" w:type="dxa"/>
            <w:tcBorders>
              <w:top w:val="single" w:sz="4" w:space="0" w:color="auto"/>
              <w:left w:val="single" w:sz="4" w:space="0" w:color="auto"/>
              <w:right w:val="single" w:sz="4" w:space="0" w:color="auto"/>
            </w:tcBorders>
            <w:shd w:val="clear" w:color="auto" w:fill="auto"/>
            <w:vAlign w:val="center"/>
          </w:tcPr>
          <w:p w14:paraId="24EBC2C2" w14:textId="77777777" w:rsidR="00EB73BE" w:rsidRPr="00E71393" w:rsidRDefault="00EA758D" w:rsidP="003F0A0C">
            <w:pPr>
              <w:pStyle w:val="Tableheading"/>
              <w:rPr>
                <w:lang w:val="en-GB"/>
              </w:rPr>
            </w:pPr>
            <w:r w:rsidRPr="00E71393">
              <w:rPr>
                <w:lang w:val="en-GB"/>
              </w:rPr>
              <w:t>Operational area</w:t>
            </w:r>
          </w:p>
        </w:tc>
        <w:tc>
          <w:tcPr>
            <w:tcW w:w="4800" w:type="dxa"/>
            <w:tcBorders>
              <w:top w:val="single" w:sz="4" w:space="0" w:color="auto"/>
              <w:left w:val="single" w:sz="4" w:space="0" w:color="auto"/>
              <w:right w:val="single" w:sz="4" w:space="0" w:color="auto"/>
            </w:tcBorders>
            <w:shd w:val="clear" w:color="auto" w:fill="auto"/>
            <w:vAlign w:val="center"/>
          </w:tcPr>
          <w:p w14:paraId="039B6412" w14:textId="77777777" w:rsidR="00EB73BE" w:rsidRPr="00E71393" w:rsidRDefault="00EA758D" w:rsidP="003F0A0C">
            <w:pPr>
              <w:pStyle w:val="Tableheading"/>
              <w:rPr>
                <w:lang w:val="en-GB"/>
              </w:rPr>
            </w:pPr>
            <w:r w:rsidRPr="00E71393">
              <w:rPr>
                <w:lang w:val="en-GB"/>
              </w:rPr>
              <w:t xml:space="preserve">Typical Positional Update Rate </w:t>
            </w:r>
          </w:p>
        </w:tc>
      </w:tr>
      <w:tr w:rsidR="00041081" w:rsidRPr="00E71393" w14:paraId="5C2710A0" w14:textId="77777777" w:rsidTr="002C701E">
        <w:trPr>
          <w:trHeight w:val="93"/>
          <w:jc w:val="center"/>
        </w:trPr>
        <w:tc>
          <w:tcPr>
            <w:tcW w:w="4481" w:type="dxa"/>
            <w:tcBorders>
              <w:top w:val="single" w:sz="4" w:space="0" w:color="auto"/>
              <w:left w:val="single" w:sz="4" w:space="0" w:color="auto"/>
            </w:tcBorders>
            <w:shd w:val="clear" w:color="auto" w:fill="auto"/>
            <w:vAlign w:val="center"/>
          </w:tcPr>
          <w:p w14:paraId="649046C0" w14:textId="77777777" w:rsidR="00EB73BE" w:rsidRPr="00E71393" w:rsidRDefault="00EA758D" w:rsidP="003F0A0C">
            <w:pPr>
              <w:pStyle w:val="Tabletext"/>
              <w:ind w:left="0"/>
              <w:rPr>
                <w:sz w:val="16"/>
                <w:szCs w:val="16"/>
              </w:rPr>
            </w:pPr>
            <w:r w:rsidRPr="00E71393">
              <w:rPr>
                <w:b/>
                <w:color w:val="00558C"/>
              </w:rPr>
              <w:t>Inland waterways, like rivers and canals</w:t>
            </w:r>
          </w:p>
        </w:tc>
        <w:tc>
          <w:tcPr>
            <w:tcW w:w="4800" w:type="dxa"/>
            <w:tcBorders>
              <w:top w:val="single" w:sz="6" w:space="0" w:color="000000"/>
              <w:right w:val="single" w:sz="4" w:space="0" w:color="auto"/>
            </w:tcBorders>
            <w:shd w:val="clear" w:color="auto" w:fill="auto"/>
            <w:vAlign w:val="center"/>
          </w:tcPr>
          <w:p w14:paraId="0DF71D2D" w14:textId="77777777" w:rsidR="00EB73BE" w:rsidRPr="00E71393" w:rsidRDefault="00EA758D" w:rsidP="003F0A0C">
            <w:pPr>
              <w:keepNext/>
              <w:keepLines/>
              <w:jc w:val="center"/>
              <w:rPr>
                <w:sz w:val="20"/>
                <w:szCs w:val="20"/>
              </w:rPr>
            </w:pPr>
            <w:r w:rsidRPr="00E71393">
              <w:rPr>
                <w:sz w:val="20"/>
                <w:szCs w:val="20"/>
              </w:rPr>
              <w:t>1.5 – 3 seconds</w:t>
            </w:r>
          </w:p>
        </w:tc>
      </w:tr>
      <w:tr w:rsidR="00041081" w:rsidRPr="00E71393" w14:paraId="768D24B9" w14:textId="77777777" w:rsidTr="002C701E">
        <w:trPr>
          <w:trHeight w:val="93"/>
          <w:jc w:val="center"/>
        </w:trPr>
        <w:tc>
          <w:tcPr>
            <w:tcW w:w="4481" w:type="dxa"/>
            <w:tcBorders>
              <w:top w:val="single" w:sz="4" w:space="0" w:color="auto"/>
              <w:left w:val="single" w:sz="4" w:space="0" w:color="auto"/>
            </w:tcBorders>
            <w:shd w:val="clear" w:color="auto" w:fill="auto"/>
            <w:vAlign w:val="center"/>
          </w:tcPr>
          <w:p w14:paraId="61B5BCB0" w14:textId="77777777" w:rsidR="00EB73BE" w:rsidRPr="00E71393" w:rsidRDefault="00EA758D" w:rsidP="003F0A0C">
            <w:pPr>
              <w:pStyle w:val="Tabletext"/>
              <w:ind w:left="0"/>
              <w:rPr>
                <w:sz w:val="16"/>
                <w:szCs w:val="16"/>
              </w:rPr>
            </w:pPr>
            <w:r w:rsidRPr="00E71393">
              <w:rPr>
                <w:b/>
                <w:color w:val="00558C"/>
              </w:rPr>
              <w:t>Port with berths and anchorages</w:t>
            </w:r>
            <w:r w:rsidRPr="00E71393">
              <w:rPr>
                <w:b/>
                <w:color w:val="00558C"/>
              </w:rPr>
              <w:tab/>
            </w:r>
          </w:p>
        </w:tc>
        <w:tc>
          <w:tcPr>
            <w:tcW w:w="4800" w:type="dxa"/>
            <w:tcBorders>
              <w:right w:val="single" w:sz="4" w:space="0" w:color="auto"/>
            </w:tcBorders>
            <w:shd w:val="clear" w:color="auto" w:fill="auto"/>
            <w:vAlign w:val="center"/>
          </w:tcPr>
          <w:p w14:paraId="1414A1BA" w14:textId="77777777" w:rsidR="00EB73BE" w:rsidRPr="00E71393" w:rsidRDefault="00EA758D" w:rsidP="003F0A0C">
            <w:pPr>
              <w:keepNext/>
              <w:keepLines/>
              <w:jc w:val="center"/>
              <w:rPr>
                <w:sz w:val="20"/>
                <w:szCs w:val="20"/>
              </w:rPr>
            </w:pPr>
            <w:r w:rsidRPr="00E71393">
              <w:rPr>
                <w:sz w:val="20"/>
                <w:szCs w:val="20"/>
              </w:rPr>
              <w:t>1.5 – 3 seconds</w:t>
            </w:r>
          </w:p>
        </w:tc>
      </w:tr>
      <w:tr w:rsidR="00041081" w:rsidRPr="00E71393" w14:paraId="33A8238A" w14:textId="77777777" w:rsidTr="002C701E">
        <w:trPr>
          <w:trHeight w:val="93"/>
          <w:jc w:val="center"/>
        </w:trPr>
        <w:tc>
          <w:tcPr>
            <w:tcW w:w="4481" w:type="dxa"/>
            <w:tcBorders>
              <w:top w:val="single" w:sz="4" w:space="0" w:color="auto"/>
              <w:left w:val="single" w:sz="4" w:space="0" w:color="auto"/>
            </w:tcBorders>
            <w:shd w:val="clear" w:color="auto" w:fill="auto"/>
            <w:vAlign w:val="center"/>
          </w:tcPr>
          <w:p w14:paraId="1FC6CA57" w14:textId="77777777" w:rsidR="00EB73BE" w:rsidRPr="00E71393" w:rsidRDefault="00EA758D" w:rsidP="003F0A0C">
            <w:pPr>
              <w:pStyle w:val="Tabletext"/>
              <w:ind w:left="0"/>
              <w:rPr>
                <w:sz w:val="16"/>
                <w:szCs w:val="16"/>
              </w:rPr>
            </w:pPr>
            <w:r w:rsidRPr="00E71393">
              <w:rPr>
                <w:b/>
                <w:color w:val="00558C"/>
              </w:rPr>
              <w:t xml:space="preserve">Port approach </w:t>
            </w:r>
          </w:p>
        </w:tc>
        <w:tc>
          <w:tcPr>
            <w:tcW w:w="4800" w:type="dxa"/>
            <w:tcBorders>
              <w:right w:val="single" w:sz="4" w:space="0" w:color="auto"/>
            </w:tcBorders>
            <w:shd w:val="clear" w:color="auto" w:fill="auto"/>
            <w:vAlign w:val="center"/>
          </w:tcPr>
          <w:p w14:paraId="284D2C45" w14:textId="77777777" w:rsidR="00EB73BE" w:rsidRPr="00E71393" w:rsidRDefault="00EA758D" w:rsidP="003F0A0C">
            <w:pPr>
              <w:keepNext/>
              <w:keepLines/>
              <w:jc w:val="center"/>
              <w:rPr>
                <w:sz w:val="20"/>
                <w:szCs w:val="20"/>
              </w:rPr>
            </w:pPr>
            <w:r w:rsidRPr="00E71393">
              <w:rPr>
                <w:sz w:val="20"/>
                <w:szCs w:val="20"/>
              </w:rPr>
              <w:t>1.5 – 3 seconds</w:t>
            </w:r>
          </w:p>
        </w:tc>
      </w:tr>
      <w:tr w:rsidR="00041081" w:rsidRPr="00E71393" w14:paraId="028032CA" w14:textId="77777777" w:rsidTr="002C701E">
        <w:trPr>
          <w:trHeight w:val="93"/>
          <w:jc w:val="center"/>
        </w:trPr>
        <w:tc>
          <w:tcPr>
            <w:tcW w:w="4481" w:type="dxa"/>
            <w:tcBorders>
              <w:top w:val="single" w:sz="4" w:space="0" w:color="auto"/>
              <w:left w:val="single" w:sz="4" w:space="0" w:color="auto"/>
              <w:bottom w:val="single" w:sz="6" w:space="0" w:color="000000"/>
            </w:tcBorders>
            <w:shd w:val="clear" w:color="auto" w:fill="auto"/>
            <w:vAlign w:val="center"/>
          </w:tcPr>
          <w:p w14:paraId="5468421E" w14:textId="77777777" w:rsidR="00EB73BE" w:rsidRPr="00E71393" w:rsidRDefault="00EA758D" w:rsidP="003F0A0C">
            <w:pPr>
              <w:pStyle w:val="Tabletext"/>
              <w:ind w:left="0"/>
              <w:rPr>
                <w:sz w:val="16"/>
                <w:szCs w:val="16"/>
              </w:rPr>
            </w:pPr>
            <w:r w:rsidRPr="00E71393">
              <w:rPr>
                <w:b/>
                <w:color w:val="00558C"/>
              </w:rPr>
              <w:t>Coastal areas and offshore</w:t>
            </w:r>
          </w:p>
        </w:tc>
        <w:tc>
          <w:tcPr>
            <w:tcW w:w="4800" w:type="dxa"/>
            <w:tcBorders>
              <w:bottom w:val="single" w:sz="6" w:space="0" w:color="000000"/>
              <w:right w:val="single" w:sz="4" w:space="0" w:color="auto"/>
            </w:tcBorders>
            <w:shd w:val="clear" w:color="auto" w:fill="auto"/>
            <w:vAlign w:val="center"/>
          </w:tcPr>
          <w:p w14:paraId="3EBD62B3" w14:textId="77777777" w:rsidR="00EB73BE" w:rsidRPr="00E71393" w:rsidRDefault="00EA758D" w:rsidP="003F0A0C">
            <w:pPr>
              <w:keepNext/>
              <w:keepLines/>
              <w:jc w:val="center"/>
              <w:rPr>
                <w:sz w:val="20"/>
                <w:szCs w:val="20"/>
              </w:rPr>
            </w:pPr>
            <w:r w:rsidRPr="00E71393">
              <w:rPr>
                <w:sz w:val="20"/>
                <w:szCs w:val="20"/>
              </w:rPr>
              <w:t>2-6 seconds</w:t>
            </w:r>
          </w:p>
        </w:tc>
      </w:tr>
    </w:tbl>
    <w:p w14:paraId="0B2926FC" w14:textId="77777777" w:rsidR="008B6A47" w:rsidRPr="00E71393" w:rsidRDefault="008B6A47" w:rsidP="006440DA">
      <w:pPr>
        <w:pStyle w:val="AnnexHead3"/>
        <w:numPr>
          <w:ilvl w:val="0"/>
          <w:numId w:val="0"/>
        </w:numPr>
      </w:pPr>
      <w:bookmarkStart w:id="463" w:name="_Toc62817594"/>
      <w:bookmarkStart w:id="464" w:name="_Ref77085917"/>
      <w:bookmarkStart w:id="465" w:name="_Ref93935627"/>
    </w:p>
    <w:p w14:paraId="44C93C7C" w14:textId="5E6CF5E8" w:rsidR="00A579A4" w:rsidRPr="00E71393" w:rsidRDefault="00EA758D" w:rsidP="00AD0E82">
      <w:pPr>
        <w:pStyle w:val="AnnexHead2"/>
      </w:pPr>
      <w:bookmarkStart w:id="466" w:name="_Ref100043006"/>
      <w:bookmarkStart w:id="467" w:name="_Toc114647896"/>
      <w:r w:rsidRPr="00E71393">
        <w:t xml:space="preserve">Dynamic </w:t>
      </w:r>
      <w:r w:rsidR="006A5A3B" w:rsidRPr="00E71393">
        <w:t>c</w:t>
      </w:r>
      <w:r w:rsidRPr="00E71393">
        <w:t>haracteristics</w:t>
      </w:r>
      <w:bookmarkEnd w:id="463"/>
      <w:bookmarkEnd w:id="464"/>
      <w:bookmarkEnd w:id="465"/>
      <w:bookmarkEnd w:id="466"/>
      <w:bookmarkEnd w:id="467"/>
    </w:p>
    <w:p w14:paraId="77222E96" w14:textId="77777777" w:rsidR="007860A2" w:rsidRPr="00E71393" w:rsidRDefault="00EA758D" w:rsidP="007860A2">
      <w:pPr>
        <w:pStyle w:val="AnnexHead3"/>
      </w:pPr>
      <w:bookmarkStart w:id="468" w:name="_Toc114647897"/>
      <w:r w:rsidRPr="00E71393">
        <w:t>Dynamic range</w:t>
      </w:r>
      <w:bookmarkEnd w:id="468"/>
    </w:p>
    <w:p w14:paraId="75622155" w14:textId="77777777" w:rsidR="00A579A4" w:rsidRPr="00E71393" w:rsidRDefault="00EA758D" w:rsidP="00A579A4">
      <w:pPr>
        <w:pStyle w:val="BodyText"/>
      </w:pPr>
      <w:r w:rsidRPr="00E71393">
        <w:t>The required dynamic range is determined by:</w:t>
      </w:r>
    </w:p>
    <w:p w14:paraId="50A5A8FF" w14:textId="77777777" w:rsidR="00A579A4" w:rsidRPr="00E71393" w:rsidRDefault="00EA758D" w:rsidP="002C701E">
      <w:pPr>
        <w:pStyle w:val="Bullet1"/>
      </w:pPr>
      <w:r w:rsidRPr="00E71393">
        <w:t>The ratio between the largest nearby objects expected and the smallest distant objects to be detected.</w:t>
      </w:r>
    </w:p>
    <w:p w14:paraId="7E5126DC" w14:textId="77777777" w:rsidR="00A579A4" w:rsidRPr="00E71393" w:rsidRDefault="00EA758D" w:rsidP="002C701E">
      <w:pPr>
        <w:pStyle w:val="Bullet1"/>
      </w:pPr>
      <w:r w:rsidRPr="00E71393">
        <w:t>Target return signal fluctuations including multipath.</w:t>
      </w:r>
    </w:p>
    <w:p w14:paraId="0A4CB92A" w14:textId="23C90170" w:rsidR="00A579A4" w:rsidRPr="00E71393" w:rsidRDefault="00EA758D" w:rsidP="009709C7">
      <w:pPr>
        <w:pStyle w:val="BodyText"/>
      </w:pPr>
      <w:r w:rsidRPr="00E71393">
        <w:t xml:space="preserve">Requirements </w:t>
      </w:r>
      <w:r w:rsidR="00314DC5" w:rsidRPr="00E71393">
        <w:t xml:space="preserve">for </w:t>
      </w:r>
      <w:r w:rsidRPr="00E71393">
        <w:t>the radar(s) can be determined from the characteristics of the objects in the coverage area of the individual radar.</w:t>
      </w:r>
      <w:r w:rsidR="004A7A96" w:rsidRPr="00E71393">
        <w:t xml:space="preserve"> </w:t>
      </w:r>
      <w:r w:rsidR="00E965C5" w:rsidRPr="00E71393">
        <w:t>This is shown</w:t>
      </w:r>
      <w:r w:rsidRPr="00E71393">
        <w:t xml:space="preserve"> as a function of RCS and detection range</w:t>
      </w:r>
      <w:r w:rsidR="00E965C5" w:rsidRPr="00E71393">
        <w:t xml:space="preserve"> in</w:t>
      </w:r>
      <w:r w:rsidR="00CE1D83">
        <w:t xml:space="preserve"> </w:t>
      </w:r>
      <w:r w:rsidR="00CE1D83" w:rsidRPr="0099720C">
        <w:fldChar w:fldCharType="begin"/>
      </w:r>
      <w:r w:rsidR="00CE1D83" w:rsidRPr="0099720C">
        <w:instrText xml:space="preserve"> REF _Ref114557879 \r \h  \* MERGEFORMAT </w:instrText>
      </w:r>
      <w:r w:rsidR="00CE1D83" w:rsidRPr="0099720C">
        <w:fldChar w:fldCharType="separate"/>
      </w:r>
      <w:r w:rsidR="00FA418A">
        <w:t>Figure 11</w:t>
      </w:r>
      <w:r w:rsidR="00CE1D83" w:rsidRPr="0099720C">
        <w:fldChar w:fldCharType="end"/>
      </w:r>
      <w:r w:rsidR="00910C49" w:rsidRPr="0099720C">
        <w:t>.</w:t>
      </w:r>
    </w:p>
    <w:p w14:paraId="3C6841D2" w14:textId="5B7CF2E6" w:rsidR="00910C49" w:rsidRPr="00E71393" w:rsidRDefault="00EA758D" w:rsidP="00910C49">
      <w:pPr>
        <w:pStyle w:val="BodyText"/>
      </w:pPr>
      <w:r w:rsidRPr="00E71393">
        <w:t xml:space="preserve">The figure represents targets in free space, which </w:t>
      </w:r>
      <w:r w:rsidR="00314DC5" w:rsidRPr="00E71393">
        <w:t xml:space="preserve">is </w:t>
      </w:r>
      <w:r w:rsidRPr="00E71393">
        <w:t>normally sufficient for VTS radar requirements when combined with 10 dB allowance for target fluctuations.</w:t>
      </w:r>
    </w:p>
    <w:p w14:paraId="06B1ECA9" w14:textId="77777777" w:rsidR="00910C49" w:rsidRPr="00E71393" w:rsidRDefault="00910C49" w:rsidP="009709C7">
      <w:pPr>
        <w:pStyle w:val="BodyText"/>
      </w:pPr>
    </w:p>
    <w:p w14:paraId="72D0BAED" w14:textId="77777777" w:rsidR="00A579A4" w:rsidRPr="00E71393" w:rsidRDefault="00EA758D" w:rsidP="00A579A4">
      <w:pPr>
        <w:pStyle w:val="BodyText"/>
        <w:keepNext/>
        <w:jc w:val="center"/>
      </w:pPr>
      <w:r w:rsidRPr="00E71393">
        <w:rPr>
          <w:noProof/>
          <w:lang w:eastAsia="en-GB"/>
        </w:rPr>
        <w:drawing>
          <wp:inline distT="0" distB="0" distL="0" distR="0" wp14:anchorId="42CCCDE1" wp14:editId="6002A632">
            <wp:extent cx="5654618" cy="6477000"/>
            <wp:effectExtent l="0" t="0" r="3810" b="0"/>
            <wp:docPr id="195"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575877" name="2013-02-04-Fig-2-7 Dynamic range vs rang Rev 4.jpg"/>
                    <pic:cNvPicPr/>
                  </pic:nvPicPr>
                  <pic:blipFill>
                    <a:blip r:embed="rId47"/>
                    <a:stretch>
                      <a:fillRect/>
                    </a:stretch>
                  </pic:blipFill>
                  <pic:spPr>
                    <a:xfrm>
                      <a:off x="0" y="0"/>
                      <a:ext cx="5785173" cy="6626543"/>
                    </a:xfrm>
                    <a:prstGeom prst="rect">
                      <a:avLst/>
                    </a:prstGeom>
                  </pic:spPr>
                </pic:pic>
              </a:graphicData>
            </a:graphic>
          </wp:inline>
        </w:drawing>
      </w:r>
    </w:p>
    <w:p w14:paraId="4CA00464" w14:textId="2722987F" w:rsidR="00A579A4" w:rsidRPr="00E71393" w:rsidRDefault="00EA758D" w:rsidP="002C701E">
      <w:pPr>
        <w:pStyle w:val="Figurecaption"/>
      </w:pPr>
      <w:bookmarkStart w:id="469" w:name="_Toc63246547"/>
      <w:bookmarkStart w:id="470" w:name="_Ref63361818"/>
      <w:bookmarkStart w:id="471" w:name="_Ref114557879"/>
      <w:bookmarkStart w:id="472" w:name="_Toc114647774"/>
      <w:r w:rsidRPr="00E71393">
        <w:t xml:space="preserve">Dynamic characteristics of </w:t>
      </w:r>
      <w:r w:rsidR="00314DC5" w:rsidRPr="00E71393">
        <w:t xml:space="preserve">the </w:t>
      </w:r>
      <w:r w:rsidRPr="00E71393">
        <w:t>signal received versus target RCS and target range</w:t>
      </w:r>
      <w:bookmarkEnd w:id="469"/>
      <w:bookmarkEnd w:id="470"/>
      <w:bookmarkEnd w:id="471"/>
      <w:bookmarkEnd w:id="472"/>
    </w:p>
    <w:p w14:paraId="31D5588E" w14:textId="7540F914" w:rsidR="008C60AA" w:rsidRPr="00E71393" w:rsidRDefault="00EA758D" w:rsidP="008C60AA">
      <w:pPr>
        <w:pStyle w:val="BodyText"/>
      </w:pPr>
      <w:r w:rsidRPr="00E71393">
        <w:t xml:space="preserve">It should also be noted that the vide span of signals makes it very difficult to measure the dynamic range of a given radar and it is recommended to use analytical methods </w:t>
      </w:r>
      <w:r w:rsidR="004A7A96" w:rsidRPr="00E71393">
        <w:t xml:space="preserve">i.e., </w:t>
      </w:r>
      <w:r w:rsidRPr="00E71393">
        <w:t>considering</w:t>
      </w:r>
      <w:r w:rsidR="00C22530" w:rsidRPr="00E71393">
        <w:t xml:space="preserve"> the following for a pulse compression radar</w:t>
      </w:r>
      <w:r w:rsidRPr="00E71393">
        <w:t>:</w:t>
      </w:r>
      <w:r w:rsidRPr="002C701E">
        <w:rPr>
          <w:rFonts w:ascii="Arial" w:eastAsia="Arial" w:hAnsi="Arial" w:cs="Arial"/>
          <w:color w:val="000000"/>
          <w:sz w:val="20"/>
          <w:szCs w:val="20"/>
          <w:lang w:eastAsia="da-DK"/>
        </w:rPr>
        <w:t xml:space="preserve"> </w:t>
      </w:r>
    </w:p>
    <w:p w14:paraId="60B30C76" w14:textId="1EE5EE3D" w:rsidR="00C22530" w:rsidRPr="002C701E" w:rsidRDefault="00EA758D" w:rsidP="002C701E">
      <w:pPr>
        <w:pStyle w:val="List1"/>
      </w:pPr>
      <w:r w:rsidRPr="002C701E">
        <w:t>The effective dynamic range of the ADC where</w:t>
      </w:r>
      <w:r w:rsidRPr="002C701E">
        <w:rPr>
          <w:rFonts w:eastAsia="Arial"/>
        </w:rPr>
        <w:t xml:space="preserve"> each bit corresponds to 6 dB, </w:t>
      </w:r>
      <w:r w:rsidR="002E7EFC">
        <w:rPr>
          <w:rFonts w:eastAsia="Arial"/>
        </w:rPr>
        <w:t xml:space="preserve"> i.e.,:</w:t>
      </w:r>
    </w:p>
    <w:p w14:paraId="4FF1F2A4" w14:textId="77777777" w:rsidR="00C22530" w:rsidRPr="002C701E" w:rsidRDefault="00EA758D" w:rsidP="002C701E">
      <w:pPr>
        <w:pStyle w:val="Bullet1"/>
        <w:rPr>
          <w:rFonts w:eastAsia="Times New Roman"/>
          <w:lang w:eastAsia="da-DK"/>
        </w:rPr>
      </w:pPr>
      <w:r w:rsidRPr="002C701E">
        <w:rPr>
          <w:lang w:eastAsia="da-DK"/>
        </w:rPr>
        <w:t xml:space="preserve">The max dynamic range for a 14-bit ADC 84 dB. </w:t>
      </w:r>
    </w:p>
    <w:p w14:paraId="0FF66D60" w14:textId="77777777" w:rsidR="00C22530" w:rsidRPr="002C701E" w:rsidRDefault="00EA758D" w:rsidP="002C701E">
      <w:pPr>
        <w:pStyle w:val="Bullet1"/>
        <w:rPr>
          <w:rFonts w:eastAsia="Times New Roman"/>
          <w:lang w:eastAsia="da-DK"/>
        </w:rPr>
      </w:pPr>
      <w:r w:rsidRPr="002C701E">
        <w:rPr>
          <w:lang w:eastAsia="da-DK"/>
        </w:rPr>
        <w:t>However, inaccuracies in the ADC limit the dynamic range down to the so called effective dynamic bit that may be 13bit, equal to 78 dB.</w:t>
      </w:r>
    </w:p>
    <w:p w14:paraId="7BCEAFA6" w14:textId="75F16456" w:rsidR="00C22530" w:rsidRPr="002C701E" w:rsidRDefault="00EA758D" w:rsidP="002C701E">
      <w:pPr>
        <w:pStyle w:val="List1"/>
      </w:pPr>
      <w:r w:rsidRPr="002C701E">
        <w:t xml:space="preserve">The required minimum bit-level of sampled noise in ADC (full sampling bandwidth), </w:t>
      </w:r>
      <w:r w:rsidR="002E7EFC">
        <w:t>i.e.,:</w:t>
      </w:r>
      <w:r w:rsidRPr="002C701E">
        <w:t xml:space="preserve"> </w:t>
      </w:r>
    </w:p>
    <w:p w14:paraId="433560DA" w14:textId="77777777" w:rsidR="00C22530" w:rsidRPr="002C701E" w:rsidRDefault="00EA758D" w:rsidP="002C701E">
      <w:pPr>
        <w:pStyle w:val="Bullet1"/>
        <w:rPr>
          <w:lang w:eastAsia="da-DK"/>
        </w:rPr>
      </w:pPr>
      <w:r w:rsidRPr="002C701E">
        <w:rPr>
          <w:lang w:eastAsia="da-DK"/>
        </w:rPr>
        <w:t>To make the ADC sampling noise small compared to the thermic noise in the RF receiver, the received thermic noise is gained up to be 10 dB above the quantization noise of the ADC. This uses 10 dB of the effective dynamic range of the ADC</w:t>
      </w:r>
    </w:p>
    <w:p w14:paraId="71D1543F" w14:textId="48A330B3" w:rsidR="008C60AA" w:rsidRPr="002C701E" w:rsidRDefault="00EA758D" w:rsidP="002C701E">
      <w:pPr>
        <w:pStyle w:val="List1"/>
      </w:pPr>
      <w:r w:rsidRPr="002C701E">
        <w:t>Noise power reduced by the ratio of processing bandwidth relative to sampling bandwidth</w:t>
      </w:r>
      <w:r w:rsidR="00C22530" w:rsidRPr="002C701E">
        <w:t xml:space="preserve"> </w:t>
      </w:r>
      <w:r w:rsidR="002E7EFC">
        <w:t>i.e.,:</w:t>
      </w:r>
    </w:p>
    <w:p w14:paraId="0699F8EA" w14:textId="77777777" w:rsidR="00C22530" w:rsidRPr="002C701E" w:rsidRDefault="00EA758D" w:rsidP="002C701E">
      <w:pPr>
        <w:pStyle w:val="Bullet1"/>
        <w:rPr>
          <w:lang w:eastAsia="da-DK"/>
        </w:rPr>
      </w:pPr>
      <w:r w:rsidRPr="002C701E">
        <w:rPr>
          <w:lang w:eastAsia="da-DK"/>
        </w:rPr>
        <w:t>The noise power level sampled by the ADC is received in a full Nyquist bandwidth of 50 MHz. As the digital match filter reduces the bandwidth defined by the range resolution, the noise power level is equally reduced. The bandwidth ratio is up to 50 to 8, giving a reduction factor of 6 times or 8 dB. This is referred to as over-sampling.</w:t>
      </w:r>
    </w:p>
    <w:p w14:paraId="5BEEDE95" w14:textId="77777777" w:rsidR="00325BFB" w:rsidRPr="002C701E" w:rsidRDefault="00EA758D" w:rsidP="002C701E">
      <w:pPr>
        <w:pStyle w:val="List1"/>
      </w:pPr>
      <w:r w:rsidRPr="002C701E">
        <w:t>Range, azimuth or area depende</w:t>
      </w:r>
      <w:r w:rsidR="00C22530" w:rsidRPr="002C701E">
        <w:t>nt</w:t>
      </w:r>
      <w:r w:rsidRPr="002C701E">
        <w:t xml:space="preserve"> sensitivity (swept</w:t>
      </w:r>
      <w:r w:rsidR="00C22530" w:rsidRPr="002C701E">
        <w:t xml:space="preserve"> gain</w:t>
      </w:r>
      <w:r w:rsidRPr="002C701E">
        <w:t>)</w:t>
      </w:r>
      <w:r w:rsidR="00C22530" w:rsidRPr="002C701E">
        <w:t xml:space="preserve"> prior to ADC</w:t>
      </w:r>
      <w:r w:rsidRPr="002C701E">
        <w:t xml:space="preserve"> </w:t>
      </w:r>
    </w:p>
    <w:p w14:paraId="75DDCF18" w14:textId="77777777" w:rsidR="00325BFB" w:rsidRPr="002C701E" w:rsidRDefault="00EA758D" w:rsidP="002C701E">
      <w:pPr>
        <w:pStyle w:val="Bullet1"/>
        <w:rPr>
          <w:lang w:eastAsia="da-DK"/>
        </w:rPr>
      </w:pPr>
      <w:r w:rsidRPr="002C701E">
        <w:rPr>
          <w:lang w:eastAsia="da-DK"/>
        </w:rPr>
        <w:t>Typically, a feature of advanced radars adding to the effective dynamic range</w:t>
      </w:r>
    </w:p>
    <w:p w14:paraId="595ECB2C" w14:textId="77777777" w:rsidR="00325BFB" w:rsidRPr="002C701E" w:rsidRDefault="00EA758D" w:rsidP="002C701E">
      <w:pPr>
        <w:pStyle w:val="Bullet1"/>
        <w:rPr>
          <w:lang w:eastAsia="da-DK"/>
        </w:rPr>
      </w:pPr>
      <w:r w:rsidRPr="002C701E">
        <w:rPr>
          <w:lang w:eastAsia="da-DK"/>
        </w:rPr>
        <w:t xml:space="preserve">May be used to </w:t>
      </w:r>
      <w:r w:rsidRPr="002C701E">
        <w:rPr>
          <w:rFonts w:eastAsia="Times New Roman"/>
          <w:lang w:eastAsia="da-DK"/>
        </w:rPr>
        <w:t>attenuate specific areas based on previously scans.</w:t>
      </w:r>
    </w:p>
    <w:p w14:paraId="24A52FC7" w14:textId="77777777" w:rsidR="008C60AA" w:rsidRPr="002C701E" w:rsidRDefault="00EA758D" w:rsidP="002C701E">
      <w:pPr>
        <w:pStyle w:val="List1"/>
      </w:pPr>
      <w:r w:rsidRPr="002C701E">
        <w:t>Range depende</w:t>
      </w:r>
      <w:r w:rsidR="00B32248" w:rsidRPr="002C701E">
        <w:t>nt</w:t>
      </w:r>
      <w:r w:rsidRPr="002C701E">
        <w:t xml:space="preserve"> sensitivity of different pulse compression gain of short and long chirps</w:t>
      </w:r>
      <w:r w:rsidR="00325BFB" w:rsidRPr="002C701E">
        <w:t>.</w:t>
      </w:r>
    </w:p>
    <w:p w14:paraId="7026A222" w14:textId="77777777" w:rsidR="00F319E6" w:rsidRPr="002C701E" w:rsidRDefault="00EA758D" w:rsidP="002C701E">
      <w:pPr>
        <w:pStyle w:val="Bullet1"/>
        <w:rPr>
          <w:lang w:eastAsia="da-DK"/>
        </w:rPr>
      </w:pPr>
      <w:r w:rsidRPr="002C701E">
        <w:rPr>
          <w:lang w:eastAsia="da-DK"/>
        </w:rPr>
        <w:t>Typically, a feature of advanced radars adding substantially to the effective dynamic range</w:t>
      </w:r>
    </w:p>
    <w:p w14:paraId="1526DF13" w14:textId="77777777" w:rsidR="008C60AA" w:rsidRPr="002C701E" w:rsidRDefault="00EA758D" w:rsidP="002C701E">
      <w:pPr>
        <w:pStyle w:val="List1"/>
      </w:pPr>
      <w:r w:rsidRPr="002C701E">
        <w:t>Reduction of the effective RCS of large structure when they are in close range</w:t>
      </w:r>
    </w:p>
    <w:p w14:paraId="0F48A4F6" w14:textId="77777777" w:rsidR="00F319E6" w:rsidRPr="002C701E" w:rsidRDefault="00EA758D" w:rsidP="002C701E">
      <w:pPr>
        <w:pStyle w:val="Bullet1"/>
        <w:rPr>
          <w:lang w:eastAsia="da-DK"/>
        </w:rPr>
      </w:pPr>
      <w:r w:rsidRPr="002C701E">
        <w:rPr>
          <w:lang w:eastAsia="da-DK"/>
        </w:rPr>
        <w:t xml:space="preserve">When the RCS of an object is defined, it is normally to assume that the object is in far field of the radar. However, the phase difference to all parts of a distributed target is significant at X-band when the object is in close range to the radar. </w:t>
      </w:r>
    </w:p>
    <w:p w14:paraId="70ED28A9" w14:textId="77777777" w:rsidR="00F319E6" w:rsidRPr="002C701E" w:rsidRDefault="00EA758D" w:rsidP="002C701E">
      <w:pPr>
        <w:pStyle w:val="Bullet1"/>
        <w:rPr>
          <w:lang w:eastAsia="da-DK"/>
        </w:rPr>
      </w:pPr>
      <w:r w:rsidRPr="002C701E">
        <w:rPr>
          <w:lang w:eastAsia="da-DK"/>
        </w:rPr>
        <w:t xml:space="preserve">Likewise, the radar beam may not illuminate all of a nearby target, </w:t>
      </w:r>
      <w:r w:rsidR="005B0E9F" w:rsidRPr="002C701E">
        <w:rPr>
          <w:lang w:eastAsia="da-DK"/>
        </w:rPr>
        <w:t>e.g.,</w:t>
      </w:r>
      <w:r w:rsidRPr="002C701E">
        <w:rPr>
          <w:lang w:eastAsia="da-DK"/>
        </w:rPr>
        <w:t xml:space="preserve"> a large ship</w:t>
      </w:r>
      <w:r w:rsidR="005B0E9F" w:rsidRPr="002C701E">
        <w:rPr>
          <w:lang w:eastAsia="da-DK"/>
        </w:rPr>
        <w:t>.</w:t>
      </w:r>
    </w:p>
    <w:p w14:paraId="553DDD8B" w14:textId="53B650F0" w:rsidR="00F319E6" w:rsidRPr="002C701E" w:rsidRDefault="00EA758D" w:rsidP="002C701E">
      <w:pPr>
        <w:pStyle w:val="Bullet1"/>
        <w:rPr>
          <w:lang w:eastAsia="da-DK"/>
        </w:rPr>
      </w:pPr>
      <w:r w:rsidRPr="002C701E">
        <w:rPr>
          <w:lang w:eastAsia="da-DK"/>
        </w:rPr>
        <w:t>As an example, the RCS of a 100</w:t>
      </w:r>
      <w:r w:rsidR="002E7EFC">
        <w:rPr>
          <w:lang w:eastAsia="da-DK"/>
        </w:rPr>
        <w:t xml:space="preserve"> </w:t>
      </w:r>
      <w:r w:rsidRPr="002C701E">
        <w:rPr>
          <w:lang w:eastAsia="da-DK"/>
        </w:rPr>
        <w:t>m high, 6 to 4</w:t>
      </w:r>
      <w:r w:rsidR="002E7EFC">
        <w:rPr>
          <w:lang w:eastAsia="da-DK"/>
        </w:rPr>
        <w:t xml:space="preserve"> </w:t>
      </w:r>
      <w:r w:rsidRPr="002C701E">
        <w:rPr>
          <w:lang w:eastAsia="da-DK"/>
        </w:rPr>
        <w:t>m tapered cylinder (the tubular tower of wind turbines) is 66</w:t>
      </w:r>
      <w:r w:rsidR="002E7EFC">
        <w:rPr>
          <w:lang w:eastAsia="da-DK"/>
        </w:rPr>
        <w:t xml:space="preserve"> </w:t>
      </w:r>
      <w:r w:rsidRPr="002C701E">
        <w:rPr>
          <w:lang w:eastAsia="da-DK"/>
        </w:rPr>
        <w:t>dBsqm in the far field, but in 20km, it is reduced by 13</w:t>
      </w:r>
      <w:r w:rsidR="002E7EFC">
        <w:rPr>
          <w:lang w:eastAsia="da-DK"/>
        </w:rPr>
        <w:t xml:space="preserve"> </w:t>
      </w:r>
      <w:r w:rsidRPr="002C701E">
        <w:rPr>
          <w:lang w:eastAsia="da-DK"/>
        </w:rPr>
        <w:t>dB to 53</w:t>
      </w:r>
      <w:r w:rsidR="002E7EFC">
        <w:rPr>
          <w:lang w:eastAsia="da-DK"/>
        </w:rPr>
        <w:t xml:space="preserve"> </w:t>
      </w:r>
      <w:r w:rsidRPr="002C701E">
        <w:rPr>
          <w:lang w:eastAsia="da-DK"/>
        </w:rPr>
        <w:t>dBsqm. In 2</w:t>
      </w:r>
      <w:r w:rsidR="002E7EFC">
        <w:rPr>
          <w:lang w:eastAsia="da-DK"/>
        </w:rPr>
        <w:t xml:space="preserve"> </w:t>
      </w:r>
      <w:r w:rsidRPr="002C701E">
        <w:rPr>
          <w:lang w:eastAsia="da-DK"/>
        </w:rPr>
        <w:t xml:space="preserve">km it is reduced by </w:t>
      </w:r>
      <w:r w:rsidR="002E7EFC">
        <w:rPr>
          <w:lang w:eastAsia="da-DK"/>
        </w:rPr>
        <w:t xml:space="preserve"> </w:t>
      </w:r>
      <w:r w:rsidRPr="002C701E">
        <w:rPr>
          <w:lang w:eastAsia="da-DK"/>
        </w:rPr>
        <w:t>23</w:t>
      </w:r>
      <w:r w:rsidR="002E7EFC">
        <w:rPr>
          <w:lang w:eastAsia="da-DK"/>
        </w:rPr>
        <w:t xml:space="preserve"> </w:t>
      </w:r>
      <w:r w:rsidRPr="002C701E">
        <w:rPr>
          <w:lang w:eastAsia="da-DK"/>
        </w:rPr>
        <w:t>dB to 43</w:t>
      </w:r>
      <w:r w:rsidR="002E7EFC">
        <w:rPr>
          <w:lang w:eastAsia="da-DK"/>
        </w:rPr>
        <w:t xml:space="preserve"> </w:t>
      </w:r>
      <w:r w:rsidRPr="002C701E">
        <w:rPr>
          <w:lang w:eastAsia="da-DK"/>
        </w:rPr>
        <w:t xml:space="preserve">dBsqm. </w:t>
      </w:r>
    </w:p>
    <w:p w14:paraId="41690AF7" w14:textId="37902DCD" w:rsidR="00F319E6" w:rsidRPr="002C701E" w:rsidRDefault="00EA758D" w:rsidP="002C701E">
      <w:pPr>
        <w:pStyle w:val="Bullet1"/>
        <w:rPr>
          <w:lang w:eastAsia="da-DK"/>
        </w:rPr>
      </w:pPr>
      <w:r w:rsidRPr="002C701E">
        <w:rPr>
          <w:lang w:eastAsia="da-DK"/>
        </w:rPr>
        <w:t xml:space="preserve">The effect depends </w:t>
      </w:r>
      <w:r w:rsidR="002E7EFC" w:rsidRPr="002E7EFC">
        <w:rPr>
          <w:lang w:eastAsia="da-DK"/>
        </w:rPr>
        <w:t>on</w:t>
      </w:r>
      <w:r w:rsidRPr="002C701E">
        <w:rPr>
          <w:lang w:eastAsia="da-DK"/>
        </w:rPr>
        <w:t xml:space="preserve"> the object type, but it will not be an exaggeration to include 10</w:t>
      </w:r>
      <w:r w:rsidR="002E7EFC">
        <w:rPr>
          <w:lang w:eastAsia="da-DK"/>
        </w:rPr>
        <w:t xml:space="preserve"> </w:t>
      </w:r>
      <w:r w:rsidRPr="002C701E">
        <w:rPr>
          <w:lang w:eastAsia="da-DK"/>
        </w:rPr>
        <w:t>dB in the dynamic range on this account.</w:t>
      </w:r>
    </w:p>
    <w:p w14:paraId="75D68E07" w14:textId="77777777" w:rsidR="00905A31" w:rsidRPr="002C701E" w:rsidRDefault="00EA758D" w:rsidP="002C701E">
      <w:pPr>
        <w:pStyle w:val="List1"/>
      </w:pPr>
      <w:r w:rsidRPr="002C701E">
        <w:t>Transmitter power variations</w:t>
      </w:r>
    </w:p>
    <w:p w14:paraId="43139CC0" w14:textId="77777777" w:rsidR="00905A31" w:rsidRPr="002C701E" w:rsidRDefault="00EA758D" w:rsidP="002C701E">
      <w:pPr>
        <w:pStyle w:val="Bullet1"/>
        <w:rPr>
          <w:rFonts w:eastAsia="Times New Roman" w:cstheme="minorHAnsi"/>
          <w:color w:val="000000"/>
          <w:sz w:val="20"/>
          <w:szCs w:val="20"/>
          <w:lang w:eastAsia="da-DK"/>
        </w:rPr>
      </w:pPr>
      <w:r w:rsidRPr="002C701E">
        <w:rPr>
          <w:lang w:eastAsia="da-DK"/>
        </w:rPr>
        <w:t>Depending on geographical conditions it may be possible to reduce power towards areas with the largest targets. (Sector power transmission</w:t>
      </w:r>
      <w:r w:rsidRPr="002C701E">
        <w:rPr>
          <w:rFonts w:eastAsia="Times New Roman" w:cstheme="minorHAnsi"/>
          <w:color w:val="000000"/>
          <w:sz w:val="20"/>
          <w:szCs w:val="20"/>
          <w:lang w:eastAsia="da-DK"/>
        </w:rPr>
        <w:t>)</w:t>
      </w:r>
    </w:p>
    <w:p w14:paraId="6271557A" w14:textId="77777777" w:rsidR="008C60AA" w:rsidRPr="002C701E" w:rsidRDefault="00EA758D" w:rsidP="002C701E">
      <w:pPr>
        <w:pStyle w:val="List1"/>
      </w:pPr>
      <w:r w:rsidRPr="002C701E">
        <w:t>Reduction of the antenna gain when operating in the antenna near field.</w:t>
      </w:r>
    </w:p>
    <w:p w14:paraId="30E92075" w14:textId="7E7DC0CC" w:rsidR="00F319E6" w:rsidRPr="002C701E" w:rsidRDefault="00EA758D" w:rsidP="002C701E">
      <w:pPr>
        <w:pStyle w:val="Bullet1"/>
        <w:rPr>
          <w:lang w:eastAsia="da-DK"/>
        </w:rPr>
      </w:pPr>
      <w:r w:rsidRPr="002C701E">
        <w:rPr>
          <w:lang w:eastAsia="da-DK"/>
        </w:rPr>
        <w:t xml:space="preserve">The effect will only be significant on very close object, </w:t>
      </w:r>
      <w:r w:rsidR="005B0E9F" w:rsidRPr="002C701E">
        <w:rPr>
          <w:lang w:eastAsia="da-DK"/>
        </w:rPr>
        <w:t xml:space="preserve">typically </w:t>
      </w:r>
      <w:r w:rsidRPr="002C701E">
        <w:rPr>
          <w:lang w:eastAsia="da-DK"/>
        </w:rPr>
        <w:t>less than 100</w:t>
      </w:r>
      <w:r w:rsidR="002E7EFC">
        <w:rPr>
          <w:lang w:eastAsia="da-DK"/>
        </w:rPr>
        <w:t xml:space="preserve"> </w:t>
      </w:r>
      <w:r w:rsidRPr="002C701E">
        <w:rPr>
          <w:lang w:eastAsia="da-DK"/>
        </w:rPr>
        <w:t>m.</w:t>
      </w:r>
    </w:p>
    <w:p w14:paraId="7A8EFAFF" w14:textId="77777777" w:rsidR="005B0E9F" w:rsidRPr="002C701E" w:rsidRDefault="00EA758D" w:rsidP="002C701E">
      <w:pPr>
        <w:pStyle w:val="List1"/>
      </w:pPr>
      <w:r w:rsidRPr="002C701E">
        <w:t xml:space="preserve">Acceptable saturation handled without violation of specified range side lobe level. </w:t>
      </w:r>
    </w:p>
    <w:p w14:paraId="5A400850" w14:textId="3139E518" w:rsidR="008C60AA" w:rsidRPr="002C701E" w:rsidRDefault="00EA758D" w:rsidP="002C701E">
      <w:pPr>
        <w:pStyle w:val="Bullet1"/>
        <w:rPr>
          <w:rFonts w:eastAsia="Arial" w:cstheme="minorHAnsi"/>
          <w:color w:val="000000"/>
          <w:sz w:val="20"/>
          <w:szCs w:val="20"/>
          <w:lang w:eastAsia="da-DK"/>
        </w:rPr>
      </w:pPr>
      <w:r w:rsidRPr="002C701E">
        <w:rPr>
          <w:rFonts w:eastAsia="Arial" w:cstheme="minorHAnsi"/>
          <w:color w:val="000000"/>
          <w:sz w:val="20"/>
          <w:szCs w:val="20"/>
          <w:lang w:eastAsia="da-DK"/>
        </w:rPr>
        <w:t xml:space="preserve">Minor </w:t>
      </w:r>
      <w:r w:rsidRPr="002C701E">
        <w:t>saturation</w:t>
      </w:r>
      <w:r w:rsidR="005B0E9F" w:rsidRPr="002C701E">
        <w:t xml:space="preserve"> </w:t>
      </w:r>
      <w:r w:rsidR="004A7A96" w:rsidRPr="00E71393">
        <w:t xml:space="preserve">i.e., </w:t>
      </w:r>
      <w:r w:rsidR="005B0E9F" w:rsidRPr="002C701E">
        <w:t>5 dB</w:t>
      </w:r>
      <w:r w:rsidRPr="002C701E">
        <w:t xml:space="preserve"> can </w:t>
      </w:r>
      <w:r w:rsidR="005B0E9F" w:rsidRPr="002C701E">
        <w:t>for advanced radars be</w:t>
      </w:r>
      <w:r w:rsidRPr="002C701E">
        <w:t xml:space="preserve"> accepted and handled by the CFAR, especially</w:t>
      </w:r>
      <w:r w:rsidR="005B0E9F" w:rsidRPr="002C701E">
        <w:t xml:space="preserve"> in the case of </w:t>
      </w:r>
      <w:r w:rsidRPr="002C701E">
        <w:t>sho</w:t>
      </w:r>
      <w:r w:rsidRPr="002C701E">
        <w:rPr>
          <w:rFonts w:eastAsia="Arial" w:cstheme="minorHAnsi"/>
          <w:color w:val="000000"/>
          <w:sz w:val="20"/>
          <w:szCs w:val="20"/>
          <w:lang w:eastAsia="da-DK"/>
        </w:rPr>
        <w:t xml:space="preserve">rt chirps. </w:t>
      </w:r>
    </w:p>
    <w:p w14:paraId="658BD2AE" w14:textId="77777777" w:rsidR="00910C49" w:rsidRPr="00E71393" w:rsidRDefault="00EA758D" w:rsidP="00910C49">
      <w:pPr>
        <w:pStyle w:val="BodyText"/>
      </w:pPr>
      <w:r w:rsidRPr="00E71393">
        <w:t>Actual values will be dependent on the individual manufactur</w:t>
      </w:r>
      <w:r w:rsidR="006F1A5E" w:rsidRPr="00E71393">
        <w:t>er</w:t>
      </w:r>
      <w:r w:rsidRPr="00E71393">
        <w:t xml:space="preserve"> solution. It is </w:t>
      </w:r>
      <w:r w:rsidR="006F1A5E" w:rsidRPr="00E71393">
        <w:t xml:space="preserve">furthermore </w:t>
      </w:r>
      <w:r w:rsidRPr="00E71393">
        <w:t>unlike</w:t>
      </w:r>
      <w:r w:rsidR="006F1A5E" w:rsidRPr="00E71393">
        <w:t>ly</w:t>
      </w:r>
      <w:r w:rsidRPr="00E71393">
        <w:t xml:space="preserve"> that all elements can be </w:t>
      </w:r>
      <w:r w:rsidR="006F1A5E" w:rsidRPr="00E71393">
        <w:t>considered</w:t>
      </w:r>
      <w:r w:rsidRPr="00E71393">
        <w:t xml:space="preserve"> simultaneously. </w:t>
      </w:r>
    </w:p>
    <w:p w14:paraId="401E5373" w14:textId="21486472" w:rsidR="000A37B8" w:rsidRPr="00E71393" w:rsidRDefault="00CE1D83" w:rsidP="000A37B8">
      <w:pPr>
        <w:pStyle w:val="BodyText"/>
        <w:rPr>
          <w:lang w:eastAsia="en-GB"/>
        </w:rPr>
      </w:pPr>
      <w:r w:rsidRPr="0099720C">
        <w:rPr>
          <w:color w:val="000000" w:themeColor="text1"/>
          <w:lang w:eastAsia="en-GB"/>
        </w:rPr>
        <w:fldChar w:fldCharType="begin"/>
      </w:r>
      <w:r w:rsidRPr="0099720C">
        <w:rPr>
          <w:color w:val="000000" w:themeColor="text1"/>
          <w:lang w:eastAsia="en-GB"/>
        </w:rPr>
        <w:instrText xml:space="preserve"> REF _Ref114557926 \r \h  \* MERGEFORMAT </w:instrText>
      </w:r>
      <w:r w:rsidRPr="0099720C">
        <w:rPr>
          <w:color w:val="000000" w:themeColor="text1"/>
          <w:lang w:eastAsia="en-GB"/>
        </w:rPr>
      </w:r>
      <w:r w:rsidRPr="0099720C">
        <w:rPr>
          <w:color w:val="000000" w:themeColor="text1"/>
          <w:lang w:eastAsia="en-GB"/>
        </w:rPr>
        <w:fldChar w:fldCharType="separate"/>
      </w:r>
      <w:r w:rsidR="00FA418A">
        <w:rPr>
          <w:color w:val="000000" w:themeColor="text1"/>
          <w:lang w:eastAsia="en-GB"/>
        </w:rPr>
        <w:t>Table 14</w:t>
      </w:r>
      <w:r w:rsidRPr="0099720C">
        <w:rPr>
          <w:color w:val="000000" w:themeColor="text1"/>
          <w:lang w:eastAsia="en-GB"/>
        </w:rPr>
        <w:fldChar w:fldCharType="end"/>
      </w:r>
      <w:r w:rsidR="00436625">
        <w:rPr>
          <w:color w:val="000000" w:themeColor="text1"/>
          <w:lang w:eastAsia="en-GB"/>
        </w:rPr>
        <w:t xml:space="preserve"> </w:t>
      </w:r>
      <w:r w:rsidR="00EA758D" w:rsidRPr="00E71393">
        <w:rPr>
          <w:color w:val="000000" w:themeColor="text1"/>
          <w:lang w:eastAsia="en-GB"/>
        </w:rPr>
        <w:t xml:space="preserve">gives a calculation example and </w:t>
      </w:r>
      <w:r w:rsidR="00BA259F">
        <w:rPr>
          <w:color w:val="000000" w:themeColor="text1"/>
          <w:lang w:eastAsia="en-GB"/>
        </w:rPr>
        <w:fldChar w:fldCharType="begin"/>
      </w:r>
      <w:r w:rsidR="00BA259F">
        <w:rPr>
          <w:color w:val="000000" w:themeColor="text1"/>
          <w:lang w:eastAsia="en-GB"/>
        </w:rPr>
        <w:instrText xml:space="preserve"> REF _Ref114580226 \r \h </w:instrText>
      </w:r>
      <w:r w:rsidR="00BA259F">
        <w:rPr>
          <w:color w:val="000000" w:themeColor="text1"/>
          <w:lang w:eastAsia="en-GB"/>
        </w:rPr>
      </w:r>
      <w:r w:rsidR="00BA259F">
        <w:rPr>
          <w:color w:val="000000" w:themeColor="text1"/>
          <w:lang w:eastAsia="en-GB"/>
        </w:rPr>
        <w:fldChar w:fldCharType="separate"/>
      </w:r>
      <w:r w:rsidR="00FA418A">
        <w:rPr>
          <w:color w:val="000000" w:themeColor="text1"/>
          <w:lang w:eastAsia="en-GB"/>
        </w:rPr>
        <w:t>Table 15</w:t>
      </w:r>
      <w:r w:rsidR="00BA259F">
        <w:rPr>
          <w:color w:val="000000" w:themeColor="text1"/>
          <w:lang w:eastAsia="en-GB"/>
        </w:rPr>
        <w:fldChar w:fldCharType="end"/>
      </w:r>
      <w:r w:rsidR="00EA758D" w:rsidRPr="00E71393">
        <w:rPr>
          <w:color w:val="000000" w:themeColor="text1"/>
          <w:lang w:eastAsia="en-GB"/>
        </w:rPr>
        <w:t xml:space="preserve"> s</w:t>
      </w:r>
      <w:r w:rsidR="00EA758D" w:rsidRPr="00E71393">
        <w:rPr>
          <w:lang w:eastAsia="en-GB"/>
        </w:rPr>
        <w:t>tate value</w:t>
      </w:r>
      <w:r w:rsidR="00772338" w:rsidRPr="00E71393">
        <w:rPr>
          <w:lang w:eastAsia="en-GB"/>
        </w:rPr>
        <w:t>s</w:t>
      </w:r>
      <w:r w:rsidR="00EA758D" w:rsidRPr="00E71393">
        <w:rPr>
          <w:lang w:eastAsia="en-GB"/>
        </w:rPr>
        <w:t xml:space="preserve"> typical </w:t>
      </w:r>
      <w:r w:rsidR="005C4E71" w:rsidRPr="00E71393">
        <w:rPr>
          <w:lang w:eastAsia="en-GB"/>
        </w:rPr>
        <w:t>for VTS</w:t>
      </w:r>
      <w:r w:rsidR="00EA758D" w:rsidRPr="00E71393">
        <w:rPr>
          <w:lang w:eastAsia="en-GB"/>
        </w:rPr>
        <w:t xml:space="preserve"> applications.</w:t>
      </w:r>
    </w:p>
    <w:p w14:paraId="66742E61" w14:textId="634A6F47" w:rsidR="000A37B8" w:rsidRPr="00E71393" w:rsidRDefault="00EA758D" w:rsidP="002C701E">
      <w:pPr>
        <w:pStyle w:val="Tablecaption"/>
        <w:keepNext/>
        <w:keepLines/>
      </w:pPr>
      <w:bookmarkStart w:id="473" w:name="_Ref114557926"/>
      <w:bookmarkStart w:id="474" w:name="_Toc114647761"/>
      <w:r w:rsidRPr="00E71393">
        <w:t>Example of a dynamic range evaluation for an imaginary pulse compression radar</w:t>
      </w:r>
      <w:bookmarkEnd w:id="473"/>
      <w:bookmarkEnd w:id="474"/>
    </w:p>
    <w:tbl>
      <w:tblPr>
        <w:tblW w:w="0" w:type="auto"/>
        <w:jc w:val="center"/>
        <w:tblBorders>
          <w:top w:val="single" w:sz="8" w:space="0" w:color="auto"/>
          <w:left w:val="single" w:sz="8" w:space="0" w:color="auto"/>
          <w:bottom w:val="single" w:sz="8" w:space="0" w:color="auto"/>
          <w:right w:val="single" w:sz="8" w:space="0" w:color="auto"/>
          <w:insideH w:val="dotted" w:sz="4" w:space="0" w:color="auto"/>
          <w:insideV w:val="dotted" w:sz="4" w:space="0" w:color="auto"/>
        </w:tblBorders>
        <w:tblCellMar>
          <w:left w:w="0" w:type="dxa"/>
          <w:right w:w="0" w:type="dxa"/>
        </w:tblCellMar>
        <w:tblLook w:val="04A0" w:firstRow="1" w:lastRow="0" w:firstColumn="1" w:lastColumn="0" w:noHBand="0" w:noVBand="1"/>
      </w:tblPr>
      <w:tblGrid>
        <w:gridCol w:w="544"/>
        <w:gridCol w:w="6922"/>
        <w:gridCol w:w="1560"/>
      </w:tblGrid>
      <w:tr w:rsidR="00041081" w:rsidRPr="00E71393" w14:paraId="50FD8595" w14:textId="77777777" w:rsidTr="00910C49">
        <w:trPr>
          <w:jc w:val="center"/>
        </w:trPr>
        <w:tc>
          <w:tcPr>
            <w:tcW w:w="439" w:type="dxa"/>
            <w:tcMar>
              <w:top w:w="0" w:type="dxa"/>
              <w:left w:w="108" w:type="dxa"/>
              <w:bottom w:w="0" w:type="dxa"/>
              <w:right w:w="108" w:type="dxa"/>
            </w:tcMar>
            <w:hideMark/>
          </w:tcPr>
          <w:p w14:paraId="122423A5" w14:textId="77777777" w:rsidR="005B0E9F" w:rsidRPr="005F450F" w:rsidRDefault="00EA758D" w:rsidP="002C701E">
            <w:pPr>
              <w:pStyle w:val="Tableheading"/>
              <w:keepNext/>
              <w:keepLines/>
            </w:pPr>
            <w:r w:rsidRPr="002C701E">
              <w:rPr>
                <w:lang w:val="en-GB"/>
              </w:rPr>
              <w:t xml:space="preserve">1 </w:t>
            </w:r>
          </w:p>
        </w:tc>
        <w:tc>
          <w:tcPr>
            <w:tcW w:w="6922" w:type="dxa"/>
            <w:tcMar>
              <w:top w:w="0" w:type="dxa"/>
              <w:left w:w="108" w:type="dxa"/>
              <w:bottom w:w="0" w:type="dxa"/>
              <w:right w:w="108" w:type="dxa"/>
            </w:tcMar>
            <w:hideMark/>
          </w:tcPr>
          <w:p w14:paraId="0F7833B5" w14:textId="77777777" w:rsidR="005B0E9F" w:rsidRPr="002C701E" w:rsidRDefault="00EA758D" w:rsidP="002C701E">
            <w:pPr>
              <w:pStyle w:val="Tabletext"/>
              <w:keepNext/>
              <w:keepLines/>
            </w:pPr>
            <w:r w:rsidRPr="002C701E">
              <w:t xml:space="preserve">The effective dynamic range of the ADC </w:t>
            </w:r>
          </w:p>
        </w:tc>
        <w:tc>
          <w:tcPr>
            <w:tcW w:w="1560" w:type="dxa"/>
            <w:tcMar>
              <w:top w:w="0" w:type="dxa"/>
              <w:left w:w="108" w:type="dxa"/>
              <w:bottom w:w="0" w:type="dxa"/>
              <w:right w:w="108" w:type="dxa"/>
            </w:tcMar>
            <w:hideMark/>
          </w:tcPr>
          <w:p w14:paraId="1164542A" w14:textId="77777777" w:rsidR="005B0E9F" w:rsidRPr="00E71393" w:rsidRDefault="00EA758D" w:rsidP="002C701E">
            <w:pPr>
              <w:pStyle w:val="Tabletext"/>
              <w:keepNext/>
              <w:keepLines/>
            </w:pPr>
            <w:r w:rsidRPr="00E71393">
              <w:t>78 dB</w:t>
            </w:r>
          </w:p>
        </w:tc>
      </w:tr>
      <w:tr w:rsidR="00041081" w:rsidRPr="00E71393" w14:paraId="1045A635" w14:textId="77777777" w:rsidTr="00910C49">
        <w:trPr>
          <w:jc w:val="center"/>
        </w:trPr>
        <w:tc>
          <w:tcPr>
            <w:tcW w:w="439" w:type="dxa"/>
            <w:tcMar>
              <w:top w:w="0" w:type="dxa"/>
              <w:left w:w="108" w:type="dxa"/>
              <w:bottom w:w="0" w:type="dxa"/>
              <w:right w:w="108" w:type="dxa"/>
            </w:tcMar>
            <w:hideMark/>
          </w:tcPr>
          <w:p w14:paraId="28FA730E" w14:textId="77777777" w:rsidR="005B0E9F" w:rsidRPr="005F450F" w:rsidRDefault="00EA758D" w:rsidP="002C701E">
            <w:pPr>
              <w:pStyle w:val="Tableheading"/>
              <w:keepNext/>
              <w:keepLines/>
            </w:pPr>
            <w:r w:rsidRPr="002C701E">
              <w:rPr>
                <w:lang w:val="en-GB"/>
              </w:rPr>
              <w:t xml:space="preserve">2 </w:t>
            </w:r>
          </w:p>
        </w:tc>
        <w:tc>
          <w:tcPr>
            <w:tcW w:w="6922" w:type="dxa"/>
            <w:tcMar>
              <w:top w:w="0" w:type="dxa"/>
              <w:left w:w="108" w:type="dxa"/>
              <w:bottom w:w="0" w:type="dxa"/>
              <w:right w:w="108" w:type="dxa"/>
            </w:tcMar>
            <w:hideMark/>
          </w:tcPr>
          <w:p w14:paraId="2B1CB654" w14:textId="77777777" w:rsidR="005B0E9F" w:rsidRPr="002C701E" w:rsidRDefault="00EA758D" w:rsidP="002C701E">
            <w:pPr>
              <w:pStyle w:val="Tabletext"/>
              <w:keepNext/>
              <w:keepLines/>
            </w:pPr>
            <w:r w:rsidRPr="002C701E">
              <w:t xml:space="preserve">The required minimum signal level of the sampled noise </w:t>
            </w:r>
          </w:p>
        </w:tc>
        <w:tc>
          <w:tcPr>
            <w:tcW w:w="1560" w:type="dxa"/>
            <w:tcMar>
              <w:top w:w="0" w:type="dxa"/>
              <w:left w:w="108" w:type="dxa"/>
              <w:bottom w:w="0" w:type="dxa"/>
              <w:right w:w="108" w:type="dxa"/>
            </w:tcMar>
            <w:hideMark/>
          </w:tcPr>
          <w:p w14:paraId="078B90FB" w14:textId="77777777" w:rsidR="005B0E9F" w:rsidRPr="00E71393" w:rsidRDefault="00EA758D" w:rsidP="002C701E">
            <w:pPr>
              <w:pStyle w:val="Tabletext"/>
              <w:keepNext/>
              <w:keepLines/>
            </w:pPr>
            <w:r w:rsidRPr="00E71393">
              <w:t>-10</w:t>
            </w:r>
          </w:p>
        </w:tc>
      </w:tr>
      <w:tr w:rsidR="00041081" w:rsidRPr="00E71393" w14:paraId="18EEB8FB" w14:textId="77777777" w:rsidTr="00910C49">
        <w:trPr>
          <w:jc w:val="center"/>
        </w:trPr>
        <w:tc>
          <w:tcPr>
            <w:tcW w:w="439" w:type="dxa"/>
            <w:tcMar>
              <w:top w:w="0" w:type="dxa"/>
              <w:left w:w="108" w:type="dxa"/>
              <w:bottom w:w="0" w:type="dxa"/>
              <w:right w:w="108" w:type="dxa"/>
            </w:tcMar>
          </w:tcPr>
          <w:p w14:paraId="5B05FB7F" w14:textId="77777777" w:rsidR="005B0E9F" w:rsidRPr="005F450F" w:rsidRDefault="00EA758D" w:rsidP="002C701E">
            <w:pPr>
              <w:pStyle w:val="Tableheading"/>
              <w:keepNext/>
              <w:keepLines/>
            </w:pPr>
            <w:r w:rsidRPr="002C701E">
              <w:rPr>
                <w:lang w:val="en-GB"/>
              </w:rPr>
              <w:t>3</w:t>
            </w:r>
          </w:p>
        </w:tc>
        <w:tc>
          <w:tcPr>
            <w:tcW w:w="6922" w:type="dxa"/>
            <w:tcMar>
              <w:top w:w="0" w:type="dxa"/>
              <w:left w:w="108" w:type="dxa"/>
              <w:bottom w:w="0" w:type="dxa"/>
              <w:right w:w="108" w:type="dxa"/>
            </w:tcMar>
          </w:tcPr>
          <w:p w14:paraId="0F8E127A" w14:textId="77777777" w:rsidR="005B0E9F" w:rsidRPr="002C701E" w:rsidRDefault="00EA758D" w:rsidP="002C701E">
            <w:pPr>
              <w:pStyle w:val="Tabletext"/>
              <w:keepNext/>
              <w:keepLines/>
            </w:pPr>
            <w:r w:rsidRPr="002C701E">
              <w:t>Bandwidth reduction factor, oversampling</w:t>
            </w:r>
          </w:p>
        </w:tc>
        <w:tc>
          <w:tcPr>
            <w:tcW w:w="1560" w:type="dxa"/>
            <w:tcMar>
              <w:top w:w="0" w:type="dxa"/>
              <w:left w:w="108" w:type="dxa"/>
              <w:bottom w:w="0" w:type="dxa"/>
              <w:right w:w="108" w:type="dxa"/>
            </w:tcMar>
          </w:tcPr>
          <w:p w14:paraId="586795E8" w14:textId="77777777" w:rsidR="005B0E9F" w:rsidRPr="00E71393" w:rsidRDefault="00EA758D" w:rsidP="002C701E">
            <w:pPr>
              <w:pStyle w:val="Tabletext"/>
              <w:keepNext/>
              <w:keepLines/>
            </w:pPr>
            <w:r w:rsidRPr="00E71393">
              <w:t>+8</w:t>
            </w:r>
          </w:p>
        </w:tc>
      </w:tr>
      <w:tr w:rsidR="00041081" w:rsidRPr="00E71393" w14:paraId="45FED3C0" w14:textId="77777777" w:rsidTr="00910C49">
        <w:trPr>
          <w:trHeight w:val="82"/>
          <w:jc w:val="center"/>
        </w:trPr>
        <w:tc>
          <w:tcPr>
            <w:tcW w:w="439" w:type="dxa"/>
            <w:tcMar>
              <w:top w:w="0" w:type="dxa"/>
              <w:left w:w="108" w:type="dxa"/>
              <w:bottom w:w="0" w:type="dxa"/>
              <w:right w:w="108" w:type="dxa"/>
            </w:tcMar>
          </w:tcPr>
          <w:p w14:paraId="193B248A" w14:textId="77777777" w:rsidR="005B0E9F" w:rsidRPr="005F450F" w:rsidRDefault="00EA758D" w:rsidP="002C701E">
            <w:pPr>
              <w:pStyle w:val="Tableheading"/>
              <w:keepNext/>
              <w:keepLines/>
            </w:pPr>
            <w:r w:rsidRPr="002C701E">
              <w:rPr>
                <w:lang w:val="en-GB"/>
              </w:rPr>
              <w:t>4</w:t>
            </w:r>
          </w:p>
        </w:tc>
        <w:tc>
          <w:tcPr>
            <w:tcW w:w="6922" w:type="dxa"/>
            <w:tcMar>
              <w:top w:w="0" w:type="dxa"/>
              <w:left w:w="108" w:type="dxa"/>
              <w:bottom w:w="0" w:type="dxa"/>
              <w:right w:w="108" w:type="dxa"/>
            </w:tcMar>
          </w:tcPr>
          <w:p w14:paraId="0CF5942F" w14:textId="77777777" w:rsidR="005B0E9F" w:rsidRPr="002C701E" w:rsidRDefault="00EA758D" w:rsidP="002C701E">
            <w:pPr>
              <w:pStyle w:val="Tabletext"/>
              <w:keepNext/>
              <w:keepLines/>
            </w:pPr>
            <w:r w:rsidRPr="002C701E">
              <w:t>Swept gain prior to ADC</w:t>
            </w:r>
          </w:p>
        </w:tc>
        <w:tc>
          <w:tcPr>
            <w:tcW w:w="1560" w:type="dxa"/>
            <w:tcMar>
              <w:top w:w="0" w:type="dxa"/>
              <w:left w:w="108" w:type="dxa"/>
              <w:bottom w:w="0" w:type="dxa"/>
              <w:right w:w="108" w:type="dxa"/>
            </w:tcMar>
          </w:tcPr>
          <w:p w14:paraId="44427E94" w14:textId="77777777" w:rsidR="005B0E9F" w:rsidRPr="00E71393" w:rsidRDefault="00EA758D" w:rsidP="002C701E">
            <w:pPr>
              <w:pStyle w:val="Tabletext"/>
              <w:keepNext/>
              <w:keepLines/>
            </w:pPr>
            <w:r w:rsidRPr="00E71393">
              <w:t>+0</w:t>
            </w:r>
          </w:p>
        </w:tc>
      </w:tr>
      <w:tr w:rsidR="00041081" w:rsidRPr="00E71393" w14:paraId="7278837F" w14:textId="77777777" w:rsidTr="00910C49">
        <w:trPr>
          <w:jc w:val="center"/>
        </w:trPr>
        <w:tc>
          <w:tcPr>
            <w:tcW w:w="439" w:type="dxa"/>
            <w:tcMar>
              <w:top w:w="0" w:type="dxa"/>
              <w:left w:w="108" w:type="dxa"/>
              <w:bottom w:w="0" w:type="dxa"/>
              <w:right w:w="108" w:type="dxa"/>
            </w:tcMar>
            <w:hideMark/>
          </w:tcPr>
          <w:p w14:paraId="5C0E3A60" w14:textId="77777777" w:rsidR="005B0E9F" w:rsidRPr="005F450F" w:rsidRDefault="00EA758D" w:rsidP="002C701E">
            <w:pPr>
              <w:pStyle w:val="Tableheading"/>
              <w:keepNext/>
              <w:keepLines/>
            </w:pPr>
            <w:r w:rsidRPr="002C701E">
              <w:rPr>
                <w:lang w:val="en-GB"/>
              </w:rPr>
              <w:t xml:space="preserve">5 </w:t>
            </w:r>
          </w:p>
        </w:tc>
        <w:tc>
          <w:tcPr>
            <w:tcW w:w="6922" w:type="dxa"/>
            <w:tcMar>
              <w:top w:w="0" w:type="dxa"/>
              <w:left w:w="108" w:type="dxa"/>
              <w:bottom w:w="0" w:type="dxa"/>
              <w:right w:w="108" w:type="dxa"/>
            </w:tcMar>
            <w:hideMark/>
          </w:tcPr>
          <w:p w14:paraId="28E2559C" w14:textId="77777777" w:rsidR="005B0E9F" w:rsidRPr="002C701E" w:rsidRDefault="00EA758D" w:rsidP="002C701E">
            <w:pPr>
              <w:pStyle w:val="Tabletext"/>
              <w:keepNext/>
              <w:keepLines/>
            </w:pPr>
            <w:r w:rsidRPr="002C701E">
              <w:t xml:space="preserve">Difference in pulse compression gain of near range and </w:t>
            </w:r>
            <w:r w:rsidR="00910C49" w:rsidRPr="002C701E">
              <w:t>long-range</w:t>
            </w:r>
            <w:r w:rsidRPr="002C701E">
              <w:t xml:space="preserve"> chirps </w:t>
            </w:r>
          </w:p>
        </w:tc>
        <w:tc>
          <w:tcPr>
            <w:tcW w:w="1560" w:type="dxa"/>
            <w:tcMar>
              <w:top w:w="0" w:type="dxa"/>
              <w:left w:w="108" w:type="dxa"/>
              <w:bottom w:w="0" w:type="dxa"/>
              <w:right w:w="108" w:type="dxa"/>
            </w:tcMar>
            <w:hideMark/>
          </w:tcPr>
          <w:p w14:paraId="0DFB0842" w14:textId="77777777" w:rsidR="005B0E9F" w:rsidRPr="00E71393" w:rsidRDefault="00EA758D" w:rsidP="002C701E">
            <w:pPr>
              <w:pStyle w:val="Tabletext"/>
              <w:keepNext/>
              <w:keepLines/>
            </w:pPr>
            <w:r w:rsidRPr="00E71393">
              <w:t>+26</w:t>
            </w:r>
          </w:p>
        </w:tc>
      </w:tr>
      <w:tr w:rsidR="00041081" w:rsidRPr="00E71393" w14:paraId="7E697653" w14:textId="77777777" w:rsidTr="00910C49">
        <w:trPr>
          <w:jc w:val="center"/>
        </w:trPr>
        <w:tc>
          <w:tcPr>
            <w:tcW w:w="439" w:type="dxa"/>
            <w:tcMar>
              <w:top w:w="0" w:type="dxa"/>
              <w:left w:w="108" w:type="dxa"/>
              <w:bottom w:w="0" w:type="dxa"/>
              <w:right w:w="108" w:type="dxa"/>
            </w:tcMar>
          </w:tcPr>
          <w:p w14:paraId="14598FD5" w14:textId="77777777" w:rsidR="005B0E9F" w:rsidRPr="005F450F" w:rsidRDefault="00EA758D" w:rsidP="002C701E">
            <w:pPr>
              <w:pStyle w:val="Tableheading"/>
              <w:keepNext/>
              <w:keepLines/>
            </w:pPr>
            <w:r w:rsidRPr="002C701E">
              <w:rPr>
                <w:lang w:val="en-GB"/>
              </w:rPr>
              <w:t>6</w:t>
            </w:r>
          </w:p>
        </w:tc>
        <w:tc>
          <w:tcPr>
            <w:tcW w:w="6922" w:type="dxa"/>
            <w:tcMar>
              <w:top w:w="0" w:type="dxa"/>
              <w:left w:w="108" w:type="dxa"/>
              <w:bottom w:w="0" w:type="dxa"/>
              <w:right w:w="108" w:type="dxa"/>
            </w:tcMar>
            <w:hideMark/>
          </w:tcPr>
          <w:p w14:paraId="4AEF990C" w14:textId="77777777" w:rsidR="005B0E9F" w:rsidRPr="002C701E" w:rsidRDefault="00EA758D" w:rsidP="002C701E">
            <w:pPr>
              <w:pStyle w:val="Tabletext"/>
              <w:keepNext/>
              <w:keepLines/>
            </w:pPr>
            <w:r w:rsidRPr="002C701E">
              <w:t xml:space="preserve">Sector power transmission </w:t>
            </w:r>
          </w:p>
        </w:tc>
        <w:tc>
          <w:tcPr>
            <w:tcW w:w="1560" w:type="dxa"/>
            <w:tcMar>
              <w:top w:w="0" w:type="dxa"/>
              <w:left w:w="108" w:type="dxa"/>
              <w:bottom w:w="0" w:type="dxa"/>
              <w:right w:w="108" w:type="dxa"/>
            </w:tcMar>
            <w:hideMark/>
          </w:tcPr>
          <w:p w14:paraId="64CF43D0" w14:textId="77777777" w:rsidR="005B0E9F" w:rsidRPr="00E71393" w:rsidRDefault="00EA758D" w:rsidP="002C701E">
            <w:pPr>
              <w:pStyle w:val="Tabletext"/>
              <w:keepNext/>
              <w:keepLines/>
            </w:pPr>
            <w:r w:rsidRPr="00E71393">
              <w:t>+</w:t>
            </w:r>
            <w:r w:rsidR="00905A31" w:rsidRPr="00E71393">
              <w:t>0</w:t>
            </w:r>
          </w:p>
        </w:tc>
      </w:tr>
      <w:tr w:rsidR="00041081" w:rsidRPr="00E71393" w14:paraId="16494577" w14:textId="77777777" w:rsidTr="00910C49">
        <w:trPr>
          <w:jc w:val="center"/>
        </w:trPr>
        <w:tc>
          <w:tcPr>
            <w:tcW w:w="439" w:type="dxa"/>
            <w:tcMar>
              <w:top w:w="0" w:type="dxa"/>
              <w:left w:w="108" w:type="dxa"/>
              <w:bottom w:w="0" w:type="dxa"/>
              <w:right w:w="108" w:type="dxa"/>
            </w:tcMar>
          </w:tcPr>
          <w:p w14:paraId="2EED4058" w14:textId="77777777" w:rsidR="005B0E9F" w:rsidRPr="005F450F" w:rsidRDefault="00EA758D" w:rsidP="002C701E">
            <w:pPr>
              <w:pStyle w:val="Tableheading"/>
              <w:keepNext/>
              <w:keepLines/>
            </w:pPr>
            <w:r w:rsidRPr="002C701E">
              <w:rPr>
                <w:lang w:val="en-GB"/>
              </w:rPr>
              <w:t>7</w:t>
            </w:r>
          </w:p>
        </w:tc>
        <w:tc>
          <w:tcPr>
            <w:tcW w:w="6922" w:type="dxa"/>
            <w:tcMar>
              <w:top w:w="0" w:type="dxa"/>
              <w:left w:w="108" w:type="dxa"/>
              <w:bottom w:w="0" w:type="dxa"/>
              <w:right w:w="108" w:type="dxa"/>
            </w:tcMar>
          </w:tcPr>
          <w:p w14:paraId="5ECA42EA" w14:textId="77777777" w:rsidR="005B0E9F" w:rsidRPr="002C701E" w:rsidRDefault="00EA758D" w:rsidP="002C701E">
            <w:pPr>
              <w:pStyle w:val="Tabletext"/>
              <w:keepNext/>
              <w:keepLines/>
            </w:pPr>
            <w:r w:rsidRPr="002C701E">
              <w:t xml:space="preserve">Near range RCS reduction </w:t>
            </w:r>
          </w:p>
        </w:tc>
        <w:tc>
          <w:tcPr>
            <w:tcW w:w="1560" w:type="dxa"/>
            <w:tcMar>
              <w:top w:w="0" w:type="dxa"/>
              <w:left w:w="108" w:type="dxa"/>
              <w:bottom w:w="0" w:type="dxa"/>
              <w:right w:w="108" w:type="dxa"/>
            </w:tcMar>
          </w:tcPr>
          <w:p w14:paraId="1075E7C6" w14:textId="77777777" w:rsidR="005B0E9F" w:rsidRPr="00E71393" w:rsidRDefault="00EA758D" w:rsidP="002C701E">
            <w:pPr>
              <w:pStyle w:val="Tabletext"/>
              <w:keepNext/>
              <w:keepLines/>
            </w:pPr>
            <w:r w:rsidRPr="00E71393">
              <w:t>+10</w:t>
            </w:r>
          </w:p>
        </w:tc>
      </w:tr>
      <w:tr w:rsidR="00041081" w:rsidRPr="00E71393" w14:paraId="5AA25F40" w14:textId="77777777" w:rsidTr="00910C49">
        <w:trPr>
          <w:trHeight w:val="74"/>
          <w:jc w:val="center"/>
        </w:trPr>
        <w:tc>
          <w:tcPr>
            <w:tcW w:w="439" w:type="dxa"/>
            <w:tcMar>
              <w:top w:w="0" w:type="dxa"/>
              <w:left w:w="108" w:type="dxa"/>
              <w:bottom w:w="0" w:type="dxa"/>
              <w:right w:w="108" w:type="dxa"/>
            </w:tcMar>
          </w:tcPr>
          <w:p w14:paraId="13FA91FE" w14:textId="77777777" w:rsidR="005B0E9F" w:rsidRPr="005F450F" w:rsidRDefault="00EA758D" w:rsidP="002C701E">
            <w:pPr>
              <w:pStyle w:val="Tableheading"/>
              <w:keepNext/>
              <w:keepLines/>
            </w:pPr>
            <w:r w:rsidRPr="002C701E">
              <w:rPr>
                <w:lang w:val="en-GB"/>
              </w:rPr>
              <w:t>8</w:t>
            </w:r>
          </w:p>
        </w:tc>
        <w:tc>
          <w:tcPr>
            <w:tcW w:w="6922" w:type="dxa"/>
            <w:tcMar>
              <w:top w:w="0" w:type="dxa"/>
              <w:left w:w="108" w:type="dxa"/>
              <w:bottom w:w="0" w:type="dxa"/>
              <w:right w:w="108" w:type="dxa"/>
            </w:tcMar>
          </w:tcPr>
          <w:p w14:paraId="0EBF73C0" w14:textId="77777777" w:rsidR="005B0E9F" w:rsidRPr="002C701E" w:rsidRDefault="00EA758D" w:rsidP="002C701E">
            <w:pPr>
              <w:pStyle w:val="Tabletext"/>
              <w:keepNext/>
              <w:keepLines/>
            </w:pPr>
            <w:r w:rsidRPr="002C701E">
              <w:t>Near range antenna gain reduction</w:t>
            </w:r>
          </w:p>
        </w:tc>
        <w:tc>
          <w:tcPr>
            <w:tcW w:w="1560" w:type="dxa"/>
            <w:tcMar>
              <w:top w:w="0" w:type="dxa"/>
              <w:left w:w="108" w:type="dxa"/>
              <w:bottom w:w="0" w:type="dxa"/>
              <w:right w:w="108" w:type="dxa"/>
            </w:tcMar>
          </w:tcPr>
          <w:p w14:paraId="61C8423F" w14:textId="77777777" w:rsidR="005B0E9F" w:rsidRPr="00E71393" w:rsidRDefault="00EA758D" w:rsidP="002C701E">
            <w:pPr>
              <w:pStyle w:val="Tabletext"/>
              <w:keepNext/>
              <w:keepLines/>
            </w:pPr>
            <w:r w:rsidRPr="00E71393">
              <w:t>+0</w:t>
            </w:r>
          </w:p>
        </w:tc>
      </w:tr>
      <w:tr w:rsidR="00041081" w:rsidRPr="00E71393" w14:paraId="771F112C" w14:textId="77777777" w:rsidTr="00910C49">
        <w:trPr>
          <w:jc w:val="center"/>
        </w:trPr>
        <w:tc>
          <w:tcPr>
            <w:tcW w:w="439" w:type="dxa"/>
            <w:tcMar>
              <w:top w:w="0" w:type="dxa"/>
              <w:left w:w="108" w:type="dxa"/>
              <w:bottom w:w="0" w:type="dxa"/>
              <w:right w:w="108" w:type="dxa"/>
            </w:tcMar>
          </w:tcPr>
          <w:p w14:paraId="222CF777" w14:textId="77777777" w:rsidR="005B0E9F" w:rsidRPr="00E71393" w:rsidRDefault="005B0E9F" w:rsidP="002C701E">
            <w:pPr>
              <w:pStyle w:val="Tabletext"/>
              <w:keepNext/>
              <w:keepLines/>
            </w:pPr>
          </w:p>
        </w:tc>
        <w:tc>
          <w:tcPr>
            <w:tcW w:w="6922" w:type="dxa"/>
            <w:tcMar>
              <w:top w:w="0" w:type="dxa"/>
              <w:left w:w="108" w:type="dxa"/>
              <w:bottom w:w="0" w:type="dxa"/>
              <w:right w:w="108" w:type="dxa"/>
            </w:tcMar>
          </w:tcPr>
          <w:p w14:paraId="321E4235" w14:textId="77777777" w:rsidR="005B0E9F" w:rsidRPr="002C701E" w:rsidRDefault="00EA758D" w:rsidP="002C701E">
            <w:pPr>
              <w:pStyle w:val="Tabletext"/>
              <w:keepNext/>
              <w:keepLines/>
              <w:rPr>
                <w:b/>
                <w:bCs/>
              </w:rPr>
            </w:pPr>
            <w:r w:rsidRPr="002C701E">
              <w:rPr>
                <w:b/>
                <w:bCs/>
              </w:rPr>
              <w:t>Unsaturated dynamic range</w:t>
            </w:r>
          </w:p>
        </w:tc>
        <w:tc>
          <w:tcPr>
            <w:tcW w:w="1560" w:type="dxa"/>
            <w:tcMar>
              <w:top w:w="0" w:type="dxa"/>
              <w:left w:w="108" w:type="dxa"/>
              <w:bottom w:w="0" w:type="dxa"/>
              <w:right w:w="108" w:type="dxa"/>
            </w:tcMar>
          </w:tcPr>
          <w:p w14:paraId="4DDECB03" w14:textId="77777777" w:rsidR="005B0E9F" w:rsidRPr="002C701E" w:rsidRDefault="00EA758D" w:rsidP="002C701E">
            <w:pPr>
              <w:pStyle w:val="Tabletext"/>
              <w:keepNext/>
              <w:keepLines/>
              <w:rPr>
                <w:b/>
                <w:bCs/>
              </w:rPr>
            </w:pPr>
            <w:r w:rsidRPr="002C701E">
              <w:rPr>
                <w:b/>
                <w:bCs/>
              </w:rPr>
              <w:t>1</w:t>
            </w:r>
            <w:r w:rsidR="000A37B8" w:rsidRPr="002C701E">
              <w:rPr>
                <w:b/>
                <w:bCs/>
              </w:rPr>
              <w:t>12</w:t>
            </w:r>
            <w:r w:rsidRPr="002C701E">
              <w:rPr>
                <w:b/>
                <w:bCs/>
              </w:rPr>
              <w:t xml:space="preserve"> dB</w:t>
            </w:r>
          </w:p>
        </w:tc>
      </w:tr>
      <w:tr w:rsidR="00041081" w:rsidRPr="00E71393" w14:paraId="733791C6" w14:textId="77777777" w:rsidTr="00910C49">
        <w:trPr>
          <w:jc w:val="center"/>
        </w:trPr>
        <w:tc>
          <w:tcPr>
            <w:tcW w:w="439" w:type="dxa"/>
            <w:tcMar>
              <w:top w:w="0" w:type="dxa"/>
              <w:left w:w="108" w:type="dxa"/>
              <w:bottom w:w="0" w:type="dxa"/>
              <w:right w:w="108" w:type="dxa"/>
            </w:tcMar>
          </w:tcPr>
          <w:p w14:paraId="7DE2B214" w14:textId="77777777" w:rsidR="005B0E9F" w:rsidRPr="005F450F" w:rsidRDefault="00EA758D" w:rsidP="002C701E">
            <w:pPr>
              <w:pStyle w:val="Tableheading"/>
              <w:keepNext/>
              <w:keepLines/>
            </w:pPr>
            <w:r w:rsidRPr="002C701E">
              <w:rPr>
                <w:lang w:val="en-GB"/>
              </w:rPr>
              <w:t>9</w:t>
            </w:r>
          </w:p>
        </w:tc>
        <w:tc>
          <w:tcPr>
            <w:tcW w:w="6922" w:type="dxa"/>
            <w:tcMar>
              <w:top w:w="0" w:type="dxa"/>
              <w:left w:w="108" w:type="dxa"/>
              <w:bottom w:w="0" w:type="dxa"/>
              <w:right w:w="108" w:type="dxa"/>
            </w:tcMar>
          </w:tcPr>
          <w:p w14:paraId="7CD69516" w14:textId="77777777" w:rsidR="005B0E9F" w:rsidRPr="002C701E" w:rsidRDefault="00EA758D" w:rsidP="002C701E">
            <w:pPr>
              <w:pStyle w:val="Tabletext"/>
              <w:keepNext/>
              <w:keepLines/>
            </w:pPr>
            <w:r w:rsidRPr="002C701E">
              <w:t xml:space="preserve">Saturation giving acceptable </w:t>
            </w:r>
            <w:r w:rsidR="000A37B8" w:rsidRPr="002C701E">
              <w:t xml:space="preserve">range </w:t>
            </w:r>
            <w:r w:rsidRPr="002C701E">
              <w:t>side lobe levels</w:t>
            </w:r>
          </w:p>
        </w:tc>
        <w:tc>
          <w:tcPr>
            <w:tcW w:w="1560" w:type="dxa"/>
            <w:tcMar>
              <w:top w:w="0" w:type="dxa"/>
              <w:left w:w="108" w:type="dxa"/>
              <w:bottom w:w="0" w:type="dxa"/>
              <w:right w:w="108" w:type="dxa"/>
            </w:tcMar>
          </w:tcPr>
          <w:p w14:paraId="4F225584" w14:textId="77777777" w:rsidR="005B0E9F" w:rsidRPr="00E71393" w:rsidRDefault="00EA758D" w:rsidP="002C701E">
            <w:pPr>
              <w:pStyle w:val="Tabletext"/>
              <w:keepNext/>
              <w:keepLines/>
            </w:pPr>
            <w:r w:rsidRPr="00E71393">
              <w:t>+5</w:t>
            </w:r>
          </w:p>
        </w:tc>
      </w:tr>
      <w:tr w:rsidR="00041081" w:rsidRPr="00E71393" w14:paraId="575AD928" w14:textId="77777777" w:rsidTr="00910C49">
        <w:trPr>
          <w:jc w:val="center"/>
        </w:trPr>
        <w:tc>
          <w:tcPr>
            <w:tcW w:w="439" w:type="dxa"/>
            <w:tcMar>
              <w:top w:w="0" w:type="dxa"/>
              <w:left w:w="108" w:type="dxa"/>
              <w:bottom w:w="0" w:type="dxa"/>
              <w:right w:w="108" w:type="dxa"/>
            </w:tcMar>
          </w:tcPr>
          <w:p w14:paraId="35E05D8E" w14:textId="77777777" w:rsidR="005B0E9F" w:rsidRPr="002C701E" w:rsidRDefault="005B0E9F" w:rsidP="002C701E">
            <w:pPr>
              <w:pStyle w:val="Tabletext"/>
              <w:keepNext/>
              <w:keepLines/>
            </w:pPr>
          </w:p>
        </w:tc>
        <w:tc>
          <w:tcPr>
            <w:tcW w:w="6922" w:type="dxa"/>
            <w:tcMar>
              <w:top w:w="0" w:type="dxa"/>
              <w:left w:w="108" w:type="dxa"/>
              <w:bottom w:w="0" w:type="dxa"/>
              <w:right w:w="108" w:type="dxa"/>
            </w:tcMar>
          </w:tcPr>
          <w:p w14:paraId="7B71D78A" w14:textId="77777777" w:rsidR="005B0E9F" w:rsidRPr="002C701E" w:rsidRDefault="00EA758D" w:rsidP="002C701E">
            <w:pPr>
              <w:pStyle w:val="Tabletext"/>
              <w:keepNext/>
              <w:keepLines/>
              <w:rPr>
                <w:b/>
                <w:bCs/>
              </w:rPr>
            </w:pPr>
            <w:r w:rsidRPr="002C701E">
              <w:rPr>
                <w:b/>
                <w:bCs/>
              </w:rPr>
              <w:t xml:space="preserve">Dynamic range incl </w:t>
            </w:r>
            <w:r w:rsidR="000A37B8" w:rsidRPr="002C701E">
              <w:rPr>
                <w:b/>
                <w:bCs/>
              </w:rPr>
              <w:t>acceptable</w:t>
            </w:r>
            <w:r w:rsidRPr="002C701E">
              <w:rPr>
                <w:b/>
                <w:bCs/>
              </w:rPr>
              <w:t xml:space="preserve"> saturation</w:t>
            </w:r>
          </w:p>
        </w:tc>
        <w:tc>
          <w:tcPr>
            <w:tcW w:w="1560" w:type="dxa"/>
            <w:tcMar>
              <w:top w:w="0" w:type="dxa"/>
              <w:left w:w="108" w:type="dxa"/>
              <w:bottom w:w="0" w:type="dxa"/>
              <w:right w:w="108" w:type="dxa"/>
            </w:tcMar>
            <w:hideMark/>
          </w:tcPr>
          <w:p w14:paraId="5966C9DC" w14:textId="44BA8064" w:rsidR="005B0E9F" w:rsidRPr="00E71393" w:rsidRDefault="00EA758D" w:rsidP="002C701E">
            <w:pPr>
              <w:pStyle w:val="Tabletext"/>
              <w:keepNext/>
              <w:keepLines/>
              <w:rPr>
                <w:b/>
                <w:bCs/>
              </w:rPr>
            </w:pPr>
            <w:r w:rsidRPr="00E71393">
              <w:rPr>
                <w:b/>
                <w:bCs/>
              </w:rPr>
              <w:t>1</w:t>
            </w:r>
            <w:r w:rsidR="000A37B8" w:rsidRPr="00E71393">
              <w:rPr>
                <w:b/>
                <w:bCs/>
              </w:rPr>
              <w:t>17</w:t>
            </w:r>
            <w:r w:rsidR="002E7EFC">
              <w:rPr>
                <w:b/>
                <w:bCs/>
              </w:rPr>
              <w:t xml:space="preserve"> </w:t>
            </w:r>
            <w:r w:rsidRPr="00E71393">
              <w:rPr>
                <w:b/>
                <w:bCs/>
              </w:rPr>
              <w:t>dB</w:t>
            </w:r>
          </w:p>
        </w:tc>
      </w:tr>
    </w:tbl>
    <w:p w14:paraId="4FFF5F7B" w14:textId="53012110" w:rsidR="0063326E" w:rsidRPr="00E71393" w:rsidRDefault="00EA758D" w:rsidP="002C701E">
      <w:pPr>
        <w:pStyle w:val="Tablecaption"/>
        <w:keepNext/>
        <w:keepLines/>
      </w:pPr>
      <w:bookmarkStart w:id="475" w:name="_Ref114580226"/>
      <w:bookmarkStart w:id="476" w:name="_Toc114647762"/>
      <w:r w:rsidRPr="00E71393">
        <w:t>Dynamic range typical for VTS applications</w:t>
      </w:r>
      <w:bookmarkEnd w:id="475"/>
      <w:bookmarkEnd w:id="476"/>
      <w:r w:rsidR="00D87112" w:rsidRPr="00E71393">
        <w:t xml:space="preserve"> </w:t>
      </w:r>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823"/>
        <w:gridCol w:w="1984"/>
        <w:gridCol w:w="1559"/>
        <w:gridCol w:w="2127"/>
      </w:tblGrid>
      <w:tr w:rsidR="00041081" w:rsidRPr="00E71393" w14:paraId="7A7E5889" w14:textId="77777777" w:rsidTr="002C701E">
        <w:trPr>
          <w:cantSplit/>
          <w:trHeight w:val="378"/>
          <w:jc w:val="center"/>
        </w:trPr>
        <w:tc>
          <w:tcPr>
            <w:tcW w:w="3823" w:type="dxa"/>
            <w:vMerge w:val="restart"/>
            <w:tcBorders>
              <w:top w:val="single" w:sz="4" w:space="0" w:color="auto"/>
              <w:left w:val="single" w:sz="4" w:space="0" w:color="auto"/>
              <w:right w:val="single" w:sz="4" w:space="0" w:color="auto"/>
            </w:tcBorders>
            <w:shd w:val="clear" w:color="auto" w:fill="auto"/>
            <w:vAlign w:val="center"/>
          </w:tcPr>
          <w:p w14:paraId="12FECBE6" w14:textId="77777777" w:rsidR="0063326E" w:rsidRPr="00E71393" w:rsidRDefault="00EA758D" w:rsidP="00A03417">
            <w:pPr>
              <w:keepNext/>
              <w:keepLines/>
              <w:spacing w:before="60" w:after="60"/>
              <w:ind w:left="113" w:right="113"/>
              <w:jc w:val="center"/>
              <w:rPr>
                <w:b/>
                <w:color w:val="00558C"/>
                <w:sz w:val="20"/>
              </w:rPr>
            </w:pPr>
            <w:r w:rsidRPr="00E71393">
              <w:rPr>
                <w:b/>
                <w:color w:val="00558C"/>
                <w:sz w:val="20"/>
              </w:rPr>
              <w:t>Operational area</w:t>
            </w:r>
          </w:p>
        </w:tc>
        <w:tc>
          <w:tcPr>
            <w:tcW w:w="5670" w:type="dxa"/>
            <w:gridSpan w:val="3"/>
            <w:tcBorders>
              <w:top w:val="single" w:sz="4" w:space="0" w:color="auto"/>
              <w:left w:val="single" w:sz="4" w:space="0" w:color="auto"/>
              <w:right w:val="single" w:sz="4" w:space="0" w:color="auto"/>
            </w:tcBorders>
            <w:shd w:val="clear" w:color="auto" w:fill="auto"/>
            <w:vAlign w:val="center"/>
          </w:tcPr>
          <w:p w14:paraId="53E104B4" w14:textId="77777777" w:rsidR="0063326E" w:rsidRPr="00E71393" w:rsidRDefault="00EA758D" w:rsidP="00A03417">
            <w:pPr>
              <w:keepNext/>
              <w:keepLines/>
              <w:spacing w:before="60" w:after="60"/>
              <w:ind w:left="113" w:right="113"/>
              <w:jc w:val="center"/>
              <w:rPr>
                <w:b/>
                <w:color w:val="00558C"/>
                <w:sz w:val="20"/>
              </w:rPr>
            </w:pPr>
            <w:r w:rsidRPr="00E71393">
              <w:rPr>
                <w:b/>
                <w:color w:val="00558C"/>
                <w:sz w:val="20"/>
              </w:rPr>
              <w:t xml:space="preserve">Typical Dynamic Range </w:t>
            </w:r>
          </w:p>
        </w:tc>
      </w:tr>
      <w:tr w:rsidR="00041081" w:rsidRPr="00E71393" w14:paraId="3D3FEA38" w14:textId="77777777" w:rsidTr="002C701E">
        <w:trPr>
          <w:cantSplit/>
          <w:trHeight w:val="378"/>
          <w:jc w:val="center"/>
        </w:trPr>
        <w:tc>
          <w:tcPr>
            <w:tcW w:w="3823" w:type="dxa"/>
            <w:vMerge/>
            <w:tcBorders>
              <w:left w:val="single" w:sz="4" w:space="0" w:color="auto"/>
              <w:right w:val="single" w:sz="4" w:space="0" w:color="auto"/>
            </w:tcBorders>
            <w:shd w:val="clear" w:color="auto" w:fill="auto"/>
            <w:vAlign w:val="center"/>
          </w:tcPr>
          <w:p w14:paraId="5C17763B" w14:textId="77777777" w:rsidR="0063326E" w:rsidRPr="00E71393" w:rsidRDefault="0063326E" w:rsidP="00A03417">
            <w:pPr>
              <w:keepNext/>
              <w:keepLines/>
              <w:spacing w:before="60" w:after="60"/>
              <w:ind w:left="113" w:right="113"/>
              <w:jc w:val="center"/>
              <w:rPr>
                <w:b/>
                <w:color w:val="00558C"/>
                <w:sz w:val="20"/>
              </w:rPr>
            </w:pPr>
          </w:p>
        </w:tc>
        <w:tc>
          <w:tcPr>
            <w:tcW w:w="1984" w:type="dxa"/>
            <w:tcBorders>
              <w:top w:val="single" w:sz="4" w:space="0" w:color="auto"/>
              <w:left w:val="single" w:sz="4" w:space="0" w:color="auto"/>
              <w:right w:val="single" w:sz="4" w:space="0" w:color="auto"/>
            </w:tcBorders>
            <w:shd w:val="clear" w:color="auto" w:fill="auto"/>
            <w:vAlign w:val="center"/>
          </w:tcPr>
          <w:p w14:paraId="0B1F9605" w14:textId="77777777" w:rsidR="0063326E" w:rsidRPr="00E71393" w:rsidRDefault="00EA758D" w:rsidP="00A03417">
            <w:pPr>
              <w:keepNext/>
              <w:keepLines/>
              <w:spacing w:before="60" w:after="60"/>
              <w:ind w:left="113" w:right="113"/>
              <w:jc w:val="center"/>
              <w:rPr>
                <w:b/>
                <w:color w:val="00558C"/>
                <w:sz w:val="20"/>
              </w:rPr>
            </w:pPr>
            <w:r w:rsidRPr="00E71393">
              <w:rPr>
                <w:b/>
                <w:color w:val="00558C"/>
                <w:sz w:val="20"/>
              </w:rPr>
              <w:t>By systems designed for areas without large structures, or very large ships</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5CAF676" w14:textId="77777777" w:rsidR="0063326E" w:rsidRPr="00E71393" w:rsidRDefault="00EA758D" w:rsidP="00A03417">
            <w:pPr>
              <w:keepNext/>
              <w:keepLines/>
              <w:spacing w:before="60" w:after="60"/>
              <w:ind w:left="113" w:right="113"/>
              <w:jc w:val="center"/>
              <w:rPr>
                <w:b/>
                <w:color w:val="00558C"/>
                <w:sz w:val="20"/>
              </w:rPr>
            </w:pPr>
            <w:r w:rsidRPr="00E71393">
              <w:rPr>
                <w:b/>
                <w:color w:val="00558C"/>
                <w:sz w:val="20"/>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65DF2FE" w14:textId="77777777" w:rsidR="0063326E" w:rsidRPr="00E71393" w:rsidRDefault="00EA758D" w:rsidP="00A03417">
            <w:pPr>
              <w:keepNext/>
              <w:keepLines/>
              <w:spacing w:before="60" w:after="60"/>
              <w:ind w:left="113" w:right="113"/>
              <w:jc w:val="center"/>
              <w:rPr>
                <w:b/>
                <w:color w:val="00558C"/>
                <w:sz w:val="20"/>
              </w:rPr>
            </w:pPr>
            <w:r w:rsidRPr="00E71393">
              <w:rPr>
                <w:b/>
                <w:color w:val="00558C"/>
                <w:sz w:val="20"/>
              </w:rPr>
              <w:t>By systems designed for areas with large structures and/or very large ships</w:t>
            </w:r>
          </w:p>
        </w:tc>
      </w:tr>
      <w:tr w:rsidR="00041081" w:rsidRPr="00E71393" w14:paraId="67C8991F" w14:textId="77777777" w:rsidTr="002C701E">
        <w:trPr>
          <w:cantSplit/>
          <w:trHeight w:val="771"/>
          <w:jc w:val="center"/>
        </w:trPr>
        <w:tc>
          <w:tcPr>
            <w:tcW w:w="3823" w:type="dxa"/>
            <w:tcBorders>
              <w:top w:val="single" w:sz="4" w:space="0" w:color="auto"/>
              <w:left w:val="single" w:sz="4" w:space="0" w:color="auto"/>
            </w:tcBorders>
            <w:shd w:val="clear" w:color="auto" w:fill="auto"/>
            <w:vAlign w:val="center"/>
          </w:tcPr>
          <w:p w14:paraId="5809280E" w14:textId="77777777" w:rsidR="0063326E" w:rsidRPr="00E71393" w:rsidRDefault="00EA758D" w:rsidP="00A03417">
            <w:pPr>
              <w:keepNext/>
              <w:keepLines/>
              <w:spacing w:before="60" w:after="60"/>
              <w:ind w:left="113" w:right="113"/>
              <w:rPr>
                <w:b/>
                <w:color w:val="00558C"/>
                <w:sz w:val="20"/>
              </w:rPr>
            </w:pPr>
            <w:r w:rsidRPr="00E71393">
              <w:rPr>
                <w:b/>
                <w:color w:val="00558C"/>
                <w:sz w:val="20"/>
              </w:rPr>
              <w:t>Inland waterways, like rivers and canals</w:t>
            </w:r>
          </w:p>
        </w:tc>
        <w:tc>
          <w:tcPr>
            <w:tcW w:w="1984" w:type="dxa"/>
            <w:tcBorders>
              <w:top w:val="single" w:sz="6" w:space="0" w:color="000000"/>
            </w:tcBorders>
            <w:shd w:val="clear" w:color="auto" w:fill="auto"/>
            <w:vAlign w:val="center"/>
          </w:tcPr>
          <w:p w14:paraId="72528663" w14:textId="77777777" w:rsidR="0063326E" w:rsidRPr="00E71393" w:rsidRDefault="00EA758D" w:rsidP="00A03417">
            <w:pPr>
              <w:keepNext/>
              <w:keepLines/>
              <w:jc w:val="center"/>
              <w:rPr>
                <w:sz w:val="20"/>
                <w:szCs w:val="20"/>
              </w:rPr>
            </w:pPr>
            <w:r w:rsidRPr="00E71393">
              <w:rPr>
                <w:sz w:val="20"/>
                <w:szCs w:val="20"/>
              </w:rPr>
              <w:t>90 dB</w:t>
            </w:r>
          </w:p>
        </w:tc>
        <w:tc>
          <w:tcPr>
            <w:tcW w:w="1559" w:type="dxa"/>
            <w:tcBorders>
              <w:top w:val="single" w:sz="6" w:space="0" w:color="000000"/>
            </w:tcBorders>
            <w:vAlign w:val="center"/>
          </w:tcPr>
          <w:p w14:paraId="62FA73FB" w14:textId="77777777" w:rsidR="0063326E" w:rsidRPr="00E71393" w:rsidRDefault="00EA758D" w:rsidP="00A03417">
            <w:pPr>
              <w:keepNext/>
              <w:keepLines/>
              <w:jc w:val="center"/>
              <w:rPr>
                <w:sz w:val="20"/>
                <w:szCs w:val="20"/>
              </w:rPr>
            </w:pPr>
            <w:r w:rsidRPr="00E71393">
              <w:rPr>
                <w:sz w:val="20"/>
                <w:szCs w:val="20"/>
              </w:rPr>
              <w:t>100 dB</w:t>
            </w:r>
          </w:p>
        </w:tc>
        <w:tc>
          <w:tcPr>
            <w:tcW w:w="2127" w:type="dxa"/>
            <w:tcBorders>
              <w:top w:val="single" w:sz="6" w:space="0" w:color="000000"/>
              <w:right w:val="single" w:sz="4" w:space="0" w:color="auto"/>
            </w:tcBorders>
            <w:vAlign w:val="center"/>
          </w:tcPr>
          <w:p w14:paraId="3D40534E" w14:textId="77777777" w:rsidR="0063326E" w:rsidRPr="00E71393" w:rsidRDefault="00EA758D" w:rsidP="00A03417">
            <w:pPr>
              <w:keepNext/>
              <w:keepLines/>
              <w:jc w:val="center"/>
              <w:rPr>
                <w:sz w:val="20"/>
                <w:szCs w:val="20"/>
              </w:rPr>
            </w:pPr>
            <w:r w:rsidRPr="00E71393">
              <w:rPr>
                <w:sz w:val="20"/>
                <w:szCs w:val="20"/>
              </w:rPr>
              <w:t>110 dB</w:t>
            </w:r>
          </w:p>
        </w:tc>
      </w:tr>
      <w:tr w:rsidR="00041081" w:rsidRPr="00E71393" w14:paraId="65A122B2" w14:textId="77777777" w:rsidTr="002C701E">
        <w:trPr>
          <w:cantSplit/>
          <w:jc w:val="center"/>
        </w:trPr>
        <w:tc>
          <w:tcPr>
            <w:tcW w:w="3823" w:type="dxa"/>
            <w:tcBorders>
              <w:top w:val="single" w:sz="6" w:space="0" w:color="000000"/>
              <w:left w:val="single" w:sz="4" w:space="0" w:color="auto"/>
              <w:bottom w:val="single" w:sz="6" w:space="0" w:color="000000"/>
            </w:tcBorders>
            <w:shd w:val="clear" w:color="auto" w:fill="auto"/>
            <w:vAlign w:val="center"/>
          </w:tcPr>
          <w:p w14:paraId="15A72689" w14:textId="77777777" w:rsidR="0063326E" w:rsidRPr="00E71393" w:rsidRDefault="00EA758D" w:rsidP="00A03417">
            <w:pPr>
              <w:keepNext/>
              <w:keepLines/>
              <w:spacing w:before="60" w:after="60"/>
              <w:ind w:left="113" w:right="113"/>
              <w:rPr>
                <w:b/>
                <w:color w:val="00558C"/>
                <w:sz w:val="20"/>
              </w:rPr>
            </w:pPr>
            <w:r w:rsidRPr="00E71393">
              <w:rPr>
                <w:b/>
                <w:color w:val="00558C"/>
                <w:sz w:val="20"/>
              </w:rPr>
              <w:t>Port with berths and anchorages</w:t>
            </w:r>
            <w:r w:rsidRPr="00E71393">
              <w:rPr>
                <w:b/>
                <w:color w:val="00558C"/>
                <w:sz w:val="20"/>
              </w:rPr>
              <w:tab/>
            </w:r>
          </w:p>
        </w:tc>
        <w:tc>
          <w:tcPr>
            <w:tcW w:w="1984" w:type="dxa"/>
            <w:tcBorders>
              <w:top w:val="single" w:sz="6" w:space="0" w:color="000000"/>
              <w:bottom w:val="single" w:sz="6" w:space="0" w:color="000000"/>
            </w:tcBorders>
            <w:shd w:val="clear" w:color="auto" w:fill="auto"/>
            <w:vAlign w:val="center"/>
          </w:tcPr>
          <w:p w14:paraId="487E1B4E" w14:textId="77777777" w:rsidR="0063326E" w:rsidRPr="00E71393" w:rsidRDefault="00EA758D" w:rsidP="00A03417">
            <w:pPr>
              <w:keepNext/>
              <w:keepLines/>
              <w:jc w:val="center"/>
              <w:rPr>
                <w:sz w:val="20"/>
                <w:szCs w:val="20"/>
              </w:rPr>
            </w:pPr>
            <w:r w:rsidRPr="00E71393">
              <w:rPr>
                <w:sz w:val="20"/>
                <w:szCs w:val="20"/>
              </w:rPr>
              <w:t>100 dB</w:t>
            </w:r>
          </w:p>
        </w:tc>
        <w:tc>
          <w:tcPr>
            <w:tcW w:w="1559" w:type="dxa"/>
            <w:tcBorders>
              <w:top w:val="single" w:sz="6" w:space="0" w:color="000000"/>
              <w:bottom w:val="single" w:sz="6" w:space="0" w:color="000000"/>
            </w:tcBorders>
            <w:vAlign w:val="center"/>
          </w:tcPr>
          <w:p w14:paraId="28EA4865" w14:textId="77777777" w:rsidR="0063326E" w:rsidRPr="00E71393" w:rsidRDefault="00EA758D" w:rsidP="00A03417">
            <w:pPr>
              <w:keepNext/>
              <w:keepLines/>
              <w:jc w:val="center"/>
              <w:rPr>
                <w:sz w:val="20"/>
                <w:szCs w:val="20"/>
              </w:rPr>
            </w:pPr>
            <w:r w:rsidRPr="00E71393">
              <w:rPr>
                <w:sz w:val="20"/>
                <w:szCs w:val="20"/>
              </w:rPr>
              <w:t>100 dB</w:t>
            </w:r>
          </w:p>
        </w:tc>
        <w:tc>
          <w:tcPr>
            <w:tcW w:w="2127" w:type="dxa"/>
            <w:tcBorders>
              <w:top w:val="single" w:sz="6" w:space="0" w:color="000000"/>
              <w:bottom w:val="single" w:sz="6" w:space="0" w:color="000000"/>
              <w:right w:val="single" w:sz="4" w:space="0" w:color="auto"/>
            </w:tcBorders>
            <w:vAlign w:val="center"/>
          </w:tcPr>
          <w:p w14:paraId="3EE801FD" w14:textId="77777777" w:rsidR="0063326E" w:rsidRPr="00E71393" w:rsidRDefault="00EA758D" w:rsidP="00A03417">
            <w:pPr>
              <w:keepNext/>
              <w:keepLines/>
              <w:jc w:val="center"/>
              <w:rPr>
                <w:sz w:val="20"/>
                <w:szCs w:val="20"/>
              </w:rPr>
            </w:pPr>
            <w:r w:rsidRPr="00E71393">
              <w:rPr>
                <w:sz w:val="20"/>
                <w:szCs w:val="20"/>
              </w:rPr>
              <w:t>100 dB</w:t>
            </w:r>
          </w:p>
        </w:tc>
      </w:tr>
      <w:tr w:rsidR="00041081" w:rsidRPr="00E71393" w14:paraId="12C05C16" w14:textId="77777777" w:rsidTr="002C701E">
        <w:trPr>
          <w:cantSplit/>
          <w:jc w:val="center"/>
        </w:trPr>
        <w:tc>
          <w:tcPr>
            <w:tcW w:w="3823" w:type="dxa"/>
            <w:tcBorders>
              <w:top w:val="single" w:sz="6" w:space="0" w:color="000000"/>
              <w:left w:val="single" w:sz="4" w:space="0" w:color="auto"/>
              <w:bottom w:val="single" w:sz="6" w:space="0" w:color="000000"/>
            </w:tcBorders>
            <w:shd w:val="clear" w:color="auto" w:fill="auto"/>
            <w:vAlign w:val="center"/>
          </w:tcPr>
          <w:p w14:paraId="71BCF40F" w14:textId="77777777" w:rsidR="00D87112" w:rsidRPr="00E71393" w:rsidRDefault="00EA758D" w:rsidP="00A03417">
            <w:pPr>
              <w:keepNext/>
              <w:keepLines/>
              <w:spacing w:before="60" w:after="60"/>
              <w:ind w:left="113" w:right="113"/>
              <w:rPr>
                <w:b/>
                <w:color w:val="00558C"/>
                <w:sz w:val="20"/>
              </w:rPr>
            </w:pPr>
            <w:r w:rsidRPr="00E71393">
              <w:rPr>
                <w:b/>
                <w:color w:val="00558C"/>
                <w:sz w:val="20"/>
              </w:rPr>
              <w:t xml:space="preserve">Port approach </w:t>
            </w:r>
          </w:p>
        </w:tc>
        <w:tc>
          <w:tcPr>
            <w:tcW w:w="1984" w:type="dxa"/>
            <w:tcBorders>
              <w:top w:val="single" w:sz="6" w:space="0" w:color="000000"/>
              <w:bottom w:val="single" w:sz="6" w:space="0" w:color="000000"/>
            </w:tcBorders>
            <w:shd w:val="clear" w:color="auto" w:fill="auto"/>
            <w:vAlign w:val="center"/>
          </w:tcPr>
          <w:p w14:paraId="78EBC4C7" w14:textId="77777777" w:rsidR="00D87112" w:rsidRPr="00E71393" w:rsidRDefault="00EA758D" w:rsidP="00A03417">
            <w:pPr>
              <w:keepNext/>
              <w:keepLines/>
              <w:jc w:val="center"/>
              <w:rPr>
                <w:sz w:val="20"/>
                <w:szCs w:val="20"/>
              </w:rPr>
            </w:pPr>
            <w:r w:rsidRPr="00E71393">
              <w:rPr>
                <w:sz w:val="20"/>
                <w:szCs w:val="20"/>
              </w:rPr>
              <w:t>90 dB</w:t>
            </w:r>
          </w:p>
        </w:tc>
        <w:tc>
          <w:tcPr>
            <w:tcW w:w="1559" w:type="dxa"/>
            <w:tcBorders>
              <w:top w:val="single" w:sz="6" w:space="0" w:color="000000"/>
              <w:bottom w:val="single" w:sz="6" w:space="0" w:color="000000"/>
            </w:tcBorders>
            <w:vAlign w:val="center"/>
          </w:tcPr>
          <w:p w14:paraId="07E904B3" w14:textId="77777777" w:rsidR="00D87112" w:rsidRPr="00E71393" w:rsidRDefault="00EA758D" w:rsidP="00A03417">
            <w:pPr>
              <w:keepNext/>
              <w:keepLines/>
              <w:jc w:val="center"/>
              <w:rPr>
                <w:sz w:val="20"/>
                <w:szCs w:val="20"/>
              </w:rPr>
            </w:pPr>
            <w:r w:rsidRPr="00E71393">
              <w:rPr>
                <w:sz w:val="20"/>
                <w:szCs w:val="20"/>
              </w:rPr>
              <w:t>100 dB</w:t>
            </w:r>
          </w:p>
        </w:tc>
        <w:tc>
          <w:tcPr>
            <w:tcW w:w="2127" w:type="dxa"/>
            <w:tcBorders>
              <w:top w:val="single" w:sz="6" w:space="0" w:color="000000"/>
              <w:bottom w:val="single" w:sz="6" w:space="0" w:color="000000"/>
              <w:right w:val="single" w:sz="4" w:space="0" w:color="auto"/>
            </w:tcBorders>
            <w:vAlign w:val="center"/>
          </w:tcPr>
          <w:p w14:paraId="11660AFE" w14:textId="77777777" w:rsidR="00D87112" w:rsidRPr="00E71393" w:rsidRDefault="00EA758D" w:rsidP="00A03417">
            <w:pPr>
              <w:keepNext/>
              <w:keepLines/>
              <w:jc w:val="center"/>
              <w:rPr>
                <w:sz w:val="20"/>
                <w:szCs w:val="20"/>
              </w:rPr>
            </w:pPr>
            <w:r w:rsidRPr="00E71393">
              <w:rPr>
                <w:sz w:val="20"/>
                <w:szCs w:val="20"/>
              </w:rPr>
              <w:t>110 dB</w:t>
            </w:r>
          </w:p>
        </w:tc>
      </w:tr>
      <w:tr w:rsidR="00041081" w:rsidRPr="00E71393" w14:paraId="712B70D2" w14:textId="77777777" w:rsidTr="002C701E">
        <w:trPr>
          <w:cantSplit/>
          <w:jc w:val="center"/>
        </w:trPr>
        <w:tc>
          <w:tcPr>
            <w:tcW w:w="3823" w:type="dxa"/>
            <w:tcBorders>
              <w:top w:val="single" w:sz="6" w:space="0" w:color="000000"/>
              <w:left w:val="single" w:sz="4" w:space="0" w:color="auto"/>
              <w:bottom w:val="single" w:sz="6" w:space="0" w:color="000000"/>
            </w:tcBorders>
            <w:shd w:val="clear" w:color="auto" w:fill="auto"/>
            <w:vAlign w:val="center"/>
          </w:tcPr>
          <w:p w14:paraId="7899791A" w14:textId="77777777" w:rsidR="00D87112" w:rsidRPr="00E71393" w:rsidRDefault="00EA758D" w:rsidP="00A03417">
            <w:pPr>
              <w:keepNext/>
              <w:keepLines/>
              <w:spacing w:before="60" w:after="60"/>
              <w:ind w:left="113" w:right="113"/>
              <w:rPr>
                <w:b/>
                <w:color w:val="00558C"/>
                <w:sz w:val="20"/>
              </w:rPr>
            </w:pPr>
            <w:r w:rsidRPr="00E71393">
              <w:rPr>
                <w:b/>
                <w:color w:val="00558C"/>
                <w:sz w:val="20"/>
              </w:rPr>
              <w:t>Coastal areas and offshore</w:t>
            </w:r>
          </w:p>
        </w:tc>
        <w:tc>
          <w:tcPr>
            <w:tcW w:w="1984" w:type="dxa"/>
            <w:tcBorders>
              <w:top w:val="single" w:sz="6" w:space="0" w:color="000000"/>
              <w:bottom w:val="single" w:sz="6" w:space="0" w:color="000000"/>
            </w:tcBorders>
            <w:shd w:val="clear" w:color="auto" w:fill="auto"/>
            <w:vAlign w:val="center"/>
          </w:tcPr>
          <w:p w14:paraId="32C7D4BB" w14:textId="77777777" w:rsidR="00D87112" w:rsidRPr="00E71393" w:rsidRDefault="00EA758D" w:rsidP="00A03417">
            <w:pPr>
              <w:keepNext/>
              <w:keepLines/>
              <w:jc w:val="center"/>
              <w:rPr>
                <w:sz w:val="20"/>
                <w:szCs w:val="20"/>
              </w:rPr>
            </w:pPr>
            <w:r w:rsidRPr="00E71393">
              <w:rPr>
                <w:sz w:val="20"/>
                <w:szCs w:val="20"/>
              </w:rPr>
              <w:t>80 dB</w:t>
            </w:r>
          </w:p>
        </w:tc>
        <w:tc>
          <w:tcPr>
            <w:tcW w:w="1559" w:type="dxa"/>
            <w:tcBorders>
              <w:top w:val="single" w:sz="6" w:space="0" w:color="000000"/>
              <w:bottom w:val="single" w:sz="6" w:space="0" w:color="000000"/>
            </w:tcBorders>
            <w:vAlign w:val="center"/>
          </w:tcPr>
          <w:p w14:paraId="3738CE32" w14:textId="77777777" w:rsidR="00D87112" w:rsidRPr="00E71393" w:rsidRDefault="00EA758D" w:rsidP="00A03417">
            <w:pPr>
              <w:keepNext/>
              <w:keepLines/>
              <w:jc w:val="center"/>
              <w:rPr>
                <w:sz w:val="20"/>
                <w:szCs w:val="20"/>
              </w:rPr>
            </w:pPr>
            <w:r w:rsidRPr="00E71393">
              <w:rPr>
                <w:sz w:val="20"/>
                <w:szCs w:val="20"/>
              </w:rPr>
              <w:t>100 dB</w:t>
            </w:r>
          </w:p>
        </w:tc>
        <w:tc>
          <w:tcPr>
            <w:tcW w:w="2127" w:type="dxa"/>
            <w:tcBorders>
              <w:top w:val="single" w:sz="6" w:space="0" w:color="000000"/>
              <w:bottom w:val="single" w:sz="6" w:space="0" w:color="000000"/>
              <w:right w:val="single" w:sz="4" w:space="0" w:color="auto"/>
            </w:tcBorders>
            <w:vAlign w:val="center"/>
          </w:tcPr>
          <w:p w14:paraId="194B19DA" w14:textId="77777777" w:rsidR="00D87112" w:rsidRPr="00E71393" w:rsidRDefault="00EA758D" w:rsidP="00A03417">
            <w:pPr>
              <w:keepNext/>
              <w:keepLines/>
              <w:jc w:val="center"/>
              <w:rPr>
                <w:sz w:val="20"/>
                <w:szCs w:val="20"/>
              </w:rPr>
            </w:pPr>
            <w:r w:rsidRPr="00E71393">
              <w:rPr>
                <w:sz w:val="20"/>
                <w:szCs w:val="20"/>
              </w:rPr>
              <w:t>120 dB</w:t>
            </w:r>
          </w:p>
        </w:tc>
      </w:tr>
    </w:tbl>
    <w:p w14:paraId="2A942412" w14:textId="77777777" w:rsidR="00BE2E9D" w:rsidRPr="00E71393" w:rsidRDefault="00BE2E9D" w:rsidP="00BE2E9D">
      <w:pPr>
        <w:pStyle w:val="AnnexHead3"/>
        <w:numPr>
          <w:ilvl w:val="0"/>
          <w:numId w:val="0"/>
        </w:numPr>
        <w:ind w:left="1163" w:hanging="1021"/>
      </w:pPr>
      <w:bookmarkStart w:id="477" w:name="_Toc62817595"/>
    </w:p>
    <w:p w14:paraId="1038A314" w14:textId="77777777" w:rsidR="00A579A4" w:rsidRPr="00E71393" w:rsidRDefault="00EA758D" w:rsidP="007860A2">
      <w:pPr>
        <w:pStyle w:val="AnnexHead3"/>
      </w:pPr>
      <w:bookmarkStart w:id="478" w:name="_Toc114647898"/>
      <w:r w:rsidRPr="00E71393">
        <w:t>Sidelobes</w:t>
      </w:r>
      <w:bookmarkEnd w:id="477"/>
      <w:bookmarkEnd w:id="478"/>
    </w:p>
    <w:p w14:paraId="67D4F641" w14:textId="131888F3" w:rsidR="00A579A4" w:rsidRPr="00E71393" w:rsidRDefault="00EA758D" w:rsidP="00A579A4">
      <w:pPr>
        <w:pStyle w:val="BodyText"/>
      </w:pPr>
      <w:bookmarkStart w:id="479" w:name="_Hlk76548105"/>
      <w:r w:rsidRPr="00E71393">
        <w:t>Side lobes</w:t>
      </w:r>
      <w:r w:rsidR="009E6C82" w:rsidRPr="00E71393">
        <w:t xml:space="preserve">, </w:t>
      </w:r>
      <w:r w:rsidR="002E7EFC">
        <w:t>see</w:t>
      </w:r>
      <w:r w:rsidRPr="00E71393">
        <w:t xml:space="preserve"> </w:t>
      </w:r>
      <w:r w:rsidR="00191EA9" w:rsidRPr="0099720C">
        <w:fldChar w:fldCharType="begin"/>
      </w:r>
      <w:r w:rsidR="00191EA9" w:rsidRPr="0099720C">
        <w:instrText xml:space="preserve"> REF _Ref114556386 \r \h  \* MERGEFORMAT </w:instrText>
      </w:r>
      <w:r w:rsidR="00191EA9" w:rsidRPr="0099720C">
        <w:fldChar w:fldCharType="separate"/>
      </w:r>
      <w:r w:rsidR="00FA418A">
        <w:t>Figure 12</w:t>
      </w:r>
      <w:r w:rsidR="00191EA9" w:rsidRPr="0099720C">
        <w:fldChar w:fldCharType="end"/>
      </w:r>
      <w:r w:rsidR="00436625">
        <w:t>,</w:t>
      </w:r>
      <w:r w:rsidRPr="00E71393">
        <w:t xml:space="preserve"> are unwanted, as they will limit the size of a small </w:t>
      </w:r>
      <w:r w:rsidR="002E7EFC">
        <w:t>r</w:t>
      </w:r>
      <w:r w:rsidRPr="00E71393">
        <w:t xml:space="preserve">adar </w:t>
      </w:r>
      <w:r w:rsidR="002E7EFC">
        <w:t>c</w:t>
      </w:r>
      <w:r w:rsidRPr="00E71393">
        <w:t xml:space="preserve">ross </w:t>
      </w:r>
      <w:r w:rsidR="002E7EFC">
        <w:t>s</w:t>
      </w:r>
      <w:r w:rsidRPr="00E71393">
        <w:t xml:space="preserve">ection (RCS) target that can be detected </w:t>
      </w:r>
      <w:r w:rsidR="008925CA" w:rsidRPr="00E71393">
        <w:t xml:space="preserve">when located </w:t>
      </w:r>
      <w:r w:rsidRPr="00E71393">
        <w:t>next to a large RCS target.</w:t>
      </w:r>
      <w:r w:rsidR="004A7A96" w:rsidRPr="00E71393">
        <w:t xml:space="preserve"> </w:t>
      </w:r>
    </w:p>
    <w:bookmarkEnd w:id="479"/>
    <w:p w14:paraId="6FF7FA18" w14:textId="77777777" w:rsidR="00C76371" w:rsidRPr="00E71393" w:rsidRDefault="00EA758D" w:rsidP="00C76371">
      <w:pPr>
        <w:pStyle w:val="BodyText"/>
        <w:keepNext/>
        <w:jc w:val="center"/>
      </w:pPr>
      <w:r w:rsidRPr="00E71393">
        <w:rPr>
          <w:noProof/>
        </w:rPr>
        <mc:AlternateContent>
          <mc:Choice Requires="wpg">
            <w:drawing>
              <wp:inline distT="0" distB="0" distL="0" distR="0" wp14:anchorId="7D356762" wp14:editId="60AEB968">
                <wp:extent cx="5537674" cy="2255454"/>
                <wp:effectExtent l="0" t="0" r="6350" b="0"/>
                <wp:docPr id="2" name="Group 9"/>
                <wp:cNvGraphicFramePr/>
                <a:graphic xmlns:a="http://schemas.openxmlformats.org/drawingml/2006/main">
                  <a:graphicData uri="http://schemas.microsoft.com/office/word/2010/wordprocessingGroup">
                    <wpg:wgp>
                      <wpg:cNvGrpSpPr/>
                      <wpg:grpSpPr>
                        <a:xfrm>
                          <a:off x="0" y="0"/>
                          <a:ext cx="5537674" cy="2255454"/>
                          <a:chOff x="0" y="0"/>
                          <a:chExt cx="51479" cy="19475"/>
                        </a:xfrm>
                      </wpg:grpSpPr>
                      <wps:wsp>
                        <wps:cNvPr id="3"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anchor="t" anchorCtr="0" upright="1"/>
                      </wps:wsp>
                      <wps:wsp>
                        <wps:cNvPr id="5"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CE423" w14:textId="77777777" w:rsidR="00C76371" w:rsidRDefault="00EA758D" w:rsidP="00C76371">
                              <w:r>
                                <w:rPr>
                                  <w:rFonts w:cs="Arial"/>
                                  <w:color w:val="000000"/>
                                  <w:szCs w:val="18"/>
                                </w:rPr>
                                <w:t>Range (time) side lobes</w:t>
                              </w:r>
                            </w:p>
                          </w:txbxContent>
                        </wps:txbx>
                        <wps:bodyPr rot="0" vert="horz" wrap="square" lIns="0" tIns="0" rIns="0" bIns="0" anchor="t" anchorCtr="0" upright="1"/>
                      </wps:wsp>
                      <wps:wsp>
                        <wps:cNvPr id="8" name="Freeform 11"/>
                        <wps:cNvSpPr/>
                        <wps:spPr bwMode="auto">
                          <a:xfrm>
                            <a:off x="4413" y="11722"/>
                            <a:ext cx="5194" cy="5346"/>
                          </a:xfrm>
                          <a:custGeom>
                            <a:avLst/>
                            <a:gdLst>
                              <a:gd name="T0" fmla="*/ 2147483646 w 818"/>
                              <a:gd name="T1" fmla="*/ 0 h 842"/>
                              <a:gd name="T2" fmla="*/ 0 w 818"/>
                              <a:gd name="T3" fmla="*/ 2147483646 h 842"/>
                              <a:gd name="T4" fmla="*/ 0 w 818"/>
                              <a:gd name="T5" fmla="*/ 2147483646 h 842"/>
                              <a:gd name="T6" fmla="*/ 2147483646 w 818"/>
                              <a:gd name="T7" fmla="*/ 2147483646 h 842"/>
                              <a:gd name="T8" fmla="*/ 2147483646 w 818"/>
                              <a:gd name="T9" fmla="*/ 2147483646 h 842"/>
                              <a:gd name="T10" fmla="*/ 2147483646 w 818"/>
                              <a:gd name="T11" fmla="*/ 2147483646 h 842"/>
                              <a:gd name="T12" fmla="*/ 2147483646 w 818"/>
                              <a:gd name="T13" fmla="*/ 2147483646 h 842"/>
                              <a:gd name="T14" fmla="*/ 2147483646 w 818"/>
                              <a:gd name="T15" fmla="*/ 2147483646 h 842"/>
                              <a:gd name="T16" fmla="*/ 2147483646 w 818"/>
                              <a:gd name="T17" fmla="*/ 2147483646 h 842"/>
                              <a:gd name="T18" fmla="*/ 2147483646 w 818"/>
                              <a:gd name="T19" fmla="*/ 2147483646 h 842"/>
                              <a:gd name="T20" fmla="*/ 2147483646 w 818"/>
                              <a:gd name="T21" fmla="*/ 2147483646 h 842"/>
                              <a:gd name="T22" fmla="*/ 2147483646 w 818"/>
                              <a:gd name="T23" fmla="*/ 2147483646 h 842"/>
                              <a:gd name="T24" fmla="*/ 2147483646 w 818"/>
                              <a:gd name="T25" fmla="*/ 2147483646 h 842"/>
                              <a:gd name="T26" fmla="*/ 2147483646 w 818"/>
                              <a:gd name="T27" fmla="*/ 2147483646 h 842"/>
                              <a:gd name="T28" fmla="*/ 2147483646 w 818"/>
                              <a:gd name="T29" fmla="*/ 2147483646 h 842"/>
                              <a:gd name="T30" fmla="*/ 2147483646 w 818"/>
                              <a:gd name="T31" fmla="*/ 2147483646 h 842"/>
                              <a:gd name="T32" fmla="*/ 2147483646 w 818"/>
                              <a:gd name="T33" fmla="*/ 2147483646 h 842"/>
                              <a:gd name="T34" fmla="*/ 2147483646 w 818"/>
                              <a:gd name="T35" fmla="*/ 2147483646 h 842"/>
                              <a:gd name="T36" fmla="*/ 2147483646 w 818"/>
                              <a:gd name="T37" fmla="*/ 2147483646 h 842"/>
                              <a:gd name="T38" fmla="*/ 2147483646 w 818"/>
                              <a:gd name="T39" fmla="*/ 2147483646 h 842"/>
                              <a:gd name="T40" fmla="*/ 2147483646 w 818"/>
                              <a:gd name="T41" fmla="*/ 2147483646 h 842"/>
                              <a:gd name="T42" fmla="*/ 2147483646 w 818"/>
                              <a:gd name="T43" fmla="*/ 2147483646 h 842"/>
                              <a:gd name="T44" fmla="*/ 2147483646 w 818"/>
                              <a:gd name="T45" fmla="*/ 2147483646 h 842"/>
                              <a:gd name="T46" fmla="*/ 2147483646 w 818"/>
                              <a:gd name="T47" fmla="*/ 2147483646 h 842"/>
                              <a:gd name="T48" fmla="*/ 2147483646 w 818"/>
                              <a:gd name="T49" fmla="*/ 2147483646 h 842"/>
                              <a:gd name="T50" fmla="*/ 2147483646 w 818"/>
                              <a:gd name="T51" fmla="*/ 2147483646 h 842"/>
                              <a:gd name="T52" fmla="*/ 2147483646 w 818"/>
                              <a:gd name="T53" fmla="*/ 2147483646 h 842"/>
                              <a:gd name="T54" fmla="*/ 2147483646 w 818"/>
                              <a:gd name="T55" fmla="*/ 2147483646 h 842"/>
                              <a:gd name="T56" fmla="*/ 2147483646 w 818"/>
                              <a:gd name="T57" fmla="*/ 2147483646 h 842"/>
                              <a:gd name="T58" fmla="*/ 2147483646 w 818"/>
                              <a:gd name="T59" fmla="*/ 2147483646 h 842"/>
                              <a:gd name="T60" fmla="*/ 2147483646 w 818"/>
                              <a:gd name="T61" fmla="*/ 2147483646 h 842"/>
                              <a:gd name="T62" fmla="*/ 2147483646 w 818"/>
                              <a:gd name="T63" fmla="*/ 2147483646 h 842"/>
                              <a:gd name="T64" fmla="*/ 2147483646 w 818"/>
                              <a:gd name="T65" fmla="*/ 2147483646 h 842"/>
                              <a:gd name="T66" fmla="*/ 2147483646 w 818"/>
                              <a:gd name="T67" fmla="*/ 2147483646 h 842"/>
                              <a:gd name="T68" fmla="*/ 2147483646 w 818"/>
                              <a:gd name="T69" fmla="*/ 2147483646 h 842"/>
                              <a:gd name="T70" fmla="*/ 2147483646 w 818"/>
                              <a:gd name="T71" fmla="*/ 2147483646 h 842"/>
                              <a:gd name="T72" fmla="*/ 2147483646 w 818"/>
                              <a:gd name="T73" fmla="*/ 0 h 842"/>
                              <a:gd name="T74" fmla="*/ 2147483646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9" name="Freeform 12"/>
                        <wps:cNvSpPr/>
                        <wps:spPr bwMode="auto">
                          <a:xfrm>
                            <a:off x="4413" y="11722"/>
                            <a:ext cx="5194" cy="5346"/>
                          </a:xfrm>
                          <a:custGeom>
                            <a:avLst/>
                            <a:gdLst>
                              <a:gd name="T0" fmla="*/ 2147483646 w 818"/>
                              <a:gd name="T1" fmla="*/ 0 h 842"/>
                              <a:gd name="T2" fmla="*/ 0 w 818"/>
                              <a:gd name="T3" fmla="*/ 2147483646 h 842"/>
                              <a:gd name="T4" fmla="*/ 0 w 818"/>
                              <a:gd name="T5" fmla="*/ 2147483646 h 842"/>
                              <a:gd name="T6" fmla="*/ 2147483646 w 818"/>
                              <a:gd name="T7" fmla="*/ 2147483646 h 842"/>
                              <a:gd name="T8" fmla="*/ 2147483646 w 818"/>
                              <a:gd name="T9" fmla="*/ 2147483646 h 842"/>
                              <a:gd name="T10" fmla="*/ 2147483646 w 818"/>
                              <a:gd name="T11" fmla="*/ 2147483646 h 842"/>
                              <a:gd name="T12" fmla="*/ 2147483646 w 818"/>
                              <a:gd name="T13" fmla="*/ 2147483646 h 842"/>
                              <a:gd name="T14" fmla="*/ 2147483646 w 818"/>
                              <a:gd name="T15" fmla="*/ 2147483646 h 842"/>
                              <a:gd name="T16" fmla="*/ 2147483646 w 818"/>
                              <a:gd name="T17" fmla="*/ 2147483646 h 842"/>
                              <a:gd name="T18" fmla="*/ 2147483646 w 818"/>
                              <a:gd name="T19" fmla="*/ 2147483646 h 842"/>
                              <a:gd name="T20" fmla="*/ 2147483646 w 818"/>
                              <a:gd name="T21" fmla="*/ 2147483646 h 842"/>
                              <a:gd name="T22" fmla="*/ 2147483646 w 818"/>
                              <a:gd name="T23" fmla="*/ 2147483646 h 842"/>
                              <a:gd name="T24" fmla="*/ 2147483646 w 818"/>
                              <a:gd name="T25" fmla="*/ 2147483646 h 842"/>
                              <a:gd name="T26" fmla="*/ 2147483646 w 818"/>
                              <a:gd name="T27" fmla="*/ 2147483646 h 842"/>
                              <a:gd name="T28" fmla="*/ 2147483646 w 818"/>
                              <a:gd name="T29" fmla="*/ 2147483646 h 842"/>
                              <a:gd name="T30" fmla="*/ 2147483646 w 818"/>
                              <a:gd name="T31" fmla="*/ 2147483646 h 842"/>
                              <a:gd name="T32" fmla="*/ 2147483646 w 818"/>
                              <a:gd name="T33" fmla="*/ 2147483646 h 842"/>
                              <a:gd name="T34" fmla="*/ 2147483646 w 818"/>
                              <a:gd name="T35" fmla="*/ 2147483646 h 842"/>
                              <a:gd name="T36" fmla="*/ 2147483646 w 818"/>
                              <a:gd name="T37" fmla="*/ 2147483646 h 842"/>
                              <a:gd name="T38" fmla="*/ 2147483646 w 818"/>
                              <a:gd name="T39" fmla="*/ 2147483646 h 842"/>
                              <a:gd name="T40" fmla="*/ 2147483646 w 818"/>
                              <a:gd name="T41" fmla="*/ 2147483646 h 842"/>
                              <a:gd name="T42" fmla="*/ 2147483646 w 818"/>
                              <a:gd name="T43" fmla="*/ 2147483646 h 842"/>
                              <a:gd name="T44" fmla="*/ 2147483646 w 818"/>
                              <a:gd name="T45" fmla="*/ 2147483646 h 842"/>
                              <a:gd name="T46" fmla="*/ 2147483646 w 818"/>
                              <a:gd name="T47" fmla="*/ 2147483646 h 842"/>
                              <a:gd name="T48" fmla="*/ 2147483646 w 818"/>
                              <a:gd name="T49" fmla="*/ 2147483646 h 842"/>
                              <a:gd name="T50" fmla="*/ 2147483646 w 818"/>
                              <a:gd name="T51" fmla="*/ 2147483646 h 842"/>
                              <a:gd name="T52" fmla="*/ 2147483646 w 818"/>
                              <a:gd name="T53" fmla="*/ 2147483646 h 842"/>
                              <a:gd name="T54" fmla="*/ 2147483646 w 818"/>
                              <a:gd name="T55" fmla="*/ 2147483646 h 842"/>
                              <a:gd name="T56" fmla="*/ 2147483646 w 818"/>
                              <a:gd name="T57" fmla="*/ 2147483646 h 842"/>
                              <a:gd name="T58" fmla="*/ 2147483646 w 818"/>
                              <a:gd name="T59" fmla="*/ 2147483646 h 842"/>
                              <a:gd name="T60" fmla="*/ 2147483646 w 818"/>
                              <a:gd name="T61" fmla="*/ 2147483646 h 842"/>
                              <a:gd name="T62" fmla="*/ 2147483646 w 818"/>
                              <a:gd name="T63" fmla="*/ 2147483646 h 842"/>
                              <a:gd name="T64" fmla="*/ 2147483646 w 818"/>
                              <a:gd name="T65" fmla="*/ 2147483646 h 842"/>
                              <a:gd name="T66" fmla="*/ 2147483646 w 818"/>
                              <a:gd name="T67" fmla="*/ 2147483646 h 842"/>
                              <a:gd name="T68" fmla="*/ 2147483646 w 818"/>
                              <a:gd name="T69" fmla="*/ 2147483646 h 842"/>
                              <a:gd name="T70" fmla="*/ 2147483646 w 818"/>
                              <a:gd name="T71" fmla="*/ 2147483646 h 842"/>
                              <a:gd name="T72" fmla="*/ 2147483646 w 818"/>
                              <a:gd name="T73" fmla="*/ 0 h 842"/>
                              <a:gd name="T74" fmla="*/ 2147483646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10" name="Freeform 13"/>
                        <wps:cNvSpPr/>
                        <wps:spPr bwMode="auto">
                          <a:xfrm>
                            <a:off x="7410" y="3987"/>
                            <a:ext cx="6896" cy="5931"/>
                          </a:xfrm>
                          <a:custGeom>
                            <a:avLst/>
                            <a:gdLst>
                              <a:gd name="T0" fmla="*/ 0 w 1086"/>
                              <a:gd name="T1" fmla="*/ 2147483646 h 934"/>
                              <a:gd name="T2" fmla="*/ 2147483646 w 1086"/>
                              <a:gd name="T3" fmla="*/ 2147483646 h 934"/>
                              <a:gd name="T4" fmla="*/ 2147483646 w 1086"/>
                              <a:gd name="T5" fmla="*/ 2147483646 h 934"/>
                              <a:gd name="T6" fmla="*/ 2147483646 w 1086"/>
                              <a:gd name="T7" fmla="*/ 2147483646 h 934"/>
                              <a:gd name="T8" fmla="*/ 2147483646 w 1086"/>
                              <a:gd name="T9" fmla="*/ 2147483646 h 934"/>
                              <a:gd name="T10" fmla="*/ 2147483646 w 1086"/>
                              <a:gd name="T11" fmla="*/ 2147483646 h 934"/>
                              <a:gd name="T12" fmla="*/ 2147483646 w 1086"/>
                              <a:gd name="T13" fmla="*/ 2147483646 h 934"/>
                              <a:gd name="T14" fmla="*/ 2147483646 w 1086"/>
                              <a:gd name="T15" fmla="*/ 2147483646 h 934"/>
                              <a:gd name="T16" fmla="*/ 2147483646 w 1086"/>
                              <a:gd name="T17" fmla="*/ 2147483646 h 934"/>
                              <a:gd name="T18" fmla="*/ 2147483646 w 1086"/>
                              <a:gd name="T19" fmla="*/ 2147483646 h 934"/>
                              <a:gd name="T20" fmla="*/ 2147483646 w 1086"/>
                              <a:gd name="T21" fmla="*/ 2147483646 h 934"/>
                              <a:gd name="T22" fmla="*/ 2147483646 w 1086"/>
                              <a:gd name="T23" fmla="*/ 2147483646 h 934"/>
                              <a:gd name="T24" fmla="*/ 2147483646 w 1086"/>
                              <a:gd name="T25" fmla="*/ 2147483646 h 934"/>
                              <a:gd name="T26" fmla="*/ 2147483646 w 1086"/>
                              <a:gd name="T27" fmla="*/ 2147483646 h 934"/>
                              <a:gd name="T28" fmla="*/ 2147483646 w 1086"/>
                              <a:gd name="T29" fmla="*/ 2147483646 h 934"/>
                              <a:gd name="T30" fmla="*/ 2147483646 w 1086"/>
                              <a:gd name="T31" fmla="*/ 2147483646 h 934"/>
                              <a:gd name="T32" fmla="*/ 2147483646 w 1086"/>
                              <a:gd name="T33" fmla="*/ 2147483646 h 934"/>
                              <a:gd name="T34" fmla="*/ 2147483646 w 1086"/>
                              <a:gd name="T35" fmla="*/ 2147483646 h 934"/>
                              <a:gd name="T36" fmla="*/ 2147483646 w 1086"/>
                              <a:gd name="T37" fmla="*/ 2147483646 h 934"/>
                              <a:gd name="T38" fmla="*/ 2147483646 w 1086"/>
                              <a:gd name="T39" fmla="*/ 2147483646 h 934"/>
                              <a:gd name="T40" fmla="*/ 2147483646 w 1086"/>
                              <a:gd name="T41" fmla="*/ 2147483646 h 934"/>
                              <a:gd name="T42" fmla="*/ 2147483646 w 1086"/>
                              <a:gd name="T43" fmla="*/ 2147483646 h 934"/>
                              <a:gd name="T44" fmla="*/ 2147483646 w 1086"/>
                              <a:gd name="T45" fmla="*/ 2147483646 h 934"/>
                              <a:gd name="T46" fmla="*/ 2147483646 w 1086"/>
                              <a:gd name="T47" fmla="*/ 2147483646 h 934"/>
                              <a:gd name="T48" fmla="*/ 2147483646 w 1086"/>
                              <a:gd name="T49" fmla="*/ 2147483646 h 934"/>
                              <a:gd name="T50" fmla="*/ 2147483646 w 1086"/>
                              <a:gd name="T51" fmla="*/ 2147483646 h 934"/>
                              <a:gd name="T52" fmla="*/ 2147483646 w 1086"/>
                              <a:gd name="T53" fmla="*/ 2147483646 h 934"/>
                              <a:gd name="T54" fmla="*/ 2147483646 w 1086"/>
                              <a:gd name="T55" fmla="*/ 2147483646 h 934"/>
                              <a:gd name="T56" fmla="*/ 2147483646 w 1086"/>
                              <a:gd name="T57" fmla="*/ 2147483646 h 934"/>
                              <a:gd name="T58" fmla="*/ 2147483646 w 1086"/>
                              <a:gd name="T59" fmla="*/ 2147483646 h 934"/>
                              <a:gd name="T60" fmla="*/ 2147483646 w 1086"/>
                              <a:gd name="T61" fmla="*/ 2147483646 h 934"/>
                              <a:gd name="T62" fmla="*/ 2147483646 w 1086"/>
                              <a:gd name="T63" fmla="*/ 2147483646 h 934"/>
                              <a:gd name="T64" fmla="*/ 2147483646 w 1086"/>
                              <a:gd name="T65" fmla="*/ 2147483646 h 934"/>
                              <a:gd name="T66" fmla="*/ 2147483646 w 1086"/>
                              <a:gd name="T67" fmla="*/ 2147483646 h 934"/>
                              <a:gd name="T68" fmla="*/ 2147483646 w 1086"/>
                              <a:gd name="T69" fmla="*/ 0 h 934"/>
                              <a:gd name="T70" fmla="*/ 2147483646 w 1086"/>
                              <a:gd name="T71" fmla="*/ 0 h 934"/>
                              <a:gd name="T72" fmla="*/ 0 w 1086"/>
                              <a:gd name="T73" fmla="*/ 2147483646 h 934"/>
                              <a:gd name="T74" fmla="*/ 0 w 1086"/>
                              <a:gd name="T75" fmla="*/ 2147483646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2" name="Freeform 14"/>
                        <wps:cNvSpPr/>
                        <wps:spPr bwMode="auto">
                          <a:xfrm>
                            <a:off x="7410" y="3987"/>
                            <a:ext cx="6896" cy="5931"/>
                          </a:xfrm>
                          <a:custGeom>
                            <a:avLst/>
                            <a:gdLst>
                              <a:gd name="T0" fmla="*/ 0 w 1086"/>
                              <a:gd name="T1" fmla="*/ 2147483646 h 934"/>
                              <a:gd name="T2" fmla="*/ 2147483646 w 1086"/>
                              <a:gd name="T3" fmla="*/ 2147483646 h 934"/>
                              <a:gd name="T4" fmla="*/ 2147483646 w 1086"/>
                              <a:gd name="T5" fmla="*/ 2147483646 h 934"/>
                              <a:gd name="T6" fmla="*/ 2147483646 w 1086"/>
                              <a:gd name="T7" fmla="*/ 2147483646 h 934"/>
                              <a:gd name="T8" fmla="*/ 2147483646 w 1086"/>
                              <a:gd name="T9" fmla="*/ 2147483646 h 934"/>
                              <a:gd name="T10" fmla="*/ 2147483646 w 1086"/>
                              <a:gd name="T11" fmla="*/ 2147483646 h 934"/>
                              <a:gd name="T12" fmla="*/ 2147483646 w 1086"/>
                              <a:gd name="T13" fmla="*/ 2147483646 h 934"/>
                              <a:gd name="T14" fmla="*/ 2147483646 w 1086"/>
                              <a:gd name="T15" fmla="*/ 2147483646 h 934"/>
                              <a:gd name="T16" fmla="*/ 2147483646 w 1086"/>
                              <a:gd name="T17" fmla="*/ 2147483646 h 934"/>
                              <a:gd name="T18" fmla="*/ 2147483646 w 1086"/>
                              <a:gd name="T19" fmla="*/ 2147483646 h 934"/>
                              <a:gd name="T20" fmla="*/ 2147483646 w 1086"/>
                              <a:gd name="T21" fmla="*/ 2147483646 h 934"/>
                              <a:gd name="T22" fmla="*/ 2147483646 w 1086"/>
                              <a:gd name="T23" fmla="*/ 2147483646 h 934"/>
                              <a:gd name="T24" fmla="*/ 2147483646 w 1086"/>
                              <a:gd name="T25" fmla="*/ 2147483646 h 934"/>
                              <a:gd name="T26" fmla="*/ 2147483646 w 1086"/>
                              <a:gd name="T27" fmla="*/ 2147483646 h 934"/>
                              <a:gd name="T28" fmla="*/ 2147483646 w 1086"/>
                              <a:gd name="T29" fmla="*/ 2147483646 h 934"/>
                              <a:gd name="T30" fmla="*/ 2147483646 w 1086"/>
                              <a:gd name="T31" fmla="*/ 2147483646 h 934"/>
                              <a:gd name="T32" fmla="*/ 2147483646 w 1086"/>
                              <a:gd name="T33" fmla="*/ 2147483646 h 934"/>
                              <a:gd name="T34" fmla="*/ 2147483646 w 1086"/>
                              <a:gd name="T35" fmla="*/ 2147483646 h 934"/>
                              <a:gd name="T36" fmla="*/ 2147483646 w 1086"/>
                              <a:gd name="T37" fmla="*/ 2147483646 h 934"/>
                              <a:gd name="T38" fmla="*/ 2147483646 w 1086"/>
                              <a:gd name="T39" fmla="*/ 2147483646 h 934"/>
                              <a:gd name="T40" fmla="*/ 2147483646 w 1086"/>
                              <a:gd name="T41" fmla="*/ 2147483646 h 934"/>
                              <a:gd name="T42" fmla="*/ 2147483646 w 1086"/>
                              <a:gd name="T43" fmla="*/ 2147483646 h 934"/>
                              <a:gd name="T44" fmla="*/ 2147483646 w 1086"/>
                              <a:gd name="T45" fmla="*/ 2147483646 h 934"/>
                              <a:gd name="T46" fmla="*/ 2147483646 w 1086"/>
                              <a:gd name="T47" fmla="*/ 2147483646 h 934"/>
                              <a:gd name="T48" fmla="*/ 2147483646 w 1086"/>
                              <a:gd name="T49" fmla="*/ 2147483646 h 934"/>
                              <a:gd name="T50" fmla="*/ 2147483646 w 1086"/>
                              <a:gd name="T51" fmla="*/ 2147483646 h 934"/>
                              <a:gd name="T52" fmla="*/ 2147483646 w 1086"/>
                              <a:gd name="T53" fmla="*/ 2147483646 h 934"/>
                              <a:gd name="T54" fmla="*/ 2147483646 w 1086"/>
                              <a:gd name="T55" fmla="*/ 2147483646 h 934"/>
                              <a:gd name="T56" fmla="*/ 2147483646 w 1086"/>
                              <a:gd name="T57" fmla="*/ 2147483646 h 934"/>
                              <a:gd name="T58" fmla="*/ 2147483646 w 1086"/>
                              <a:gd name="T59" fmla="*/ 2147483646 h 934"/>
                              <a:gd name="T60" fmla="*/ 2147483646 w 1086"/>
                              <a:gd name="T61" fmla="*/ 2147483646 h 934"/>
                              <a:gd name="T62" fmla="*/ 2147483646 w 1086"/>
                              <a:gd name="T63" fmla="*/ 2147483646 h 934"/>
                              <a:gd name="T64" fmla="*/ 2147483646 w 1086"/>
                              <a:gd name="T65" fmla="*/ 2147483646 h 934"/>
                              <a:gd name="T66" fmla="*/ 2147483646 w 1086"/>
                              <a:gd name="T67" fmla="*/ 2147483646 h 934"/>
                              <a:gd name="T68" fmla="*/ 2147483646 w 1086"/>
                              <a:gd name="T69" fmla="*/ 0 h 934"/>
                              <a:gd name="T70" fmla="*/ 2147483646 w 1086"/>
                              <a:gd name="T71" fmla="*/ 0 h 934"/>
                              <a:gd name="T72" fmla="*/ 0 w 1086"/>
                              <a:gd name="T73" fmla="*/ 2147483646 h 934"/>
                              <a:gd name="T74" fmla="*/ 0 w 1086"/>
                              <a:gd name="T75" fmla="*/ 2147483646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15" name="Freeform 15"/>
                        <wps:cNvSpPr/>
                        <wps:spPr bwMode="auto">
                          <a:xfrm>
                            <a:off x="6496" y="7321"/>
                            <a:ext cx="5740" cy="4756"/>
                          </a:xfrm>
                          <a:custGeom>
                            <a:avLst/>
                            <a:gdLst>
                              <a:gd name="T0" fmla="*/ 0 w 904"/>
                              <a:gd name="T1" fmla="*/ 2147483646 h 749"/>
                              <a:gd name="T2" fmla="*/ 2147483646 w 904"/>
                              <a:gd name="T3" fmla="*/ 2147483646 h 749"/>
                              <a:gd name="T4" fmla="*/ 2147483646 w 904"/>
                              <a:gd name="T5" fmla="*/ 2147483646 h 749"/>
                              <a:gd name="T6" fmla="*/ 2147483646 w 904"/>
                              <a:gd name="T7" fmla="*/ 2147483646 h 749"/>
                              <a:gd name="T8" fmla="*/ 2147483646 w 904"/>
                              <a:gd name="T9" fmla="*/ 2147483646 h 749"/>
                              <a:gd name="T10" fmla="*/ 2147483646 w 904"/>
                              <a:gd name="T11" fmla="*/ 2147483646 h 749"/>
                              <a:gd name="T12" fmla="*/ 2147483646 w 904"/>
                              <a:gd name="T13" fmla="*/ 2147483646 h 749"/>
                              <a:gd name="T14" fmla="*/ 2147483646 w 904"/>
                              <a:gd name="T15" fmla="*/ 2147483646 h 749"/>
                              <a:gd name="T16" fmla="*/ 2147483646 w 904"/>
                              <a:gd name="T17" fmla="*/ 2147483646 h 749"/>
                              <a:gd name="T18" fmla="*/ 2147483646 w 904"/>
                              <a:gd name="T19" fmla="*/ 2147483646 h 749"/>
                              <a:gd name="T20" fmla="*/ 2147483646 w 904"/>
                              <a:gd name="T21" fmla="*/ 2147483646 h 749"/>
                              <a:gd name="T22" fmla="*/ 2147483646 w 904"/>
                              <a:gd name="T23" fmla="*/ 2147483646 h 749"/>
                              <a:gd name="T24" fmla="*/ 2147483646 w 904"/>
                              <a:gd name="T25" fmla="*/ 2147483646 h 749"/>
                              <a:gd name="T26" fmla="*/ 2147483646 w 904"/>
                              <a:gd name="T27" fmla="*/ 2147483646 h 749"/>
                              <a:gd name="T28" fmla="*/ 2147483646 w 904"/>
                              <a:gd name="T29" fmla="*/ 2147483646 h 749"/>
                              <a:gd name="T30" fmla="*/ 2147483646 w 904"/>
                              <a:gd name="T31" fmla="*/ 2147483646 h 749"/>
                              <a:gd name="T32" fmla="*/ 2147483646 w 904"/>
                              <a:gd name="T33" fmla="*/ 2147483646 h 749"/>
                              <a:gd name="T34" fmla="*/ 2147483646 w 904"/>
                              <a:gd name="T35" fmla="*/ 2147483646 h 749"/>
                              <a:gd name="T36" fmla="*/ 2147483646 w 904"/>
                              <a:gd name="T37" fmla="*/ 2147483646 h 749"/>
                              <a:gd name="T38" fmla="*/ 2147483646 w 904"/>
                              <a:gd name="T39" fmla="*/ 2147483646 h 749"/>
                              <a:gd name="T40" fmla="*/ 2147483646 w 904"/>
                              <a:gd name="T41" fmla="*/ 2147483646 h 749"/>
                              <a:gd name="T42" fmla="*/ 2147483646 w 904"/>
                              <a:gd name="T43" fmla="*/ 2147483646 h 749"/>
                              <a:gd name="T44" fmla="*/ 2147483646 w 904"/>
                              <a:gd name="T45" fmla="*/ 2147483646 h 749"/>
                              <a:gd name="T46" fmla="*/ 2147483646 w 904"/>
                              <a:gd name="T47" fmla="*/ 2147483646 h 749"/>
                              <a:gd name="T48" fmla="*/ 2147483646 w 904"/>
                              <a:gd name="T49" fmla="*/ 2147483646 h 749"/>
                              <a:gd name="T50" fmla="*/ 2147483646 w 904"/>
                              <a:gd name="T51" fmla="*/ 2147483646 h 749"/>
                              <a:gd name="T52" fmla="*/ 2147483646 w 904"/>
                              <a:gd name="T53" fmla="*/ 2147483646 h 749"/>
                              <a:gd name="T54" fmla="*/ 2147483646 w 904"/>
                              <a:gd name="T55" fmla="*/ 2147483646 h 749"/>
                              <a:gd name="T56" fmla="*/ 2147483646 w 904"/>
                              <a:gd name="T57" fmla="*/ 2147483646 h 749"/>
                              <a:gd name="T58" fmla="*/ 2147483646 w 904"/>
                              <a:gd name="T59" fmla="*/ 2147483646 h 749"/>
                              <a:gd name="T60" fmla="*/ 2147483646 w 904"/>
                              <a:gd name="T61" fmla="*/ 2147483646 h 749"/>
                              <a:gd name="T62" fmla="*/ 2147483646 w 904"/>
                              <a:gd name="T63" fmla="*/ 2147483646 h 749"/>
                              <a:gd name="T64" fmla="*/ 2147483646 w 904"/>
                              <a:gd name="T65" fmla="*/ 2147483646 h 749"/>
                              <a:gd name="T66" fmla="*/ 2147483646 w 904"/>
                              <a:gd name="T67" fmla="*/ 2147483646 h 749"/>
                              <a:gd name="T68" fmla="*/ 2147483646 w 904"/>
                              <a:gd name="T69" fmla="*/ 0 h 749"/>
                              <a:gd name="T70" fmla="*/ 2147483646 w 904"/>
                              <a:gd name="T71" fmla="*/ 0 h 749"/>
                              <a:gd name="T72" fmla="*/ 0 w 904"/>
                              <a:gd name="T73" fmla="*/ 2147483646 h 749"/>
                              <a:gd name="T74" fmla="*/ 0 w 904"/>
                              <a:gd name="T75" fmla="*/ 2147483646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7" name="Freeform 16"/>
                        <wps:cNvSpPr/>
                        <wps:spPr bwMode="auto">
                          <a:xfrm>
                            <a:off x="6496" y="7321"/>
                            <a:ext cx="5740" cy="4756"/>
                          </a:xfrm>
                          <a:custGeom>
                            <a:avLst/>
                            <a:gdLst>
                              <a:gd name="T0" fmla="*/ 0 w 904"/>
                              <a:gd name="T1" fmla="*/ 2147483646 h 749"/>
                              <a:gd name="T2" fmla="*/ 2147483646 w 904"/>
                              <a:gd name="T3" fmla="*/ 2147483646 h 749"/>
                              <a:gd name="T4" fmla="*/ 2147483646 w 904"/>
                              <a:gd name="T5" fmla="*/ 2147483646 h 749"/>
                              <a:gd name="T6" fmla="*/ 2147483646 w 904"/>
                              <a:gd name="T7" fmla="*/ 2147483646 h 749"/>
                              <a:gd name="T8" fmla="*/ 2147483646 w 904"/>
                              <a:gd name="T9" fmla="*/ 2147483646 h 749"/>
                              <a:gd name="T10" fmla="*/ 2147483646 w 904"/>
                              <a:gd name="T11" fmla="*/ 2147483646 h 749"/>
                              <a:gd name="T12" fmla="*/ 2147483646 w 904"/>
                              <a:gd name="T13" fmla="*/ 2147483646 h 749"/>
                              <a:gd name="T14" fmla="*/ 2147483646 w 904"/>
                              <a:gd name="T15" fmla="*/ 2147483646 h 749"/>
                              <a:gd name="T16" fmla="*/ 2147483646 w 904"/>
                              <a:gd name="T17" fmla="*/ 2147483646 h 749"/>
                              <a:gd name="T18" fmla="*/ 2147483646 w 904"/>
                              <a:gd name="T19" fmla="*/ 2147483646 h 749"/>
                              <a:gd name="T20" fmla="*/ 2147483646 w 904"/>
                              <a:gd name="T21" fmla="*/ 2147483646 h 749"/>
                              <a:gd name="T22" fmla="*/ 2147483646 w 904"/>
                              <a:gd name="T23" fmla="*/ 2147483646 h 749"/>
                              <a:gd name="T24" fmla="*/ 2147483646 w 904"/>
                              <a:gd name="T25" fmla="*/ 2147483646 h 749"/>
                              <a:gd name="T26" fmla="*/ 2147483646 w 904"/>
                              <a:gd name="T27" fmla="*/ 2147483646 h 749"/>
                              <a:gd name="T28" fmla="*/ 2147483646 w 904"/>
                              <a:gd name="T29" fmla="*/ 2147483646 h 749"/>
                              <a:gd name="T30" fmla="*/ 2147483646 w 904"/>
                              <a:gd name="T31" fmla="*/ 2147483646 h 749"/>
                              <a:gd name="T32" fmla="*/ 2147483646 w 904"/>
                              <a:gd name="T33" fmla="*/ 2147483646 h 749"/>
                              <a:gd name="T34" fmla="*/ 2147483646 w 904"/>
                              <a:gd name="T35" fmla="*/ 2147483646 h 749"/>
                              <a:gd name="T36" fmla="*/ 2147483646 w 904"/>
                              <a:gd name="T37" fmla="*/ 2147483646 h 749"/>
                              <a:gd name="T38" fmla="*/ 2147483646 w 904"/>
                              <a:gd name="T39" fmla="*/ 2147483646 h 749"/>
                              <a:gd name="T40" fmla="*/ 2147483646 w 904"/>
                              <a:gd name="T41" fmla="*/ 2147483646 h 749"/>
                              <a:gd name="T42" fmla="*/ 2147483646 w 904"/>
                              <a:gd name="T43" fmla="*/ 2147483646 h 749"/>
                              <a:gd name="T44" fmla="*/ 2147483646 w 904"/>
                              <a:gd name="T45" fmla="*/ 2147483646 h 749"/>
                              <a:gd name="T46" fmla="*/ 2147483646 w 904"/>
                              <a:gd name="T47" fmla="*/ 2147483646 h 749"/>
                              <a:gd name="T48" fmla="*/ 2147483646 w 904"/>
                              <a:gd name="T49" fmla="*/ 2147483646 h 749"/>
                              <a:gd name="T50" fmla="*/ 2147483646 w 904"/>
                              <a:gd name="T51" fmla="*/ 2147483646 h 749"/>
                              <a:gd name="T52" fmla="*/ 2147483646 w 904"/>
                              <a:gd name="T53" fmla="*/ 2147483646 h 749"/>
                              <a:gd name="T54" fmla="*/ 2147483646 w 904"/>
                              <a:gd name="T55" fmla="*/ 2147483646 h 749"/>
                              <a:gd name="T56" fmla="*/ 2147483646 w 904"/>
                              <a:gd name="T57" fmla="*/ 2147483646 h 749"/>
                              <a:gd name="T58" fmla="*/ 2147483646 w 904"/>
                              <a:gd name="T59" fmla="*/ 2147483646 h 749"/>
                              <a:gd name="T60" fmla="*/ 2147483646 w 904"/>
                              <a:gd name="T61" fmla="*/ 2147483646 h 749"/>
                              <a:gd name="T62" fmla="*/ 2147483646 w 904"/>
                              <a:gd name="T63" fmla="*/ 2147483646 h 749"/>
                              <a:gd name="T64" fmla="*/ 2147483646 w 904"/>
                              <a:gd name="T65" fmla="*/ 2147483646 h 749"/>
                              <a:gd name="T66" fmla="*/ 2147483646 w 904"/>
                              <a:gd name="T67" fmla="*/ 2147483646 h 749"/>
                              <a:gd name="T68" fmla="*/ 2147483646 w 904"/>
                              <a:gd name="T69" fmla="*/ 0 h 749"/>
                              <a:gd name="T70" fmla="*/ 2147483646 w 904"/>
                              <a:gd name="T71" fmla="*/ 0 h 749"/>
                              <a:gd name="T72" fmla="*/ 0 w 904"/>
                              <a:gd name="T73" fmla="*/ 2147483646 h 749"/>
                              <a:gd name="T74" fmla="*/ 0 w 904"/>
                              <a:gd name="T75" fmla="*/ 2147483646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18" name="Freeform 17"/>
                        <wps:cNvSpPr/>
                        <wps:spPr bwMode="auto">
                          <a:xfrm>
                            <a:off x="5822" y="9867"/>
                            <a:ext cx="4909" cy="3829"/>
                          </a:xfrm>
                          <a:custGeom>
                            <a:avLst/>
                            <a:gdLst>
                              <a:gd name="T0" fmla="*/ 2147483646 w 773"/>
                              <a:gd name="T1" fmla="*/ 0 h 603"/>
                              <a:gd name="T2" fmla="*/ 0 w 773"/>
                              <a:gd name="T3" fmla="*/ 2147483646 h 603"/>
                              <a:gd name="T4" fmla="*/ 0 w 773"/>
                              <a:gd name="T5" fmla="*/ 2147483646 h 603"/>
                              <a:gd name="T6" fmla="*/ 2147483646 w 773"/>
                              <a:gd name="T7" fmla="*/ 2147483646 h 603"/>
                              <a:gd name="T8" fmla="*/ 2147483646 w 773"/>
                              <a:gd name="T9" fmla="*/ 2147483646 h 603"/>
                              <a:gd name="T10" fmla="*/ 2147483646 w 773"/>
                              <a:gd name="T11" fmla="*/ 2147483646 h 603"/>
                              <a:gd name="T12" fmla="*/ 2147483646 w 773"/>
                              <a:gd name="T13" fmla="*/ 2147483646 h 603"/>
                              <a:gd name="T14" fmla="*/ 2147483646 w 773"/>
                              <a:gd name="T15" fmla="*/ 2147483646 h 603"/>
                              <a:gd name="T16" fmla="*/ 2147483646 w 773"/>
                              <a:gd name="T17" fmla="*/ 2147483646 h 603"/>
                              <a:gd name="T18" fmla="*/ 2147483646 w 773"/>
                              <a:gd name="T19" fmla="*/ 2147483646 h 603"/>
                              <a:gd name="T20" fmla="*/ 2147483646 w 773"/>
                              <a:gd name="T21" fmla="*/ 2147483646 h 603"/>
                              <a:gd name="T22" fmla="*/ 2147483646 w 773"/>
                              <a:gd name="T23" fmla="*/ 2147483646 h 603"/>
                              <a:gd name="T24" fmla="*/ 2147483646 w 773"/>
                              <a:gd name="T25" fmla="*/ 2147483646 h 603"/>
                              <a:gd name="T26" fmla="*/ 2147483646 w 773"/>
                              <a:gd name="T27" fmla="*/ 2147483646 h 603"/>
                              <a:gd name="T28" fmla="*/ 2147483646 w 773"/>
                              <a:gd name="T29" fmla="*/ 2147483646 h 603"/>
                              <a:gd name="T30" fmla="*/ 2147483646 w 773"/>
                              <a:gd name="T31" fmla="*/ 2147483646 h 603"/>
                              <a:gd name="T32" fmla="*/ 2147483646 w 773"/>
                              <a:gd name="T33" fmla="*/ 2147483646 h 603"/>
                              <a:gd name="T34" fmla="*/ 2147483646 w 773"/>
                              <a:gd name="T35" fmla="*/ 2147483646 h 603"/>
                              <a:gd name="T36" fmla="*/ 2147483646 w 773"/>
                              <a:gd name="T37" fmla="*/ 2147483646 h 603"/>
                              <a:gd name="T38" fmla="*/ 2147483646 w 773"/>
                              <a:gd name="T39" fmla="*/ 2147483646 h 603"/>
                              <a:gd name="T40" fmla="*/ 2147483646 w 773"/>
                              <a:gd name="T41" fmla="*/ 2147483646 h 603"/>
                              <a:gd name="T42" fmla="*/ 2147483646 w 773"/>
                              <a:gd name="T43" fmla="*/ 2147483646 h 603"/>
                              <a:gd name="T44" fmla="*/ 2147483646 w 773"/>
                              <a:gd name="T45" fmla="*/ 2147483646 h 603"/>
                              <a:gd name="T46" fmla="*/ 2147483646 w 773"/>
                              <a:gd name="T47" fmla="*/ 2147483646 h 603"/>
                              <a:gd name="T48" fmla="*/ 2147483646 w 773"/>
                              <a:gd name="T49" fmla="*/ 2147483646 h 603"/>
                              <a:gd name="T50" fmla="*/ 2147483646 w 773"/>
                              <a:gd name="T51" fmla="*/ 2147483646 h 603"/>
                              <a:gd name="T52" fmla="*/ 2147483646 w 773"/>
                              <a:gd name="T53" fmla="*/ 2147483646 h 603"/>
                              <a:gd name="T54" fmla="*/ 2147483646 w 773"/>
                              <a:gd name="T55" fmla="*/ 2147483646 h 603"/>
                              <a:gd name="T56" fmla="*/ 2147483646 w 773"/>
                              <a:gd name="T57" fmla="*/ 2147483646 h 603"/>
                              <a:gd name="T58" fmla="*/ 2147483646 w 773"/>
                              <a:gd name="T59" fmla="*/ 2147483646 h 603"/>
                              <a:gd name="T60" fmla="*/ 2147483646 w 773"/>
                              <a:gd name="T61" fmla="*/ 2147483646 h 603"/>
                              <a:gd name="T62" fmla="*/ 2147483646 w 773"/>
                              <a:gd name="T63" fmla="*/ 2147483646 h 603"/>
                              <a:gd name="T64" fmla="*/ 2147483646 w 773"/>
                              <a:gd name="T65" fmla="*/ 2147483646 h 603"/>
                              <a:gd name="T66" fmla="*/ 2147483646 w 773"/>
                              <a:gd name="T67" fmla="*/ 2147483646 h 603"/>
                              <a:gd name="T68" fmla="*/ 2147483646 w 773"/>
                              <a:gd name="T69" fmla="*/ 2147483646 h 603"/>
                              <a:gd name="T70" fmla="*/ 2147483646 w 773"/>
                              <a:gd name="T71" fmla="*/ 2147483646 h 603"/>
                              <a:gd name="T72" fmla="*/ 2147483646 w 773"/>
                              <a:gd name="T73" fmla="*/ 0 h 603"/>
                              <a:gd name="T74" fmla="*/ 2147483646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9" name="Freeform 18"/>
                        <wps:cNvSpPr/>
                        <wps:spPr bwMode="auto">
                          <a:xfrm>
                            <a:off x="5822" y="9867"/>
                            <a:ext cx="4909" cy="3829"/>
                          </a:xfrm>
                          <a:custGeom>
                            <a:avLst/>
                            <a:gdLst>
                              <a:gd name="T0" fmla="*/ 2147483646 w 773"/>
                              <a:gd name="T1" fmla="*/ 0 h 603"/>
                              <a:gd name="T2" fmla="*/ 0 w 773"/>
                              <a:gd name="T3" fmla="*/ 2147483646 h 603"/>
                              <a:gd name="T4" fmla="*/ 0 w 773"/>
                              <a:gd name="T5" fmla="*/ 2147483646 h 603"/>
                              <a:gd name="T6" fmla="*/ 2147483646 w 773"/>
                              <a:gd name="T7" fmla="*/ 2147483646 h 603"/>
                              <a:gd name="T8" fmla="*/ 2147483646 w 773"/>
                              <a:gd name="T9" fmla="*/ 2147483646 h 603"/>
                              <a:gd name="T10" fmla="*/ 2147483646 w 773"/>
                              <a:gd name="T11" fmla="*/ 2147483646 h 603"/>
                              <a:gd name="T12" fmla="*/ 2147483646 w 773"/>
                              <a:gd name="T13" fmla="*/ 2147483646 h 603"/>
                              <a:gd name="T14" fmla="*/ 2147483646 w 773"/>
                              <a:gd name="T15" fmla="*/ 2147483646 h 603"/>
                              <a:gd name="T16" fmla="*/ 2147483646 w 773"/>
                              <a:gd name="T17" fmla="*/ 2147483646 h 603"/>
                              <a:gd name="T18" fmla="*/ 2147483646 w 773"/>
                              <a:gd name="T19" fmla="*/ 2147483646 h 603"/>
                              <a:gd name="T20" fmla="*/ 2147483646 w 773"/>
                              <a:gd name="T21" fmla="*/ 2147483646 h 603"/>
                              <a:gd name="T22" fmla="*/ 2147483646 w 773"/>
                              <a:gd name="T23" fmla="*/ 2147483646 h 603"/>
                              <a:gd name="T24" fmla="*/ 2147483646 w 773"/>
                              <a:gd name="T25" fmla="*/ 2147483646 h 603"/>
                              <a:gd name="T26" fmla="*/ 2147483646 w 773"/>
                              <a:gd name="T27" fmla="*/ 2147483646 h 603"/>
                              <a:gd name="T28" fmla="*/ 2147483646 w 773"/>
                              <a:gd name="T29" fmla="*/ 2147483646 h 603"/>
                              <a:gd name="T30" fmla="*/ 2147483646 w 773"/>
                              <a:gd name="T31" fmla="*/ 2147483646 h 603"/>
                              <a:gd name="T32" fmla="*/ 2147483646 w 773"/>
                              <a:gd name="T33" fmla="*/ 2147483646 h 603"/>
                              <a:gd name="T34" fmla="*/ 2147483646 w 773"/>
                              <a:gd name="T35" fmla="*/ 2147483646 h 603"/>
                              <a:gd name="T36" fmla="*/ 2147483646 w 773"/>
                              <a:gd name="T37" fmla="*/ 2147483646 h 603"/>
                              <a:gd name="T38" fmla="*/ 2147483646 w 773"/>
                              <a:gd name="T39" fmla="*/ 2147483646 h 603"/>
                              <a:gd name="T40" fmla="*/ 2147483646 w 773"/>
                              <a:gd name="T41" fmla="*/ 2147483646 h 603"/>
                              <a:gd name="T42" fmla="*/ 2147483646 w 773"/>
                              <a:gd name="T43" fmla="*/ 2147483646 h 603"/>
                              <a:gd name="T44" fmla="*/ 2147483646 w 773"/>
                              <a:gd name="T45" fmla="*/ 2147483646 h 603"/>
                              <a:gd name="T46" fmla="*/ 2147483646 w 773"/>
                              <a:gd name="T47" fmla="*/ 2147483646 h 603"/>
                              <a:gd name="T48" fmla="*/ 2147483646 w 773"/>
                              <a:gd name="T49" fmla="*/ 2147483646 h 603"/>
                              <a:gd name="T50" fmla="*/ 2147483646 w 773"/>
                              <a:gd name="T51" fmla="*/ 2147483646 h 603"/>
                              <a:gd name="T52" fmla="*/ 2147483646 w 773"/>
                              <a:gd name="T53" fmla="*/ 2147483646 h 603"/>
                              <a:gd name="T54" fmla="*/ 2147483646 w 773"/>
                              <a:gd name="T55" fmla="*/ 2147483646 h 603"/>
                              <a:gd name="T56" fmla="*/ 2147483646 w 773"/>
                              <a:gd name="T57" fmla="*/ 2147483646 h 603"/>
                              <a:gd name="T58" fmla="*/ 2147483646 w 773"/>
                              <a:gd name="T59" fmla="*/ 2147483646 h 603"/>
                              <a:gd name="T60" fmla="*/ 2147483646 w 773"/>
                              <a:gd name="T61" fmla="*/ 2147483646 h 603"/>
                              <a:gd name="T62" fmla="*/ 2147483646 w 773"/>
                              <a:gd name="T63" fmla="*/ 2147483646 h 603"/>
                              <a:gd name="T64" fmla="*/ 2147483646 w 773"/>
                              <a:gd name="T65" fmla="*/ 2147483646 h 603"/>
                              <a:gd name="T66" fmla="*/ 2147483646 w 773"/>
                              <a:gd name="T67" fmla="*/ 2147483646 h 603"/>
                              <a:gd name="T68" fmla="*/ 2147483646 w 773"/>
                              <a:gd name="T69" fmla="*/ 2147483646 h 603"/>
                              <a:gd name="T70" fmla="*/ 2147483646 w 773"/>
                              <a:gd name="T71" fmla="*/ 2147483646 h 603"/>
                              <a:gd name="T72" fmla="*/ 2147483646 w 773"/>
                              <a:gd name="T73" fmla="*/ 0 h 603"/>
                              <a:gd name="T74" fmla="*/ 2147483646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0" name="Freeform 19"/>
                        <wps:cNvSpPr/>
                        <wps:spPr bwMode="auto">
                          <a:xfrm>
                            <a:off x="9607" y="12077"/>
                            <a:ext cx="4674" cy="4528"/>
                          </a:xfrm>
                          <a:custGeom>
                            <a:avLst/>
                            <a:gdLst>
                              <a:gd name="T0" fmla="*/ 2147483646 w 736"/>
                              <a:gd name="T1" fmla="*/ 2147483646 h 713"/>
                              <a:gd name="T2" fmla="*/ 2147483646 w 736"/>
                              <a:gd name="T3" fmla="*/ 2147483646 h 713"/>
                              <a:gd name="T4" fmla="*/ 2147483646 w 736"/>
                              <a:gd name="T5" fmla="*/ 2147483646 h 713"/>
                              <a:gd name="T6" fmla="*/ 2147483646 w 736"/>
                              <a:gd name="T7" fmla="*/ 2147483646 h 713"/>
                              <a:gd name="T8" fmla="*/ 2147483646 w 736"/>
                              <a:gd name="T9" fmla="*/ 2147483646 h 713"/>
                              <a:gd name="T10" fmla="*/ 2147483646 w 736"/>
                              <a:gd name="T11" fmla="*/ 2147483646 h 713"/>
                              <a:gd name="T12" fmla="*/ 2147483646 w 736"/>
                              <a:gd name="T13" fmla="*/ 2147483646 h 713"/>
                              <a:gd name="T14" fmla="*/ 2147483646 w 736"/>
                              <a:gd name="T15" fmla="*/ 2147483646 h 713"/>
                              <a:gd name="T16" fmla="*/ 2147483646 w 736"/>
                              <a:gd name="T17" fmla="*/ 2147483646 h 713"/>
                              <a:gd name="T18" fmla="*/ 2147483646 w 736"/>
                              <a:gd name="T19" fmla="*/ 2147483646 h 713"/>
                              <a:gd name="T20" fmla="*/ 2147483646 w 736"/>
                              <a:gd name="T21" fmla="*/ 2147483646 h 713"/>
                              <a:gd name="T22" fmla="*/ 2147483646 w 736"/>
                              <a:gd name="T23" fmla="*/ 2147483646 h 713"/>
                              <a:gd name="T24" fmla="*/ 2147483646 w 736"/>
                              <a:gd name="T25" fmla="*/ 2147483646 h 713"/>
                              <a:gd name="T26" fmla="*/ 2147483646 w 736"/>
                              <a:gd name="T27" fmla="*/ 2147483646 h 713"/>
                              <a:gd name="T28" fmla="*/ 2147483646 w 736"/>
                              <a:gd name="T29" fmla="*/ 2147483646 h 713"/>
                              <a:gd name="T30" fmla="*/ 2147483646 w 736"/>
                              <a:gd name="T31" fmla="*/ 2147483646 h 713"/>
                              <a:gd name="T32" fmla="*/ 2147483646 w 736"/>
                              <a:gd name="T33" fmla="*/ 0 h 713"/>
                              <a:gd name="T34" fmla="*/ 2147483646 w 736"/>
                              <a:gd name="T35" fmla="*/ 0 h 713"/>
                              <a:gd name="T36" fmla="*/ 0 w 736"/>
                              <a:gd name="T37" fmla="*/ 2147483646 h 713"/>
                              <a:gd name="T38" fmla="*/ 0 w 736"/>
                              <a:gd name="T39" fmla="*/ 2147483646 h 713"/>
                              <a:gd name="T40" fmla="*/ 2147483646 w 736"/>
                              <a:gd name="T41" fmla="*/ 2147483646 h 713"/>
                              <a:gd name="T42" fmla="*/ 2147483646 w 736"/>
                              <a:gd name="T43" fmla="*/ 2147483646 h 713"/>
                              <a:gd name="T44" fmla="*/ 2147483646 w 736"/>
                              <a:gd name="T45" fmla="*/ 2147483646 h 713"/>
                              <a:gd name="T46" fmla="*/ 2147483646 w 736"/>
                              <a:gd name="T47" fmla="*/ 2147483646 h 713"/>
                              <a:gd name="T48" fmla="*/ 2147483646 w 736"/>
                              <a:gd name="T49" fmla="*/ 2147483646 h 713"/>
                              <a:gd name="T50" fmla="*/ 2147483646 w 736"/>
                              <a:gd name="T51" fmla="*/ 2147483646 h 713"/>
                              <a:gd name="T52" fmla="*/ 2147483646 w 736"/>
                              <a:gd name="T53" fmla="*/ 2147483646 h 713"/>
                              <a:gd name="T54" fmla="*/ 2147483646 w 736"/>
                              <a:gd name="T55" fmla="*/ 2147483646 h 713"/>
                              <a:gd name="T56" fmla="*/ 2147483646 w 736"/>
                              <a:gd name="T57" fmla="*/ 2147483646 h 713"/>
                              <a:gd name="T58" fmla="*/ 2147483646 w 736"/>
                              <a:gd name="T59" fmla="*/ 2147483646 h 713"/>
                              <a:gd name="T60" fmla="*/ 2147483646 w 736"/>
                              <a:gd name="T61" fmla="*/ 2147483646 h 713"/>
                              <a:gd name="T62" fmla="*/ 2147483646 w 736"/>
                              <a:gd name="T63" fmla="*/ 2147483646 h 713"/>
                              <a:gd name="T64" fmla="*/ 2147483646 w 736"/>
                              <a:gd name="T65" fmla="*/ 2147483646 h 713"/>
                              <a:gd name="T66" fmla="*/ 2147483646 w 736"/>
                              <a:gd name="T67" fmla="*/ 2147483646 h 713"/>
                              <a:gd name="T68" fmla="*/ 2147483646 w 736"/>
                              <a:gd name="T69" fmla="*/ 2147483646 h 713"/>
                              <a:gd name="T70" fmla="*/ 2147483646 w 736"/>
                              <a:gd name="T71" fmla="*/ 2147483646 h 713"/>
                              <a:gd name="T72" fmla="*/ 2147483646 w 736"/>
                              <a:gd name="T73" fmla="*/ 2147483646 h 713"/>
                              <a:gd name="T74" fmla="*/ 2147483646 w 736"/>
                              <a:gd name="T75" fmla="*/ 2147483646 h 713"/>
                              <a:gd name="T76" fmla="*/ 2147483646 w 736"/>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1" name="Freeform 20"/>
                        <wps:cNvSpPr/>
                        <wps:spPr bwMode="auto">
                          <a:xfrm>
                            <a:off x="9607" y="12077"/>
                            <a:ext cx="4674" cy="4528"/>
                          </a:xfrm>
                          <a:custGeom>
                            <a:avLst/>
                            <a:gdLst>
                              <a:gd name="T0" fmla="*/ 2147483646 w 736"/>
                              <a:gd name="T1" fmla="*/ 2147483646 h 713"/>
                              <a:gd name="T2" fmla="*/ 2147483646 w 736"/>
                              <a:gd name="T3" fmla="*/ 2147483646 h 713"/>
                              <a:gd name="T4" fmla="*/ 2147483646 w 736"/>
                              <a:gd name="T5" fmla="*/ 2147483646 h 713"/>
                              <a:gd name="T6" fmla="*/ 2147483646 w 736"/>
                              <a:gd name="T7" fmla="*/ 2147483646 h 713"/>
                              <a:gd name="T8" fmla="*/ 2147483646 w 736"/>
                              <a:gd name="T9" fmla="*/ 2147483646 h 713"/>
                              <a:gd name="T10" fmla="*/ 2147483646 w 736"/>
                              <a:gd name="T11" fmla="*/ 2147483646 h 713"/>
                              <a:gd name="T12" fmla="*/ 2147483646 w 736"/>
                              <a:gd name="T13" fmla="*/ 2147483646 h 713"/>
                              <a:gd name="T14" fmla="*/ 2147483646 w 736"/>
                              <a:gd name="T15" fmla="*/ 2147483646 h 713"/>
                              <a:gd name="T16" fmla="*/ 2147483646 w 736"/>
                              <a:gd name="T17" fmla="*/ 2147483646 h 713"/>
                              <a:gd name="T18" fmla="*/ 2147483646 w 736"/>
                              <a:gd name="T19" fmla="*/ 2147483646 h 713"/>
                              <a:gd name="T20" fmla="*/ 2147483646 w 736"/>
                              <a:gd name="T21" fmla="*/ 2147483646 h 713"/>
                              <a:gd name="T22" fmla="*/ 2147483646 w 736"/>
                              <a:gd name="T23" fmla="*/ 2147483646 h 713"/>
                              <a:gd name="T24" fmla="*/ 2147483646 w 736"/>
                              <a:gd name="T25" fmla="*/ 2147483646 h 713"/>
                              <a:gd name="T26" fmla="*/ 2147483646 w 736"/>
                              <a:gd name="T27" fmla="*/ 2147483646 h 713"/>
                              <a:gd name="T28" fmla="*/ 2147483646 w 736"/>
                              <a:gd name="T29" fmla="*/ 2147483646 h 713"/>
                              <a:gd name="T30" fmla="*/ 2147483646 w 736"/>
                              <a:gd name="T31" fmla="*/ 2147483646 h 713"/>
                              <a:gd name="T32" fmla="*/ 2147483646 w 736"/>
                              <a:gd name="T33" fmla="*/ 0 h 713"/>
                              <a:gd name="T34" fmla="*/ 2147483646 w 736"/>
                              <a:gd name="T35" fmla="*/ 0 h 713"/>
                              <a:gd name="T36" fmla="*/ 0 w 736"/>
                              <a:gd name="T37" fmla="*/ 2147483646 h 713"/>
                              <a:gd name="T38" fmla="*/ 0 w 736"/>
                              <a:gd name="T39" fmla="*/ 2147483646 h 713"/>
                              <a:gd name="T40" fmla="*/ 2147483646 w 736"/>
                              <a:gd name="T41" fmla="*/ 2147483646 h 713"/>
                              <a:gd name="T42" fmla="*/ 2147483646 w 736"/>
                              <a:gd name="T43" fmla="*/ 2147483646 h 713"/>
                              <a:gd name="T44" fmla="*/ 2147483646 w 736"/>
                              <a:gd name="T45" fmla="*/ 2147483646 h 713"/>
                              <a:gd name="T46" fmla="*/ 2147483646 w 736"/>
                              <a:gd name="T47" fmla="*/ 2147483646 h 713"/>
                              <a:gd name="T48" fmla="*/ 2147483646 w 736"/>
                              <a:gd name="T49" fmla="*/ 2147483646 h 713"/>
                              <a:gd name="T50" fmla="*/ 2147483646 w 736"/>
                              <a:gd name="T51" fmla="*/ 2147483646 h 713"/>
                              <a:gd name="T52" fmla="*/ 2147483646 w 736"/>
                              <a:gd name="T53" fmla="*/ 2147483646 h 713"/>
                              <a:gd name="T54" fmla="*/ 2147483646 w 736"/>
                              <a:gd name="T55" fmla="*/ 2147483646 h 713"/>
                              <a:gd name="T56" fmla="*/ 2147483646 w 736"/>
                              <a:gd name="T57" fmla="*/ 2147483646 h 713"/>
                              <a:gd name="T58" fmla="*/ 2147483646 w 736"/>
                              <a:gd name="T59" fmla="*/ 2147483646 h 713"/>
                              <a:gd name="T60" fmla="*/ 2147483646 w 736"/>
                              <a:gd name="T61" fmla="*/ 2147483646 h 713"/>
                              <a:gd name="T62" fmla="*/ 2147483646 w 736"/>
                              <a:gd name="T63" fmla="*/ 2147483646 h 713"/>
                              <a:gd name="T64" fmla="*/ 2147483646 w 736"/>
                              <a:gd name="T65" fmla="*/ 2147483646 h 713"/>
                              <a:gd name="T66" fmla="*/ 2147483646 w 736"/>
                              <a:gd name="T67" fmla="*/ 2147483646 h 713"/>
                              <a:gd name="T68" fmla="*/ 2147483646 w 736"/>
                              <a:gd name="T69" fmla="*/ 2147483646 h 713"/>
                              <a:gd name="T70" fmla="*/ 2147483646 w 736"/>
                              <a:gd name="T71" fmla="*/ 2147483646 h 713"/>
                              <a:gd name="T72" fmla="*/ 2147483646 w 736"/>
                              <a:gd name="T73" fmla="*/ 2147483646 h 713"/>
                              <a:gd name="T74" fmla="*/ 2147483646 w 736"/>
                              <a:gd name="T75" fmla="*/ 2147483646 h 713"/>
                              <a:gd name="T76" fmla="*/ 2147483646 w 736"/>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2" name="Freeform 21"/>
                        <wps:cNvSpPr/>
                        <wps:spPr bwMode="auto">
                          <a:xfrm>
                            <a:off x="10731" y="9918"/>
                            <a:ext cx="5474" cy="5423"/>
                          </a:xfrm>
                          <a:custGeom>
                            <a:avLst/>
                            <a:gdLst>
                              <a:gd name="T0" fmla="*/ 2147483646 w 862"/>
                              <a:gd name="T1" fmla="*/ 2147483646 h 854"/>
                              <a:gd name="T2" fmla="*/ 2147483646 w 862"/>
                              <a:gd name="T3" fmla="*/ 2147483646 h 854"/>
                              <a:gd name="T4" fmla="*/ 2147483646 w 862"/>
                              <a:gd name="T5" fmla="*/ 2147483646 h 854"/>
                              <a:gd name="T6" fmla="*/ 2147483646 w 862"/>
                              <a:gd name="T7" fmla="*/ 2147483646 h 854"/>
                              <a:gd name="T8" fmla="*/ 2147483646 w 862"/>
                              <a:gd name="T9" fmla="*/ 2147483646 h 854"/>
                              <a:gd name="T10" fmla="*/ 2147483646 w 862"/>
                              <a:gd name="T11" fmla="*/ 2147483646 h 854"/>
                              <a:gd name="T12" fmla="*/ 2147483646 w 862"/>
                              <a:gd name="T13" fmla="*/ 2147483646 h 854"/>
                              <a:gd name="T14" fmla="*/ 2147483646 w 862"/>
                              <a:gd name="T15" fmla="*/ 2147483646 h 854"/>
                              <a:gd name="T16" fmla="*/ 2147483646 w 862"/>
                              <a:gd name="T17" fmla="*/ 2147483646 h 854"/>
                              <a:gd name="T18" fmla="*/ 2147483646 w 862"/>
                              <a:gd name="T19" fmla="*/ 2147483646 h 854"/>
                              <a:gd name="T20" fmla="*/ 2147483646 w 862"/>
                              <a:gd name="T21" fmla="*/ 2147483646 h 854"/>
                              <a:gd name="T22" fmla="*/ 2147483646 w 862"/>
                              <a:gd name="T23" fmla="*/ 2147483646 h 854"/>
                              <a:gd name="T24" fmla="*/ 2147483646 w 862"/>
                              <a:gd name="T25" fmla="*/ 2147483646 h 854"/>
                              <a:gd name="T26" fmla="*/ 2147483646 w 862"/>
                              <a:gd name="T27" fmla="*/ 2147483646 h 854"/>
                              <a:gd name="T28" fmla="*/ 2147483646 w 862"/>
                              <a:gd name="T29" fmla="*/ 2147483646 h 854"/>
                              <a:gd name="T30" fmla="*/ 2147483646 w 862"/>
                              <a:gd name="T31" fmla="*/ 2147483646 h 854"/>
                              <a:gd name="T32" fmla="*/ 2147483646 w 862"/>
                              <a:gd name="T33" fmla="*/ 0 h 854"/>
                              <a:gd name="T34" fmla="*/ 2147483646 w 862"/>
                              <a:gd name="T35" fmla="*/ 0 h 854"/>
                              <a:gd name="T36" fmla="*/ 0 w 862"/>
                              <a:gd name="T37" fmla="*/ 2147483646 h 854"/>
                              <a:gd name="T38" fmla="*/ 0 w 862"/>
                              <a:gd name="T39" fmla="*/ 2147483646 h 854"/>
                              <a:gd name="T40" fmla="*/ 2147483646 w 862"/>
                              <a:gd name="T41" fmla="*/ 2147483646 h 854"/>
                              <a:gd name="T42" fmla="*/ 2147483646 w 862"/>
                              <a:gd name="T43" fmla="*/ 2147483646 h 854"/>
                              <a:gd name="T44" fmla="*/ 2147483646 w 862"/>
                              <a:gd name="T45" fmla="*/ 2147483646 h 854"/>
                              <a:gd name="T46" fmla="*/ 2147483646 w 862"/>
                              <a:gd name="T47" fmla="*/ 2147483646 h 854"/>
                              <a:gd name="T48" fmla="*/ 2147483646 w 862"/>
                              <a:gd name="T49" fmla="*/ 2147483646 h 854"/>
                              <a:gd name="T50" fmla="*/ 2147483646 w 862"/>
                              <a:gd name="T51" fmla="*/ 2147483646 h 854"/>
                              <a:gd name="T52" fmla="*/ 2147483646 w 862"/>
                              <a:gd name="T53" fmla="*/ 2147483646 h 854"/>
                              <a:gd name="T54" fmla="*/ 2147483646 w 862"/>
                              <a:gd name="T55" fmla="*/ 2147483646 h 854"/>
                              <a:gd name="T56" fmla="*/ 2147483646 w 862"/>
                              <a:gd name="T57" fmla="*/ 2147483646 h 854"/>
                              <a:gd name="T58" fmla="*/ 2147483646 w 862"/>
                              <a:gd name="T59" fmla="*/ 2147483646 h 854"/>
                              <a:gd name="T60" fmla="*/ 2147483646 w 862"/>
                              <a:gd name="T61" fmla="*/ 2147483646 h 854"/>
                              <a:gd name="T62" fmla="*/ 2147483646 w 862"/>
                              <a:gd name="T63" fmla="*/ 2147483646 h 854"/>
                              <a:gd name="T64" fmla="*/ 2147483646 w 862"/>
                              <a:gd name="T65" fmla="*/ 2147483646 h 854"/>
                              <a:gd name="T66" fmla="*/ 2147483646 w 862"/>
                              <a:gd name="T67" fmla="*/ 2147483646 h 854"/>
                              <a:gd name="T68" fmla="*/ 2147483646 w 862"/>
                              <a:gd name="T69" fmla="*/ 2147483646 h 854"/>
                              <a:gd name="T70" fmla="*/ 2147483646 w 862"/>
                              <a:gd name="T71" fmla="*/ 2147483646 h 854"/>
                              <a:gd name="T72" fmla="*/ 2147483646 w 862"/>
                              <a:gd name="T73" fmla="*/ 2147483646 h 854"/>
                              <a:gd name="T74" fmla="*/ 2147483646 w 862"/>
                              <a:gd name="T75" fmla="*/ 2147483646 h 854"/>
                              <a:gd name="T76" fmla="*/ 2147483646 w 862"/>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 name="Freeform 22"/>
                        <wps:cNvSpPr/>
                        <wps:spPr bwMode="auto">
                          <a:xfrm>
                            <a:off x="10731" y="9918"/>
                            <a:ext cx="5474" cy="5423"/>
                          </a:xfrm>
                          <a:custGeom>
                            <a:avLst/>
                            <a:gdLst>
                              <a:gd name="T0" fmla="*/ 2147483646 w 862"/>
                              <a:gd name="T1" fmla="*/ 2147483646 h 854"/>
                              <a:gd name="T2" fmla="*/ 2147483646 w 862"/>
                              <a:gd name="T3" fmla="*/ 2147483646 h 854"/>
                              <a:gd name="T4" fmla="*/ 2147483646 w 862"/>
                              <a:gd name="T5" fmla="*/ 2147483646 h 854"/>
                              <a:gd name="T6" fmla="*/ 2147483646 w 862"/>
                              <a:gd name="T7" fmla="*/ 2147483646 h 854"/>
                              <a:gd name="T8" fmla="*/ 2147483646 w 862"/>
                              <a:gd name="T9" fmla="*/ 2147483646 h 854"/>
                              <a:gd name="T10" fmla="*/ 2147483646 w 862"/>
                              <a:gd name="T11" fmla="*/ 2147483646 h 854"/>
                              <a:gd name="T12" fmla="*/ 2147483646 w 862"/>
                              <a:gd name="T13" fmla="*/ 2147483646 h 854"/>
                              <a:gd name="T14" fmla="*/ 2147483646 w 862"/>
                              <a:gd name="T15" fmla="*/ 2147483646 h 854"/>
                              <a:gd name="T16" fmla="*/ 2147483646 w 862"/>
                              <a:gd name="T17" fmla="*/ 2147483646 h 854"/>
                              <a:gd name="T18" fmla="*/ 2147483646 w 862"/>
                              <a:gd name="T19" fmla="*/ 2147483646 h 854"/>
                              <a:gd name="T20" fmla="*/ 2147483646 w 862"/>
                              <a:gd name="T21" fmla="*/ 2147483646 h 854"/>
                              <a:gd name="T22" fmla="*/ 2147483646 w 862"/>
                              <a:gd name="T23" fmla="*/ 2147483646 h 854"/>
                              <a:gd name="T24" fmla="*/ 2147483646 w 862"/>
                              <a:gd name="T25" fmla="*/ 2147483646 h 854"/>
                              <a:gd name="T26" fmla="*/ 2147483646 w 862"/>
                              <a:gd name="T27" fmla="*/ 2147483646 h 854"/>
                              <a:gd name="T28" fmla="*/ 2147483646 w 862"/>
                              <a:gd name="T29" fmla="*/ 2147483646 h 854"/>
                              <a:gd name="T30" fmla="*/ 2147483646 w 862"/>
                              <a:gd name="T31" fmla="*/ 2147483646 h 854"/>
                              <a:gd name="T32" fmla="*/ 2147483646 w 862"/>
                              <a:gd name="T33" fmla="*/ 0 h 854"/>
                              <a:gd name="T34" fmla="*/ 2147483646 w 862"/>
                              <a:gd name="T35" fmla="*/ 0 h 854"/>
                              <a:gd name="T36" fmla="*/ 0 w 862"/>
                              <a:gd name="T37" fmla="*/ 2147483646 h 854"/>
                              <a:gd name="T38" fmla="*/ 0 w 862"/>
                              <a:gd name="T39" fmla="*/ 2147483646 h 854"/>
                              <a:gd name="T40" fmla="*/ 2147483646 w 862"/>
                              <a:gd name="T41" fmla="*/ 2147483646 h 854"/>
                              <a:gd name="T42" fmla="*/ 2147483646 w 862"/>
                              <a:gd name="T43" fmla="*/ 2147483646 h 854"/>
                              <a:gd name="T44" fmla="*/ 2147483646 w 862"/>
                              <a:gd name="T45" fmla="*/ 2147483646 h 854"/>
                              <a:gd name="T46" fmla="*/ 2147483646 w 862"/>
                              <a:gd name="T47" fmla="*/ 2147483646 h 854"/>
                              <a:gd name="T48" fmla="*/ 2147483646 w 862"/>
                              <a:gd name="T49" fmla="*/ 2147483646 h 854"/>
                              <a:gd name="T50" fmla="*/ 2147483646 w 862"/>
                              <a:gd name="T51" fmla="*/ 2147483646 h 854"/>
                              <a:gd name="T52" fmla="*/ 2147483646 w 862"/>
                              <a:gd name="T53" fmla="*/ 2147483646 h 854"/>
                              <a:gd name="T54" fmla="*/ 2147483646 w 862"/>
                              <a:gd name="T55" fmla="*/ 2147483646 h 854"/>
                              <a:gd name="T56" fmla="*/ 2147483646 w 862"/>
                              <a:gd name="T57" fmla="*/ 2147483646 h 854"/>
                              <a:gd name="T58" fmla="*/ 2147483646 w 862"/>
                              <a:gd name="T59" fmla="*/ 2147483646 h 854"/>
                              <a:gd name="T60" fmla="*/ 2147483646 w 862"/>
                              <a:gd name="T61" fmla="*/ 2147483646 h 854"/>
                              <a:gd name="T62" fmla="*/ 2147483646 w 862"/>
                              <a:gd name="T63" fmla="*/ 2147483646 h 854"/>
                              <a:gd name="T64" fmla="*/ 2147483646 w 862"/>
                              <a:gd name="T65" fmla="*/ 2147483646 h 854"/>
                              <a:gd name="T66" fmla="*/ 2147483646 w 862"/>
                              <a:gd name="T67" fmla="*/ 2147483646 h 854"/>
                              <a:gd name="T68" fmla="*/ 2147483646 w 862"/>
                              <a:gd name="T69" fmla="*/ 2147483646 h 854"/>
                              <a:gd name="T70" fmla="*/ 2147483646 w 862"/>
                              <a:gd name="T71" fmla="*/ 2147483646 h 854"/>
                              <a:gd name="T72" fmla="*/ 2147483646 w 862"/>
                              <a:gd name="T73" fmla="*/ 2147483646 h 854"/>
                              <a:gd name="T74" fmla="*/ 2147483646 w 862"/>
                              <a:gd name="T75" fmla="*/ 2147483646 h 854"/>
                              <a:gd name="T76" fmla="*/ 2147483646 w 862"/>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4" name="Freeform 23"/>
                        <wps:cNvSpPr/>
                        <wps:spPr bwMode="auto">
                          <a:xfrm>
                            <a:off x="12236"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 name="Freeform 24"/>
                        <wps:cNvSpPr/>
                        <wps:spPr bwMode="auto">
                          <a:xfrm>
                            <a:off x="12236"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 name="Freeform 25"/>
                        <wps:cNvSpPr/>
                        <wps:spPr bwMode="auto">
                          <a:xfrm>
                            <a:off x="9493" y="11207"/>
                            <a:ext cx="2521" cy="1797"/>
                          </a:xfrm>
                          <a:custGeom>
                            <a:avLst/>
                            <a:gdLst>
                              <a:gd name="T0" fmla="*/ 2147483646 w 397"/>
                              <a:gd name="T1" fmla="*/ 2147483646 h 283"/>
                              <a:gd name="T2" fmla="*/ 2147483646 w 397"/>
                              <a:gd name="T3" fmla="*/ 2147483646 h 283"/>
                              <a:gd name="T4" fmla="*/ 2147483646 w 397"/>
                              <a:gd name="T5" fmla="*/ 2147483646 h 283"/>
                              <a:gd name="T6" fmla="*/ 2147483646 w 397"/>
                              <a:gd name="T7" fmla="*/ 2147483646 h 283"/>
                              <a:gd name="T8" fmla="*/ 2147483646 w 397"/>
                              <a:gd name="T9" fmla="*/ 2147483646 h 283"/>
                              <a:gd name="T10" fmla="*/ 2147483646 w 397"/>
                              <a:gd name="T11" fmla="*/ 2147483646 h 283"/>
                              <a:gd name="T12" fmla="*/ 2147483646 w 397"/>
                              <a:gd name="T13" fmla="*/ 2147483646 h 283"/>
                              <a:gd name="T14" fmla="*/ 2147483646 w 397"/>
                              <a:gd name="T15" fmla="*/ 2147483646 h 283"/>
                              <a:gd name="T16" fmla="*/ 2147483646 w 397"/>
                              <a:gd name="T17" fmla="*/ 2147483646 h 283"/>
                              <a:gd name="T18" fmla="*/ 2147483646 w 397"/>
                              <a:gd name="T19" fmla="*/ 2147483646 h 283"/>
                              <a:gd name="T20" fmla="*/ 2147483646 w 397"/>
                              <a:gd name="T21" fmla="*/ 2147483646 h 283"/>
                              <a:gd name="T22" fmla="*/ 2147483646 w 397"/>
                              <a:gd name="T23" fmla="*/ 2147483646 h 283"/>
                              <a:gd name="T24" fmla="*/ 2147483646 w 397"/>
                              <a:gd name="T25" fmla="*/ 2147483646 h 283"/>
                              <a:gd name="T26" fmla="*/ 2147483646 w 397"/>
                              <a:gd name="T27" fmla="*/ 2147483646 h 283"/>
                              <a:gd name="T28" fmla="*/ 2147483646 w 397"/>
                              <a:gd name="T29" fmla="*/ 2147483646 h 283"/>
                              <a:gd name="T30" fmla="*/ 2147483646 w 397"/>
                              <a:gd name="T31" fmla="*/ 2147483646 h 283"/>
                              <a:gd name="T32" fmla="*/ 2147483646 w 397"/>
                              <a:gd name="T33" fmla="*/ 2147483646 h 283"/>
                              <a:gd name="T34" fmla="*/ 2147483646 w 397"/>
                              <a:gd name="T35" fmla="*/ 655528983 h 283"/>
                              <a:gd name="T36" fmla="*/ 2147483646 w 397"/>
                              <a:gd name="T37" fmla="*/ 0 h 283"/>
                              <a:gd name="T38" fmla="*/ 2147483646 w 397"/>
                              <a:gd name="T39" fmla="*/ 0 h 283"/>
                              <a:gd name="T40" fmla="*/ 655674939 w 397"/>
                              <a:gd name="T41" fmla="*/ 655528983 h 283"/>
                              <a:gd name="T42" fmla="*/ 0 w 397"/>
                              <a:gd name="T43" fmla="*/ 1966585138 h 283"/>
                              <a:gd name="T44" fmla="*/ 0 w 397"/>
                              <a:gd name="T45" fmla="*/ 2147483646 h 283"/>
                              <a:gd name="T46" fmla="*/ 655674939 w 397"/>
                              <a:gd name="T47" fmla="*/ 2147483646 h 283"/>
                              <a:gd name="T48" fmla="*/ 2147483646 w 397"/>
                              <a:gd name="T49" fmla="*/ 2147483646 h 283"/>
                              <a:gd name="T50" fmla="*/ 2147483646 w 397"/>
                              <a:gd name="T51" fmla="*/ 2147483646 h 283"/>
                              <a:gd name="T52" fmla="*/ 2147483646 w 397"/>
                              <a:gd name="T53" fmla="*/ 2147483646 h 283"/>
                              <a:gd name="T54" fmla="*/ 2147483646 w 397"/>
                              <a:gd name="T55" fmla="*/ 2147483646 h 283"/>
                              <a:gd name="T56" fmla="*/ 2147483646 w 397"/>
                              <a:gd name="T57" fmla="*/ 2147483646 h 283"/>
                              <a:gd name="T58" fmla="*/ 2147483646 w 397"/>
                              <a:gd name="T59" fmla="*/ 2147483646 h 283"/>
                              <a:gd name="T60" fmla="*/ 2147483646 w 397"/>
                              <a:gd name="T61" fmla="*/ 2147483646 h 283"/>
                              <a:gd name="T62" fmla="*/ 2147483646 w 397"/>
                              <a:gd name="T63" fmla="*/ 2147483646 h 283"/>
                              <a:gd name="T64" fmla="*/ 2147483646 w 397"/>
                              <a:gd name="T65" fmla="*/ 2147483646 h 283"/>
                              <a:gd name="T66" fmla="*/ 2147483646 w 397"/>
                              <a:gd name="T67" fmla="*/ 2147483646 h 283"/>
                              <a:gd name="T68" fmla="*/ 2147483646 w 397"/>
                              <a:gd name="T69" fmla="*/ 2147483646 h 283"/>
                              <a:gd name="T70" fmla="*/ 2147483646 w 397"/>
                              <a:gd name="T71" fmla="*/ 2147483646 h 283"/>
                              <a:gd name="T72" fmla="*/ 2147483646 w 397"/>
                              <a:gd name="T73" fmla="*/ 2147483646 h 283"/>
                              <a:gd name="T74" fmla="*/ 2147483646 w 397"/>
                              <a:gd name="T75" fmla="*/ 2147483646 h 283"/>
                              <a:gd name="T76" fmla="*/ 2147483646 w 397"/>
                              <a:gd name="T77" fmla="*/ 2147483646 h 283"/>
                              <a:gd name="T78" fmla="*/ 2147483646 w 397"/>
                              <a:gd name="T79" fmla="*/ 2147483646 h 283"/>
                              <a:gd name="T80" fmla="*/ 2147483646 w 397"/>
                              <a:gd name="T81" fmla="*/ 2147483646 h 283"/>
                              <a:gd name="T82" fmla="*/ 2147483646 w 397"/>
                              <a:gd name="T83" fmla="*/ 2147483646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7" name="Freeform 26"/>
                        <wps:cNvSpPr/>
                        <wps:spPr bwMode="auto">
                          <a:xfrm>
                            <a:off x="9613" y="11823"/>
                            <a:ext cx="1791" cy="1258"/>
                          </a:xfrm>
                          <a:custGeom>
                            <a:avLst/>
                            <a:gdLst>
                              <a:gd name="T0" fmla="*/ 2147483646 w 282"/>
                              <a:gd name="T1" fmla="*/ 2147483646 h 198"/>
                              <a:gd name="T2" fmla="*/ 2147483646 w 282"/>
                              <a:gd name="T3" fmla="*/ 2147483646 h 198"/>
                              <a:gd name="T4" fmla="*/ 2147483646 w 282"/>
                              <a:gd name="T5" fmla="*/ 2147483646 h 198"/>
                              <a:gd name="T6" fmla="*/ 2147483646 w 282"/>
                              <a:gd name="T7" fmla="*/ 2147483646 h 198"/>
                              <a:gd name="T8" fmla="*/ 2147483646 w 282"/>
                              <a:gd name="T9" fmla="*/ 2147483646 h 198"/>
                              <a:gd name="T10" fmla="*/ 2147483646 w 282"/>
                              <a:gd name="T11" fmla="*/ 2147483646 h 198"/>
                              <a:gd name="T12" fmla="*/ 2147483646 w 282"/>
                              <a:gd name="T13" fmla="*/ 2147483646 h 198"/>
                              <a:gd name="T14" fmla="*/ 2147483646 w 282"/>
                              <a:gd name="T15" fmla="*/ 2147483646 h 198"/>
                              <a:gd name="T16" fmla="*/ 2147483646 w 282"/>
                              <a:gd name="T17" fmla="*/ 2147483646 h 198"/>
                              <a:gd name="T18" fmla="*/ 2147483646 w 282"/>
                              <a:gd name="T19" fmla="*/ 2147483646 h 198"/>
                              <a:gd name="T20" fmla="*/ 2147483646 w 282"/>
                              <a:gd name="T21" fmla="*/ 2147483646 h 198"/>
                              <a:gd name="T22" fmla="*/ 2147483646 w 282"/>
                              <a:gd name="T23" fmla="*/ 2147483646 h 198"/>
                              <a:gd name="T24" fmla="*/ 2147483646 w 282"/>
                              <a:gd name="T25" fmla="*/ 2147483646 h 198"/>
                              <a:gd name="T26" fmla="*/ 2147483646 w 282"/>
                              <a:gd name="T27" fmla="*/ 2147483646 h 198"/>
                              <a:gd name="T28" fmla="*/ 2147483646 w 282"/>
                              <a:gd name="T29" fmla="*/ 1314895407 h 198"/>
                              <a:gd name="T30" fmla="*/ 2147483646 w 282"/>
                              <a:gd name="T31" fmla="*/ 0 h 198"/>
                              <a:gd name="T32" fmla="*/ 0 w 282"/>
                              <a:gd name="T33" fmla="*/ 1314895407 h 198"/>
                              <a:gd name="T34" fmla="*/ 2147483646 w 282"/>
                              <a:gd name="T35" fmla="*/ 2147483646 h 198"/>
                              <a:gd name="T36" fmla="*/ 2147483646 w 282"/>
                              <a:gd name="T37" fmla="*/ 2147483646 h 198"/>
                              <a:gd name="T38" fmla="*/ 2147483646 w 282"/>
                              <a:gd name="T39" fmla="*/ 2147483646 h 198"/>
                              <a:gd name="T40" fmla="*/ 2147483646 w 282"/>
                              <a:gd name="T41" fmla="*/ 2147483646 h 198"/>
                              <a:gd name="T42" fmla="*/ 2147483646 w 282"/>
                              <a:gd name="T43" fmla="*/ 2147483646 h 198"/>
                              <a:gd name="T44" fmla="*/ 2147483646 w 282"/>
                              <a:gd name="T45" fmla="*/ 2147483646 h 198"/>
                              <a:gd name="T46" fmla="*/ 2147483646 w 282"/>
                              <a:gd name="T47" fmla="*/ 2147483646 h 198"/>
                              <a:gd name="T48" fmla="*/ 2147483646 w 282"/>
                              <a:gd name="T49" fmla="*/ 2147483646 h 198"/>
                              <a:gd name="T50" fmla="*/ 2147483646 w 282"/>
                              <a:gd name="T51" fmla="*/ 2147483646 h 198"/>
                              <a:gd name="T52" fmla="*/ 2147483646 w 282"/>
                              <a:gd name="T53" fmla="*/ 2147483646 h 198"/>
                              <a:gd name="T54" fmla="*/ 2147483646 w 282"/>
                              <a:gd name="T55" fmla="*/ 2147483646 h 198"/>
                              <a:gd name="T56" fmla="*/ 2147483646 w 282"/>
                              <a:gd name="T57" fmla="*/ 2147483646 h 198"/>
                              <a:gd name="T58" fmla="*/ 2147483646 w 282"/>
                              <a:gd name="T59" fmla="*/ 2147483646 h 198"/>
                              <a:gd name="T60" fmla="*/ 2147483646 w 282"/>
                              <a:gd name="T61" fmla="*/ 2147483646 h 198"/>
                              <a:gd name="T62" fmla="*/ 2147483646 w 282"/>
                              <a:gd name="T63" fmla="*/ 2147483646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8" name="Freeform 27"/>
                        <wps:cNvSpPr/>
                        <wps:spPr bwMode="auto">
                          <a:xfrm>
                            <a:off x="10109" y="11118"/>
                            <a:ext cx="1778" cy="1264"/>
                          </a:xfrm>
                          <a:custGeom>
                            <a:avLst/>
                            <a:gdLst>
                              <a:gd name="T0" fmla="*/ 2147483646 w 280"/>
                              <a:gd name="T1" fmla="*/ 2147483646 h 199"/>
                              <a:gd name="T2" fmla="*/ 2147483646 w 280"/>
                              <a:gd name="T3" fmla="*/ 2147483646 h 199"/>
                              <a:gd name="T4" fmla="*/ 2147483646 w 280"/>
                              <a:gd name="T5" fmla="*/ 2147483646 h 199"/>
                              <a:gd name="T6" fmla="*/ 2147483646 w 280"/>
                              <a:gd name="T7" fmla="*/ 2147483646 h 199"/>
                              <a:gd name="T8" fmla="*/ 2147483646 w 280"/>
                              <a:gd name="T9" fmla="*/ 2147483646 h 199"/>
                              <a:gd name="T10" fmla="*/ 2147483646 w 280"/>
                              <a:gd name="T11" fmla="*/ 2147483646 h 199"/>
                              <a:gd name="T12" fmla="*/ 2147483646 w 280"/>
                              <a:gd name="T13" fmla="*/ 2147483646 h 199"/>
                              <a:gd name="T14" fmla="*/ 2147483646 w 280"/>
                              <a:gd name="T15" fmla="*/ 2147483646 h 199"/>
                              <a:gd name="T16" fmla="*/ 2147483646 w 280"/>
                              <a:gd name="T17" fmla="*/ 2147483646 h 199"/>
                              <a:gd name="T18" fmla="*/ 2147483646 w 280"/>
                              <a:gd name="T19" fmla="*/ 2147483646 h 199"/>
                              <a:gd name="T20" fmla="*/ 2147483646 w 280"/>
                              <a:gd name="T21" fmla="*/ 2147483646 h 199"/>
                              <a:gd name="T22" fmla="*/ 2147483646 w 280"/>
                              <a:gd name="T23" fmla="*/ 2147483646 h 199"/>
                              <a:gd name="T24" fmla="*/ 2147483646 w 280"/>
                              <a:gd name="T25" fmla="*/ 2147483646 h 199"/>
                              <a:gd name="T26" fmla="*/ 2147483646 w 280"/>
                              <a:gd name="T27" fmla="*/ 2147483646 h 199"/>
                              <a:gd name="T28" fmla="*/ 2147483646 w 280"/>
                              <a:gd name="T29" fmla="*/ 1313059041 h 199"/>
                              <a:gd name="T30" fmla="*/ 1311225000 w 280"/>
                              <a:gd name="T31" fmla="*/ 0 h 199"/>
                              <a:gd name="T32" fmla="*/ 0 w 280"/>
                              <a:gd name="T33" fmla="*/ 2147483646 h 199"/>
                              <a:gd name="T34" fmla="*/ 2147483646 w 280"/>
                              <a:gd name="T35" fmla="*/ 2147483646 h 199"/>
                              <a:gd name="T36" fmla="*/ 2147483646 w 280"/>
                              <a:gd name="T37" fmla="*/ 2147483646 h 199"/>
                              <a:gd name="T38" fmla="*/ 2147483646 w 280"/>
                              <a:gd name="T39" fmla="*/ 2147483646 h 199"/>
                              <a:gd name="T40" fmla="*/ 2147483646 w 280"/>
                              <a:gd name="T41" fmla="*/ 2147483646 h 199"/>
                              <a:gd name="T42" fmla="*/ 2147483646 w 280"/>
                              <a:gd name="T43" fmla="*/ 2147483646 h 199"/>
                              <a:gd name="T44" fmla="*/ 2147483646 w 280"/>
                              <a:gd name="T45" fmla="*/ 2147483646 h 199"/>
                              <a:gd name="T46" fmla="*/ 2147483646 w 280"/>
                              <a:gd name="T47" fmla="*/ 2147483646 h 199"/>
                              <a:gd name="T48" fmla="*/ 2147483646 w 280"/>
                              <a:gd name="T49" fmla="*/ 2147483646 h 199"/>
                              <a:gd name="T50" fmla="*/ 2147483646 w 280"/>
                              <a:gd name="T51" fmla="*/ 2147483646 h 199"/>
                              <a:gd name="T52" fmla="*/ 2147483646 w 280"/>
                              <a:gd name="T53" fmla="*/ 2147483646 h 199"/>
                              <a:gd name="T54" fmla="*/ 2147483646 w 280"/>
                              <a:gd name="T55" fmla="*/ 2147483646 h 199"/>
                              <a:gd name="T56" fmla="*/ 2147483646 w 280"/>
                              <a:gd name="T57" fmla="*/ 2147483646 h 199"/>
                              <a:gd name="T58" fmla="*/ 2147483646 w 280"/>
                              <a:gd name="T59" fmla="*/ 2147483646 h 199"/>
                              <a:gd name="T60" fmla="*/ 2147483646 w 280"/>
                              <a:gd name="T61" fmla="*/ 2147483646 h 199"/>
                              <a:gd name="T62" fmla="*/ 2147483646 w 280"/>
                              <a:gd name="T63" fmla="*/ 2147483646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30" name="Freeform 28"/>
                        <wps:cNvSpPr/>
                        <wps:spPr bwMode="auto">
                          <a:xfrm>
                            <a:off x="9766" y="12439"/>
                            <a:ext cx="1009" cy="724"/>
                          </a:xfrm>
                          <a:custGeom>
                            <a:avLst/>
                            <a:gdLst>
                              <a:gd name="T0" fmla="*/ 2147483646 w 159"/>
                              <a:gd name="T1" fmla="*/ 2147483646 h 114"/>
                              <a:gd name="T2" fmla="*/ 2147483646 w 159"/>
                              <a:gd name="T3" fmla="*/ 2147483646 h 114"/>
                              <a:gd name="T4" fmla="*/ 2147483646 w 159"/>
                              <a:gd name="T5" fmla="*/ 2147483646 h 114"/>
                              <a:gd name="T6" fmla="*/ 2147483646 w 159"/>
                              <a:gd name="T7" fmla="*/ 2147483646 h 114"/>
                              <a:gd name="T8" fmla="*/ 2147483646 w 159"/>
                              <a:gd name="T9" fmla="*/ 2147483646 h 114"/>
                              <a:gd name="T10" fmla="*/ 2147483646 w 159"/>
                              <a:gd name="T11" fmla="*/ 2147483646 h 114"/>
                              <a:gd name="T12" fmla="*/ 2147483646 w 159"/>
                              <a:gd name="T13" fmla="*/ 2147483646 h 114"/>
                              <a:gd name="T14" fmla="*/ 2147483646 w 159"/>
                              <a:gd name="T15" fmla="*/ 2147483646 h 114"/>
                              <a:gd name="T16" fmla="*/ 2147483646 w 159"/>
                              <a:gd name="T17" fmla="*/ 2147483646 h 114"/>
                              <a:gd name="T18" fmla="*/ 2147483646 w 159"/>
                              <a:gd name="T19" fmla="*/ 2147483646 h 114"/>
                              <a:gd name="T20" fmla="*/ 2147483646 w 159"/>
                              <a:gd name="T21" fmla="*/ 2147483646 h 114"/>
                              <a:gd name="T22" fmla="*/ 2147483646 w 159"/>
                              <a:gd name="T23" fmla="*/ 2147483646 h 114"/>
                              <a:gd name="T24" fmla="*/ 2147483646 w 159"/>
                              <a:gd name="T25" fmla="*/ 2147483646 h 114"/>
                              <a:gd name="T26" fmla="*/ 2147483646 w 159"/>
                              <a:gd name="T27" fmla="*/ 2147483646 h 114"/>
                              <a:gd name="T28" fmla="*/ 2147483646 w 159"/>
                              <a:gd name="T29" fmla="*/ 2147483646 h 114"/>
                              <a:gd name="T30" fmla="*/ 2147483646 w 159"/>
                              <a:gd name="T31" fmla="*/ 2147483646 h 114"/>
                              <a:gd name="T32" fmla="*/ 2147483646 w 159"/>
                              <a:gd name="T33" fmla="*/ 2147483646 h 114"/>
                              <a:gd name="T34" fmla="*/ 2147483646 w 159"/>
                              <a:gd name="T35" fmla="*/ 2147483646 h 114"/>
                              <a:gd name="T36" fmla="*/ 2147483646 w 159"/>
                              <a:gd name="T37" fmla="*/ 2147483646 h 114"/>
                              <a:gd name="T38" fmla="*/ 2147483646 w 159"/>
                              <a:gd name="T39" fmla="*/ 2147483646 h 114"/>
                              <a:gd name="T40" fmla="*/ 2147483646 w 159"/>
                              <a:gd name="T41" fmla="*/ 2147483646 h 114"/>
                              <a:gd name="T42" fmla="*/ 2147483646 w 159"/>
                              <a:gd name="T43" fmla="*/ 2147483646 h 114"/>
                              <a:gd name="T44" fmla="*/ 2147483646 w 159"/>
                              <a:gd name="T45" fmla="*/ 2147483646 h 114"/>
                              <a:gd name="T46" fmla="*/ 2147483646 w 159"/>
                              <a:gd name="T47" fmla="*/ 1968229457 h 114"/>
                              <a:gd name="T48" fmla="*/ 2147483646 w 159"/>
                              <a:gd name="T49" fmla="*/ 656076486 h 114"/>
                              <a:gd name="T50" fmla="*/ 2147483646 w 159"/>
                              <a:gd name="T51" fmla="*/ 0 h 114"/>
                              <a:gd name="T52" fmla="*/ 1960511667 w 159"/>
                              <a:gd name="T53" fmla="*/ 0 h 114"/>
                              <a:gd name="T54" fmla="*/ 653503377 w 159"/>
                              <a:gd name="T55" fmla="*/ 656076486 h 114"/>
                              <a:gd name="T56" fmla="*/ 0 w 159"/>
                              <a:gd name="T57" fmla="*/ 656076486 h 114"/>
                              <a:gd name="T58" fmla="*/ 0 w 159"/>
                              <a:gd name="T59" fmla="*/ 1968229457 h 114"/>
                              <a:gd name="T60" fmla="*/ 0 w 159"/>
                              <a:gd name="T61" fmla="*/ 2147483646 h 114"/>
                              <a:gd name="T62" fmla="*/ 653503377 w 159"/>
                              <a:gd name="T63" fmla="*/ 2147483646 h 114"/>
                              <a:gd name="T64" fmla="*/ 1960511667 w 159"/>
                              <a:gd name="T65" fmla="*/ 2147483646 h 114"/>
                              <a:gd name="T66" fmla="*/ 2147483646 w 159"/>
                              <a:gd name="T67" fmla="*/ 2147483646 h 114"/>
                              <a:gd name="T68" fmla="*/ 2147483646 w 159"/>
                              <a:gd name="T69" fmla="*/ 2147483646 h 114"/>
                              <a:gd name="T70" fmla="*/ 2147483646 w 159"/>
                              <a:gd name="T71" fmla="*/ 2147483646 h 114"/>
                              <a:gd name="T72" fmla="*/ 2147483646 w 159"/>
                              <a:gd name="T73" fmla="*/ 2147483646 h 114"/>
                              <a:gd name="T74" fmla="*/ 2147483646 w 159"/>
                              <a:gd name="T75" fmla="*/ 2147483646 h 114"/>
                              <a:gd name="T76" fmla="*/ 2147483646 w 159"/>
                              <a:gd name="T77" fmla="*/ 2147483646 h 114"/>
                              <a:gd name="T78" fmla="*/ 2147483646 w 159"/>
                              <a:gd name="T79" fmla="*/ 2147483646 h 114"/>
                              <a:gd name="T80" fmla="*/ 2147483646 w 159"/>
                              <a:gd name="T81" fmla="*/ 2147483646 h 114"/>
                              <a:gd name="T82" fmla="*/ 2147483646 w 159"/>
                              <a:gd name="T83" fmla="*/ 2147483646 h 114"/>
                              <a:gd name="T84" fmla="*/ 2147483646 w 159"/>
                              <a:gd name="T85" fmla="*/ 2147483646 h 114"/>
                              <a:gd name="T86" fmla="*/ 2147483646 w 159"/>
                              <a:gd name="T87" fmla="*/ 2147483646 h 114"/>
                              <a:gd name="T88" fmla="*/ 2147483646 w 159"/>
                              <a:gd name="T89" fmla="*/ 2147483646 h 114"/>
                              <a:gd name="T90" fmla="*/ 2147483646 w 159"/>
                              <a:gd name="T91" fmla="*/ 2147483646 h 114"/>
                              <a:gd name="T92" fmla="*/ 2147483646 w 159"/>
                              <a:gd name="T93" fmla="*/ 2147483646 h 114"/>
                              <a:gd name="T94" fmla="*/ 2147483646 w 159"/>
                              <a:gd name="T95" fmla="*/ 2147483646 h 114"/>
                              <a:gd name="T96" fmla="*/ 2147483646 w 159"/>
                              <a:gd name="T97" fmla="*/ 2147483646 h 114"/>
                              <a:gd name="T98" fmla="*/ 2147483646 w 159"/>
                              <a:gd name="T99" fmla="*/ 2147483646 h 114"/>
                              <a:gd name="T100" fmla="*/ 2147483646 w 159"/>
                              <a:gd name="T101" fmla="*/ 2147483646 h 114"/>
                              <a:gd name="T102" fmla="*/ 2147483646 w 159"/>
                              <a:gd name="T103" fmla="*/ 2147483646 h 114"/>
                              <a:gd name="T104" fmla="*/ 2147483646 w 159"/>
                              <a:gd name="T105" fmla="*/ 2147483646 h 114"/>
                              <a:gd name="T106" fmla="*/ 2147483646 w 159"/>
                              <a:gd name="T107" fmla="*/ 2147483646 h 114"/>
                              <a:gd name="T108" fmla="*/ 2147483646 w 159"/>
                              <a:gd name="T109" fmla="*/ 2147483646 h 114"/>
                              <a:gd name="T110" fmla="*/ 2147483646 w 159"/>
                              <a:gd name="T111" fmla="*/ 2147483646 h 114"/>
                              <a:gd name="T112" fmla="*/ 2147483646 w 159"/>
                              <a:gd name="T113" fmla="*/ 2147483646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31" name="Freeform 29"/>
                        <wps:cNvSpPr/>
                        <wps:spPr bwMode="auto">
                          <a:xfrm>
                            <a:off x="10731" y="11049"/>
                            <a:ext cx="1016" cy="711"/>
                          </a:xfrm>
                          <a:custGeom>
                            <a:avLst/>
                            <a:gdLst>
                              <a:gd name="T0" fmla="*/ 2147483646 w 160"/>
                              <a:gd name="T1" fmla="*/ 2147483646 h 112"/>
                              <a:gd name="T2" fmla="*/ 2147483646 w 160"/>
                              <a:gd name="T3" fmla="*/ 2147483646 h 112"/>
                              <a:gd name="T4" fmla="*/ 2147483646 w 160"/>
                              <a:gd name="T5" fmla="*/ 2147483646 h 112"/>
                              <a:gd name="T6" fmla="*/ 2147483646 w 160"/>
                              <a:gd name="T7" fmla="*/ 2147483646 h 112"/>
                              <a:gd name="T8" fmla="*/ 2147483646 w 160"/>
                              <a:gd name="T9" fmla="*/ 2147483646 h 112"/>
                              <a:gd name="T10" fmla="*/ 2147483646 w 160"/>
                              <a:gd name="T11" fmla="*/ 2147483646 h 112"/>
                              <a:gd name="T12" fmla="*/ 2147483646 w 160"/>
                              <a:gd name="T13" fmla="*/ 2147483646 h 112"/>
                              <a:gd name="T14" fmla="*/ 2147483646 w 160"/>
                              <a:gd name="T15" fmla="*/ 2147483646 h 112"/>
                              <a:gd name="T16" fmla="*/ 2147483646 w 160"/>
                              <a:gd name="T17" fmla="*/ 2147483646 h 112"/>
                              <a:gd name="T18" fmla="*/ 2147483646 w 160"/>
                              <a:gd name="T19" fmla="*/ 2147483646 h 112"/>
                              <a:gd name="T20" fmla="*/ 2147483646 w 160"/>
                              <a:gd name="T21" fmla="*/ 2147483646 h 112"/>
                              <a:gd name="T22" fmla="*/ 2147483646 w 160"/>
                              <a:gd name="T23" fmla="*/ 2147483646 h 112"/>
                              <a:gd name="T24" fmla="*/ 2147483646 w 160"/>
                              <a:gd name="T25" fmla="*/ 2147483646 h 112"/>
                              <a:gd name="T26" fmla="*/ 2147483646 w 160"/>
                              <a:gd name="T27" fmla="*/ 2147483646 h 112"/>
                              <a:gd name="T28" fmla="*/ 2147483646 w 160"/>
                              <a:gd name="T29" fmla="*/ 2147483646 h 112"/>
                              <a:gd name="T30" fmla="*/ 2147483646 w 160"/>
                              <a:gd name="T31" fmla="*/ 2147483646 h 112"/>
                              <a:gd name="T32" fmla="*/ 2147483646 w 160"/>
                              <a:gd name="T33" fmla="*/ 2147483646 h 112"/>
                              <a:gd name="T34" fmla="*/ 2147483646 w 160"/>
                              <a:gd name="T35" fmla="*/ 2147483646 h 112"/>
                              <a:gd name="T36" fmla="*/ 2147483646 w 160"/>
                              <a:gd name="T37" fmla="*/ 2147483646 h 112"/>
                              <a:gd name="T38" fmla="*/ 2147483646 w 160"/>
                              <a:gd name="T39" fmla="*/ 2147483646 h 112"/>
                              <a:gd name="T40" fmla="*/ 2147483646 w 160"/>
                              <a:gd name="T41" fmla="*/ 2147483646 h 112"/>
                              <a:gd name="T42" fmla="*/ 2147483646 w 160"/>
                              <a:gd name="T43" fmla="*/ 2147483646 h 112"/>
                              <a:gd name="T44" fmla="*/ 2147483646 w 160"/>
                              <a:gd name="T45" fmla="*/ 1964107098 h 112"/>
                              <a:gd name="T46" fmla="*/ 2147483646 w 160"/>
                              <a:gd name="T47" fmla="*/ 654702284 h 112"/>
                              <a:gd name="T48" fmla="*/ 2147483646 w 160"/>
                              <a:gd name="T49" fmla="*/ 0 h 112"/>
                              <a:gd name="T50" fmla="*/ 2147483646 w 160"/>
                              <a:gd name="T51" fmla="*/ 0 h 112"/>
                              <a:gd name="T52" fmla="*/ 2147483646 w 160"/>
                              <a:gd name="T53" fmla="*/ 0 h 112"/>
                              <a:gd name="T54" fmla="*/ 1311223222 w 160"/>
                              <a:gd name="T55" fmla="*/ 0 h 112"/>
                              <a:gd name="T56" fmla="*/ 1311223222 w 160"/>
                              <a:gd name="T57" fmla="*/ 654702284 h 112"/>
                              <a:gd name="T58" fmla="*/ 0 w 160"/>
                              <a:gd name="T59" fmla="*/ 654702284 h 112"/>
                              <a:gd name="T60" fmla="*/ 1311223222 w 160"/>
                              <a:gd name="T61" fmla="*/ 2147483646 h 112"/>
                              <a:gd name="T62" fmla="*/ 1311223222 w 160"/>
                              <a:gd name="T63" fmla="*/ 2147483646 h 112"/>
                              <a:gd name="T64" fmla="*/ 2147483646 w 160"/>
                              <a:gd name="T65" fmla="*/ 2147483646 h 112"/>
                              <a:gd name="T66" fmla="*/ 2147483646 w 160"/>
                              <a:gd name="T67" fmla="*/ 2147483646 h 112"/>
                              <a:gd name="T68" fmla="*/ 2147483646 w 160"/>
                              <a:gd name="T69" fmla="*/ 2147483646 h 112"/>
                              <a:gd name="T70" fmla="*/ 2147483646 w 160"/>
                              <a:gd name="T71" fmla="*/ 2147483646 h 112"/>
                              <a:gd name="T72" fmla="*/ 2147483646 w 160"/>
                              <a:gd name="T73" fmla="*/ 2147483646 h 112"/>
                              <a:gd name="T74" fmla="*/ 2147483646 w 160"/>
                              <a:gd name="T75" fmla="*/ 2147483646 h 112"/>
                              <a:gd name="T76" fmla="*/ 2147483646 w 160"/>
                              <a:gd name="T77" fmla="*/ 2147483646 h 112"/>
                              <a:gd name="T78" fmla="*/ 2147483646 w 160"/>
                              <a:gd name="T79" fmla="*/ 2147483646 h 112"/>
                              <a:gd name="T80" fmla="*/ 2147483646 w 160"/>
                              <a:gd name="T81" fmla="*/ 2147483646 h 112"/>
                              <a:gd name="T82" fmla="*/ 2147483646 w 160"/>
                              <a:gd name="T83" fmla="*/ 2147483646 h 112"/>
                              <a:gd name="T84" fmla="*/ 2147483646 w 160"/>
                              <a:gd name="T85" fmla="*/ 2147483646 h 112"/>
                              <a:gd name="T86" fmla="*/ 2147483646 w 160"/>
                              <a:gd name="T87" fmla="*/ 2147483646 h 112"/>
                              <a:gd name="T88" fmla="*/ 2147483646 w 160"/>
                              <a:gd name="T89" fmla="*/ 2147483646 h 112"/>
                              <a:gd name="T90" fmla="*/ 2147483646 w 160"/>
                              <a:gd name="T91" fmla="*/ 2147483646 h 112"/>
                              <a:gd name="T92" fmla="*/ 2147483646 w 160"/>
                              <a:gd name="T93" fmla="*/ 2147483646 h 112"/>
                              <a:gd name="T94" fmla="*/ 2147483646 w 160"/>
                              <a:gd name="T95" fmla="*/ 2147483646 h 112"/>
                              <a:gd name="T96" fmla="*/ 2147483646 w 160"/>
                              <a:gd name="T97" fmla="*/ 2147483646 h 112"/>
                              <a:gd name="T98" fmla="*/ 2147483646 w 160"/>
                              <a:gd name="T99" fmla="*/ 2147483646 h 112"/>
                              <a:gd name="T100" fmla="*/ 2147483646 w 160"/>
                              <a:gd name="T101" fmla="*/ 2147483646 h 112"/>
                              <a:gd name="T102" fmla="*/ 2147483646 w 160"/>
                              <a:gd name="T103" fmla="*/ 2147483646 h 112"/>
                              <a:gd name="T104" fmla="*/ 2147483646 w 160"/>
                              <a:gd name="T105" fmla="*/ 2147483646 h 112"/>
                              <a:gd name="T106" fmla="*/ 2147483646 w 160"/>
                              <a:gd name="T107" fmla="*/ 2147483646 h 112"/>
                              <a:gd name="T108" fmla="*/ 2147483646 w 160"/>
                              <a:gd name="T109" fmla="*/ 2147483646 h 112"/>
                              <a:gd name="T110" fmla="*/ 2147483646 w 160"/>
                              <a:gd name="T111" fmla="*/ 2147483646 h 112"/>
                              <a:gd name="T112" fmla="*/ 2147483646 w 160"/>
                              <a:gd name="T113" fmla="*/ 2147483646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25" name="Freeform 30"/>
                        <wps:cNvSpPr/>
                        <wps:spPr bwMode="auto">
                          <a:xfrm>
                            <a:off x="9677" y="12909"/>
                            <a:ext cx="686" cy="483"/>
                          </a:xfrm>
                          <a:custGeom>
                            <a:avLst/>
                            <a:gdLst>
                              <a:gd name="T0" fmla="*/ 2147483646 w 108"/>
                              <a:gd name="T1" fmla="*/ 2147483646 h 76"/>
                              <a:gd name="T2" fmla="*/ 2147483646 w 108"/>
                              <a:gd name="T3" fmla="*/ 2147483646 h 76"/>
                              <a:gd name="T4" fmla="*/ 2147483646 w 108"/>
                              <a:gd name="T5" fmla="*/ 2147483646 h 76"/>
                              <a:gd name="T6" fmla="*/ 2147483646 w 108"/>
                              <a:gd name="T7" fmla="*/ 2147483646 h 76"/>
                              <a:gd name="T8" fmla="*/ 2147483646 w 108"/>
                              <a:gd name="T9" fmla="*/ 2147483646 h 76"/>
                              <a:gd name="T10" fmla="*/ 2147483646 w 108"/>
                              <a:gd name="T11" fmla="*/ 2147483646 h 76"/>
                              <a:gd name="T12" fmla="*/ 2147483646 w 108"/>
                              <a:gd name="T13" fmla="*/ 2147483646 h 76"/>
                              <a:gd name="T14" fmla="*/ 2147483646 w 108"/>
                              <a:gd name="T15" fmla="*/ 2147483646 h 76"/>
                              <a:gd name="T16" fmla="*/ 2147483646 w 108"/>
                              <a:gd name="T17" fmla="*/ 2147483646 h 76"/>
                              <a:gd name="T18" fmla="*/ 2147483646 w 108"/>
                              <a:gd name="T19" fmla="*/ 2147483646 h 76"/>
                              <a:gd name="T20" fmla="*/ 2147483646 w 108"/>
                              <a:gd name="T21" fmla="*/ 2147483646 h 76"/>
                              <a:gd name="T22" fmla="*/ 2147483646 w 108"/>
                              <a:gd name="T23" fmla="*/ 2147483646 h 76"/>
                              <a:gd name="T24" fmla="*/ 2147483646 w 108"/>
                              <a:gd name="T25" fmla="*/ 2147483646 h 76"/>
                              <a:gd name="T26" fmla="*/ 2147483646 w 108"/>
                              <a:gd name="T27" fmla="*/ 2147483646 h 76"/>
                              <a:gd name="T28" fmla="*/ 2147483646 w 108"/>
                              <a:gd name="T29" fmla="*/ 2147483646 h 76"/>
                              <a:gd name="T30" fmla="*/ 2147483646 w 108"/>
                              <a:gd name="T31" fmla="*/ 2147483646 h 76"/>
                              <a:gd name="T32" fmla="*/ 2147483646 w 108"/>
                              <a:gd name="T33" fmla="*/ 2147483646 h 76"/>
                              <a:gd name="T34" fmla="*/ 2147483646 w 108"/>
                              <a:gd name="T35" fmla="*/ 1975021198 h 76"/>
                              <a:gd name="T36" fmla="*/ 2147483646 w 108"/>
                              <a:gd name="T37" fmla="*/ 1316680205 h 76"/>
                              <a:gd name="T38" fmla="*/ 2147483646 w 108"/>
                              <a:gd name="T39" fmla="*/ 0 h 76"/>
                              <a:gd name="T40" fmla="*/ 2147483646 w 108"/>
                              <a:gd name="T41" fmla="*/ 0 h 76"/>
                              <a:gd name="T42" fmla="*/ 1313142623 w 108"/>
                              <a:gd name="T43" fmla="*/ 0 h 76"/>
                              <a:gd name="T44" fmla="*/ 0 w 108"/>
                              <a:gd name="T45" fmla="*/ 0 h 76"/>
                              <a:gd name="T46" fmla="*/ 0 w 108"/>
                              <a:gd name="T47" fmla="*/ 0 h 76"/>
                              <a:gd name="T48" fmla="*/ 0 w 108"/>
                              <a:gd name="T49" fmla="*/ 0 h 76"/>
                              <a:gd name="T50" fmla="*/ 0 w 108"/>
                              <a:gd name="T51" fmla="*/ 1316680205 h 76"/>
                              <a:gd name="T52" fmla="*/ 1313142623 w 108"/>
                              <a:gd name="T53" fmla="*/ 1975021198 h 76"/>
                              <a:gd name="T54" fmla="*/ 2147483646 w 108"/>
                              <a:gd name="T55" fmla="*/ 2147483646 h 76"/>
                              <a:gd name="T56" fmla="*/ 2147483646 w 108"/>
                              <a:gd name="T57" fmla="*/ 2147483646 h 76"/>
                              <a:gd name="T58" fmla="*/ 2147483646 w 108"/>
                              <a:gd name="T59" fmla="*/ 2147483646 h 76"/>
                              <a:gd name="T60" fmla="*/ 2147483646 w 108"/>
                              <a:gd name="T61" fmla="*/ 2147483646 h 76"/>
                              <a:gd name="T62" fmla="*/ 2147483646 w 108"/>
                              <a:gd name="T63" fmla="*/ 2147483646 h 76"/>
                              <a:gd name="T64" fmla="*/ 2147483646 w 108"/>
                              <a:gd name="T65" fmla="*/ 2147483646 h 76"/>
                              <a:gd name="T66" fmla="*/ 2147483646 w 108"/>
                              <a:gd name="T67" fmla="*/ 2147483646 h 76"/>
                              <a:gd name="T68" fmla="*/ 2147483646 w 108"/>
                              <a:gd name="T69" fmla="*/ 2147483646 h 76"/>
                              <a:gd name="T70" fmla="*/ 2147483646 w 108"/>
                              <a:gd name="T71" fmla="*/ 2147483646 h 76"/>
                              <a:gd name="T72" fmla="*/ 2147483646 w 108"/>
                              <a:gd name="T73" fmla="*/ 2147483646 h 76"/>
                              <a:gd name="T74" fmla="*/ 2147483646 w 108"/>
                              <a:gd name="T75" fmla="*/ 2147483646 h 76"/>
                              <a:gd name="T76" fmla="*/ 2147483646 w 108"/>
                              <a:gd name="T77" fmla="*/ 2147483646 h 76"/>
                              <a:gd name="T78" fmla="*/ 2147483646 w 108"/>
                              <a:gd name="T79" fmla="*/ 2147483646 h 76"/>
                              <a:gd name="T80" fmla="*/ 2147483646 w 108"/>
                              <a:gd name="T81" fmla="*/ 2147483646 h 76"/>
                              <a:gd name="T82" fmla="*/ 2147483646 w 108"/>
                              <a:gd name="T83" fmla="*/ 2147483646 h 76"/>
                              <a:gd name="T84" fmla="*/ 2147483646 w 108"/>
                              <a:gd name="T85" fmla="*/ 2147483646 h 76"/>
                              <a:gd name="T86" fmla="*/ 2147483646 w 108"/>
                              <a:gd name="T87" fmla="*/ 2147483646 h 76"/>
                              <a:gd name="T88" fmla="*/ 2147483646 w 108"/>
                              <a:gd name="T89" fmla="*/ 2147483646 h 76"/>
                              <a:gd name="T90" fmla="*/ 2147483646 w 108"/>
                              <a:gd name="T91" fmla="*/ 2147483646 h 76"/>
                              <a:gd name="T92" fmla="*/ 2147483646 w 108"/>
                              <a:gd name="T93" fmla="*/ 2147483646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27" name="Freeform 31"/>
                        <wps:cNvSpPr/>
                        <wps:spPr bwMode="auto">
                          <a:xfrm>
                            <a:off x="11137" y="10814"/>
                            <a:ext cx="686" cy="489"/>
                          </a:xfrm>
                          <a:custGeom>
                            <a:avLst/>
                            <a:gdLst>
                              <a:gd name="T0" fmla="*/ 2147483646 w 108"/>
                              <a:gd name="T1" fmla="*/ 2147483646 h 77"/>
                              <a:gd name="T2" fmla="*/ 2147483646 w 108"/>
                              <a:gd name="T3" fmla="*/ 2147483646 h 77"/>
                              <a:gd name="T4" fmla="*/ 2147483646 w 108"/>
                              <a:gd name="T5" fmla="*/ 2147483646 h 77"/>
                              <a:gd name="T6" fmla="*/ 2147483646 w 108"/>
                              <a:gd name="T7" fmla="*/ 2147483646 h 77"/>
                              <a:gd name="T8" fmla="*/ 2147483646 w 108"/>
                              <a:gd name="T9" fmla="*/ 2147483646 h 77"/>
                              <a:gd name="T10" fmla="*/ 2147483646 w 108"/>
                              <a:gd name="T11" fmla="*/ 2147483646 h 77"/>
                              <a:gd name="T12" fmla="*/ 2147483646 w 108"/>
                              <a:gd name="T13" fmla="*/ 2147483646 h 77"/>
                              <a:gd name="T14" fmla="*/ 2147483646 w 108"/>
                              <a:gd name="T15" fmla="*/ 2147483646 h 77"/>
                              <a:gd name="T16" fmla="*/ 2147483646 w 108"/>
                              <a:gd name="T17" fmla="*/ 2147483646 h 77"/>
                              <a:gd name="T18" fmla="*/ 2147483646 w 108"/>
                              <a:gd name="T19" fmla="*/ 2147483646 h 77"/>
                              <a:gd name="T20" fmla="*/ 2147483646 w 108"/>
                              <a:gd name="T21" fmla="*/ 2147483646 h 77"/>
                              <a:gd name="T22" fmla="*/ 2147483646 w 108"/>
                              <a:gd name="T23" fmla="*/ 2147483646 h 77"/>
                              <a:gd name="T24" fmla="*/ 2147483646 w 108"/>
                              <a:gd name="T25" fmla="*/ 2147483646 h 77"/>
                              <a:gd name="T26" fmla="*/ 2147483646 w 108"/>
                              <a:gd name="T27" fmla="*/ 2147483646 h 77"/>
                              <a:gd name="T28" fmla="*/ 2147483646 w 108"/>
                              <a:gd name="T29" fmla="*/ 2147483646 h 77"/>
                              <a:gd name="T30" fmla="*/ 2147483646 w 108"/>
                              <a:gd name="T31" fmla="*/ 2147483646 h 77"/>
                              <a:gd name="T32" fmla="*/ 2147483646 w 108"/>
                              <a:gd name="T33" fmla="*/ 2147483646 h 77"/>
                              <a:gd name="T34" fmla="*/ 2147483646 w 108"/>
                              <a:gd name="T35" fmla="*/ 2147483646 h 77"/>
                              <a:gd name="T36" fmla="*/ 2147483646 w 108"/>
                              <a:gd name="T37" fmla="*/ 1311907782 h 77"/>
                              <a:gd name="T38" fmla="*/ 2147483646 w 108"/>
                              <a:gd name="T39" fmla="*/ 1311907782 h 77"/>
                              <a:gd name="T40" fmla="*/ 2147483646 w 108"/>
                              <a:gd name="T41" fmla="*/ 0 h 77"/>
                              <a:gd name="T42" fmla="*/ 1313142623 w 108"/>
                              <a:gd name="T43" fmla="*/ 0 h 77"/>
                              <a:gd name="T44" fmla="*/ 0 w 108"/>
                              <a:gd name="T45" fmla="*/ 0 h 77"/>
                              <a:gd name="T46" fmla="*/ 0 w 108"/>
                              <a:gd name="T47" fmla="*/ 0 h 77"/>
                              <a:gd name="T48" fmla="*/ 0 w 108"/>
                              <a:gd name="T49" fmla="*/ 0 h 77"/>
                              <a:gd name="T50" fmla="*/ 0 w 108"/>
                              <a:gd name="T51" fmla="*/ 1311907782 h 77"/>
                              <a:gd name="T52" fmla="*/ 1313142623 w 108"/>
                              <a:gd name="T53" fmla="*/ 2147483646 h 77"/>
                              <a:gd name="T54" fmla="*/ 2147483646 w 108"/>
                              <a:gd name="T55" fmla="*/ 2147483646 h 77"/>
                              <a:gd name="T56" fmla="*/ 2147483646 w 108"/>
                              <a:gd name="T57" fmla="*/ 2147483646 h 77"/>
                              <a:gd name="T58" fmla="*/ 2147483646 w 108"/>
                              <a:gd name="T59" fmla="*/ 2147483646 h 77"/>
                              <a:gd name="T60" fmla="*/ 2147483646 w 108"/>
                              <a:gd name="T61" fmla="*/ 2147483646 h 77"/>
                              <a:gd name="T62" fmla="*/ 2147483646 w 108"/>
                              <a:gd name="T63" fmla="*/ 2147483646 h 77"/>
                              <a:gd name="T64" fmla="*/ 2147483646 w 108"/>
                              <a:gd name="T65" fmla="*/ 2147483646 h 77"/>
                              <a:gd name="T66" fmla="*/ 2147483646 w 108"/>
                              <a:gd name="T67" fmla="*/ 2147483646 h 77"/>
                              <a:gd name="T68" fmla="*/ 2147483646 w 108"/>
                              <a:gd name="T69" fmla="*/ 2147483646 h 77"/>
                              <a:gd name="T70" fmla="*/ 2147483646 w 108"/>
                              <a:gd name="T71" fmla="*/ 2147483646 h 77"/>
                              <a:gd name="T72" fmla="*/ 2147483646 w 108"/>
                              <a:gd name="T73" fmla="*/ 2147483646 h 77"/>
                              <a:gd name="T74" fmla="*/ 2147483646 w 108"/>
                              <a:gd name="T75" fmla="*/ 2147483646 h 77"/>
                              <a:gd name="T76" fmla="*/ 2147483646 w 108"/>
                              <a:gd name="T77" fmla="*/ 2147483646 h 77"/>
                              <a:gd name="T78" fmla="*/ 2147483646 w 108"/>
                              <a:gd name="T79" fmla="*/ 2147483646 h 77"/>
                              <a:gd name="T80" fmla="*/ 2147483646 w 108"/>
                              <a:gd name="T81" fmla="*/ 2147483646 h 77"/>
                              <a:gd name="T82" fmla="*/ 2147483646 w 108"/>
                              <a:gd name="T83" fmla="*/ 2147483646 h 77"/>
                              <a:gd name="T84" fmla="*/ 2147483646 w 108"/>
                              <a:gd name="T85" fmla="*/ 2147483646 h 77"/>
                              <a:gd name="T86" fmla="*/ 2147483646 w 108"/>
                              <a:gd name="T87" fmla="*/ 2147483646 h 77"/>
                              <a:gd name="T88" fmla="*/ 2147483646 w 108"/>
                              <a:gd name="T89" fmla="*/ 2147483646 h 77"/>
                              <a:gd name="T90" fmla="*/ 2147483646 w 108"/>
                              <a:gd name="T91" fmla="*/ 2147483646 h 77"/>
                              <a:gd name="T92" fmla="*/ 2147483646 w 108"/>
                              <a:gd name="T93" fmla="*/ 214748364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28" name="Freeform 32"/>
                        <wps:cNvSpPr/>
                        <wps:spPr bwMode="auto">
                          <a:xfrm>
                            <a:off x="8248" y="10566"/>
                            <a:ext cx="927" cy="533"/>
                          </a:xfrm>
                          <a:custGeom>
                            <a:avLst/>
                            <a:gdLst>
                              <a:gd name="T0" fmla="*/ 0 w 146"/>
                              <a:gd name="T1" fmla="*/ 2147483646 h 84"/>
                              <a:gd name="T2" fmla="*/ 1310517926 w 146"/>
                              <a:gd name="T3" fmla="*/ 1959489423 h 84"/>
                              <a:gd name="T4" fmla="*/ 2147483646 w 146"/>
                              <a:gd name="T5" fmla="*/ 653162642 h 84"/>
                              <a:gd name="T6" fmla="*/ 2147483646 w 146"/>
                              <a:gd name="T7" fmla="*/ 653162642 h 84"/>
                              <a:gd name="T8" fmla="*/ 2147483646 w 146"/>
                              <a:gd name="T9" fmla="*/ 0 h 84"/>
                              <a:gd name="T10" fmla="*/ 2147483646 w 146"/>
                              <a:gd name="T11" fmla="*/ 0 h 84"/>
                              <a:gd name="T12" fmla="*/ 2147483646 w 146"/>
                              <a:gd name="T13" fmla="*/ 653162642 h 84"/>
                              <a:gd name="T14" fmla="*/ 2147483646 w 146"/>
                              <a:gd name="T15" fmla="*/ 653162642 h 84"/>
                              <a:gd name="T16" fmla="*/ 2147483646 w 146"/>
                              <a:gd name="T17" fmla="*/ 1959489423 h 84"/>
                              <a:gd name="T18" fmla="*/ 2147483646 w 146"/>
                              <a:gd name="T19" fmla="*/ 2147483646 h 84"/>
                              <a:gd name="T20" fmla="*/ 2147483646 w 146"/>
                              <a:gd name="T21" fmla="*/ 2147483646 h 84"/>
                              <a:gd name="T22" fmla="*/ 2147483646 w 146"/>
                              <a:gd name="T23" fmla="*/ 2147483646 h 84"/>
                              <a:gd name="T24" fmla="*/ 2147483646 w 146"/>
                              <a:gd name="T25" fmla="*/ 2147483646 h 84"/>
                              <a:gd name="T26" fmla="*/ 2147483646 w 146"/>
                              <a:gd name="T27" fmla="*/ 2147483646 h 84"/>
                              <a:gd name="T28" fmla="*/ 2147483646 w 146"/>
                              <a:gd name="T29" fmla="*/ 2147483646 h 84"/>
                              <a:gd name="T30" fmla="*/ 2147483646 w 146"/>
                              <a:gd name="T31" fmla="*/ 2147483646 h 84"/>
                              <a:gd name="T32" fmla="*/ 2147483646 w 146"/>
                              <a:gd name="T33" fmla="*/ 2147483646 h 84"/>
                              <a:gd name="T34" fmla="*/ 2147483646 w 146"/>
                              <a:gd name="T35" fmla="*/ 2147483646 h 84"/>
                              <a:gd name="T36" fmla="*/ 2147483646 w 146"/>
                              <a:gd name="T37" fmla="*/ 2147483646 h 84"/>
                              <a:gd name="T38" fmla="*/ 2147483646 w 146"/>
                              <a:gd name="T39" fmla="*/ 2147483646 h 84"/>
                              <a:gd name="T40" fmla="*/ 2147483646 w 146"/>
                              <a:gd name="T41" fmla="*/ 2147483646 h 84"/>
                              <a:gd name="T42" fmla="*/ 2147483646 w 146"/>
                              <a:gd name="T43" fmla="*/ 2147483646 h 84"/>
                              <a:gd name="T44" fmla="*/ 2147483646 w 146"/>
                              <a:gd name="T45" fmla="*/ 2147483646 h 84"/>
                              <a:gd name="T46" fmla="*/ 2147483646 w 146"/>
                              <a:gd name="T47" fmla="*/ 2147483646 h 84"/>
                              <a:gd name="T48" fmla="*/ 2147483646 w 146"/>
                              <a:gd name="T49" fmla="*/ 2147483646 h 84"/>
                              <a:gd name="T50" fmla="*/ 2147483646 w 146"/>
                              <a:gd name="T51" fmla="*/ 2147483646 h 84"/>
                              <a:gd name="T52" fmla="*/ 2147483646 w 146"/>
                              <a:gd name="T53" fmla="*/ 2147483646 h 84"/>
                              <a:gd name="T54" fmla="*/ 2147483646 w 146"/>
                              <a:gd name="T55" fmla="*/ 2147483646 h 84"/>
                              <a:gd name="T56" fmla="*/ 2147483646 w 146"/>
                              <a:gd name="T57" fmla="*/ 2147483646 h 84"/>
                              <a:gd name="T58" fmla="*/ 2147483646 w 146"/>
                              <a:gd name="T59" fmla="*/ 2147483646 h 84"/>
                              <a:gd name="T60" fmla="*/ 2147483646 w 146"/>
                              <a:gd name="T61" fmla="*/ 2147483646 h 84"/>
                              <a:gd name="T62" fmla="*/ 2147483646 w 146"/>
                              <a:gd name="T63" fmla="*/ 2147483646 h 84"/>
                              <a:gd name="T64" fmla="*/ 2147483646 w 146"/>
                              <a:gd name="T65" fmla="*/ 2147483646 h 84"/>
                              <a:gd name="T66" fmla="*/ 2147483646 w 146"/>
                              <a:gd name="T67" fmla="*/ 2147483646 h 84"/>
                              <a:gd name="T68" fmla="*/ 2147483646 w 146"/>
                              <a:gd name="T69" fmla="*/ 2147483646 h 84"/>
                              <a:gd name="T70" fmla="*/ 2147483646 w 146"/>
                              <a:gd name="T71" fmla="*/ 2147483646 h 84"/>
                              <a:gd name="T72" fmla="*/ 2147483646 w 146"/>
                              <a:gd name="T73" fmla="*/ 2147483646 h 84"/>
                              <a:gd name="T74" fmla="*/ 2147483646 w 146"/>
                              <a:gd name="T75" fmla="*/ 2147483646 h 84"/>
                              <a:gd name="T76" fmla="*/ 2147483646 w 146"/>
                              <a:gd name="T77" fmla="*/ 2147483646 h 84"/>
                              <a:gd name="T78" fmla="*/ 2147483646 w 146"/>
                              <a:gd name="T79" fmla="*/ 2147483646 h 84"/>
                              <a:gd name="T80" fmla="*/ 2147483646 w 146"/>
                              <a:gd name="T81" fmla="*/ 2147483646 h 84"/>
                              <a:gd name="T82" fmla="*/ 2147483646 w 146"/>
                              <a:gd name="T83" fmla="*/ 2147483646 h 84"/>
                              <a:gd name="T84" fmla="*/ 2147483646 w 146"/>
                              <a:gd name="T85" fmla="*/ 2147483646 h 84"/>
                              <a:gd name="T86" fmla="*/ 2147483646 w 146"/>
                              <a:gd name="T87" fmla="*/ 2147483646 h 84"/>
                              <a:gd name="T88" fmla="*/ 2147483646 w 146"/>
                              <a:gd name="T89" fmla="*/ 2147483646 h 84"/>
                              <a:gd name="T90" fmla="*/ 2147483646 w 146"/>
                              <a:gd name="T91" fmla="*/ 2147483646 h 84"/>
                              <a:gd name="T92" fmla="*/ 2147483646 w 146"/>
                              <a:gd name="T93" fmla="*/ 2147483646 h 84"/>
                              <a:gd name="T94" fmla="*/ 2147483646 w 146"/>
                              <a:gd name="T95" fmla="*/ 2147483646 h 84"/>
                              <a:gd name="T96" fmla="*/ 2147483646 w 146"/>
                              <a:gd name="T97" fmla="*/ 2147483646 h 84"/>
                              <a:gd name="T98" fmla="*/ 1310517926 w 146"/>
                              <a:gd name="T99" fmla="*/ 2147483646 h 84"/>
                              <a:gd name="T100" fmla="*/ 0 w 146"/>
                              <a:gd name="T101" fmla="*/ 2147483646 h 84"/>
                              <a:gd name="T102" fmla="*/ 0 w 146"/>
                              <a:gd name="T103" fmla="*/ 2147483646 h 84"/>
                              <a:gd name="T104" fmla="*/ 0 w 146"/>
                              <a:gd name="T105" fmla="*/ 2147483646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0" name="Freeform 33"/>
                        <wps:cNvSpPr/>
                        <wps:spPr bwMode="auto">
                          <a:xfrm>
                            <a:off x="7454" y="10204"/>
                            <a:ext cx="566" cy="337"/>
                          </a:xfrm>
                          <a:custGeom>
                            <a:avLst/>
                            <a:gdLst>
                              <a:gd name="T0" fmla="*/ 0 w 89"/>
                              <a:gd name="T1" fmla="*/ 2147483646 h 53"/>
                              <a:gd name="T2" fmla="*/ 660549562 w 89"/>
                              <a:gd name="T3" fmla="*/ 2147483646 h 53"/>
                              <a:gd name="T4" fmla="*/ 1981649984 w 89"/>
                              <a:gd name="T5" fmla="*/ 2147483646 h 53"/>
                              <a:gd name="T6" fmla="*/ 2147483646 w 89"/>
                              <a:gd name="T7" fmla="*/ 1320038646 h 53"/>
                              <a:gd name="T8" fmla="*/ 2147483646 w 89"/>
                              <a:gd name="T9" fmla="*/ 1320038646 h 53"/>
                              <a:gd name="T10" fmla="*/ 2147483646 w 89"/>
                              <a:gd name="T11" fmla="*/ 0 h 53"/>
                              <a:gd name="T12" fmla="*/ 2147483646 w 89"/>
                              <a:gd name="T13" fmla="*/ 1320038646 h 53"/>
                              <a:gd name="T14" fmla="*/ 2147483646 w 89"/>
                              <a:gd name="T15" fmla="*/ 2147483646 h 53"/>
                              <a:gd name="T16" fmla="*/ 2147483646 w 89"/>
                              <a:gd name="T17" fmla="*/ 2147483646 h 53"/>
                              <a:gd name="T18" fmla="*/ 2147483646 w 89"/>
                              <a:gd name="T19" fmla="*/ 2147483646 h 53"/>
                              <a:gd name="T20" fmla="*/ 2147483646 w 89"/>
                              <a:gd name="T21" fmla="*/ 2147483646 h 53"/>
                              <a:gd name="T22" fmla="*/ 2147483646 w 89"/>
                              <a:gd name="T23" fmla="*/ 2147483646 h 53"/>
                              <a:gd name="T24" fmla="*/ 2147483646 w 89"/>
                              <a:gd name="T25" fmla="*/ 2147483646 h 53"/>
                              <a:gd name="T26" fmla="*/ 2147483646 w 89"/>
                              <a:gd name="T27" fmla="*/ 2147483646 h 53"/>
                              <a:gd name="T28" fmla="*/ 2147483646 w 89"/>
                              <a:gd name="T29" fmla="*/ 2147483646 h 53"/>
                              <a:gd name="T30" fmla="*/ 2147483646 w 89"/>
                              <a:gd name="T31" fmla="*/ 2147483646 h 53"/>
                              <a:gd name="T32" fmla="*/ 2147483646 w 89"/>
                              <a:gd name="T33" fmla="*/ 2147483646 h 53"/>
                              <a:gd name="T34" fmla="*/ 2147483646 w 89"/>
                              <a:gd name="T35" fmla="*/ 2147483646 h 53"/>
                              <a:gd name="T36" fmla="*/ 2147483646 w 89"/>
                              <a:gd name="T37" fmla="*/ 2147483646 h 53"/>
                              <a:gd name="T38" fmla="*/ 2147483646 w 89"/>
                              <a:gd name="T39" fmla="*/ 2147483646 h 53"/>
                              <a:gd name="T40" fmla="*/ 2147483646 w 89"/>
                              <a:gd name="T41" fmla="*/ 2147483646 h 53"/>
                              <a:gd name="T42" fmla="*/ 2147483646 w 89"/>
                              <a:gd name="T43" fmla="*/ 2147483646 h 53"/>
                              <a:gd name="T44" fmla="*/ 2147483646 w 89"/>
                              <a:gd name="T45" fmla="*/ 2147483646 h 53"/>
                              <a:gd name="T46" fmla="*/ 2147483646 w 89"/>
                              <a:gd name="T47" fmla="*/ 2147483646 h 53"/>
                              <a:gd name="T48" fmla="*/ 2147483646 w 89"/>
                              <a:gd name="T49" fmla="*/ 2147483646 h 53"/>
                              <a:gd name="T50" fmla="*/ 2147483646 w 89"/>
                              <a:gd name="T51" fmla="*/ 2147483646 h 53"/>
                              <a:gd name="T52" fmla="*/ 2147483646 w 89"/>
                              <a:gd name="T53" fmla="*/ 2147483646 h 53"/>
                              <a:gd name="T54" fmla="*/ 2147483646 w 89"/>
                              <a:gd name="T55" fmla="*/ 2147483646 h 53"/>
                              <a:gd name="T56" fmla="*/ 2147483646 w 89"/>
                              <a:gd name="T57" fmla="*/ 2147483646 h 53"/>
                              <a:gd name="T58" fmla="*/ 2147483646 w 89"/>
                              <a:gd name="T59" fmla="*/ 2147483646 h 53"/>
                              <a:gd name="T60" fmla="*/ 2147483646 w 89"/>
                              <a:gd name="T61" fmla="*/ 2147483646 h 53"/>
                              <a:gd name="T62" fmla="*/ 2147483646 w 89"/>
                              <a:gd name="T63" fmla="*/ 2147483646 h 53"/>
                              <a:gd name="T64" fmla="*/ 2147483646 w 89"/>
                              <a:gd name="T65" fmla="*/ 2147483646 h 53"/>
                              <a:gd name="T66" fmla="*/ 1981649984 w 89"/>
                              <a:gd name="T67" fmla="*/ 2147483646 h 53"/>
                              <a:gd name="T68" fmla="*/ 660549562 w 89"/>
                              <a:gd name="T69" fmla="*/ 2147483646 h 53"/>
                              <a:gd name="T70" fmla="*/ 0 w 89"/>
                              <a:gd name="T71" fmla="*/ 2147483646 h 53"/>
                              <a:gd name="T72" fmla="*/ 0 w 89"/>
                              <a:gd name="T73" fmla="*/ 2147483646 h 53"/>
                              <a:gd name="T74" fmla="*/ 0 w 89"/>
                              <a:gd name="T75" fmla="*/ 2147483646 h 53"/>
                              <a:gd name="T76" fmla="*/ 0 w 89"/>
                              <a:gd name="T77" fmla="*/ 2147483646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1" name="Freeform 34"/>
                        <wps:cNvSpPr/>
                        <wps:spPr bwMode="auto">
                          <a:xfrm>
                            <a:off x="12268" y="13290"/>
                            <a:ext cx="774" cy="737"/>
                          </a:xfrm>
                          <a:custGeom>
                            <a:avLst/>
                            <a:gdLst>
                              <a:gd name="T0" fmla="*/ 2147483646 w 122"/>
                              <a:gd name="T1" fmla="*/ 2147483646 h 116"/>
                              <a:gd name="T2" fmla="*/ 2147483646 w 122"/>
                              <a:gd name="T3" fmla="*/ 2147483646 h 116"/>
                              <a:gd name="T4" fmla="*/ 2147483646 w 122"/>
                              <a:gd name="T5" fmla="*/ 2147483646 h 116"/>
                              <a:gd name="T6" fmla="*/ 2147483646 w 122"/>
                              <a:gd name="T7" fmla="*/ 2147483646 h 116"/>
                              <a:gd name="T8" fmla="*/ 2147483646 w 122"/>
                              <a:gd name="T9" fmla="*/ 2147483646 h 116"/>
                              <a:gd name="T10" fmla="*/ 2147483646 w 122"/>
                              <a:gd name="T11" fmla="*/ 2147483646 h 116"/>
                              <a:gd name="T12" fmla="*/ 2147483646 w 122"/>
                              <a:gd name="T13" fmla="*/ 2147483646 h 116"/>
                              <a:gd name="T14" fmla="*/ 2147483646 w 122"/>
                              <a:gd name="T15" fmla="*/ 2147483646 h 116"/>
                              <a:gd name="T16" fmla="*/ 2147483646 w 122"/>
                              <a:gd name="T17" fmla="*/ 2147483646 h 116"/>
                              <a:gd name="T18" fmla="*/ 2147483646 w 122"/>
                              <a:gd name="T19" fmla="*/ 2147483646 h 116"/>
                              <a:gd name="T20" fmla="*/ 2147483646 w 122"/>
                              <a:gd name="T21" fmla="*/ 2147483646 h 116"/>
                              <a:gd name="T22" fmla="*/ 2147483646 w 122"/>
                              <a:gd name="T23" fmla="*/ 2147483646 h 116"/>
                              <a:gd name="T24" fmla="*/ 2147483646 w 122"/>
                              <a:gd name="T25" fmla="*/ 2147483646 h 116"/>
                              <a:gd name="T26" fmla="*/ 2147483646 w 122"/>
                              <a:gd name="T27" fmla="*/ 2147483646 h 116"/>
                              <a:gd name="T28" fmla="*/ 2147483646 w 122"/>
                              <a:gd name="T29" fmla="*/ 2147483646 h 116"/>
                              <a:gd name="T30" fmla="*/ 2147483646 w 122"/>
                              <a:gd name="T31" fmla="*/ 2147483646 h 116"/>
                              <a:gd name="T32" fmla="*/ 2147483646 w 122"/>
                              <a:gd name="T33" fmla="*/ 2147483646 h 116"/>
                              <a:gd name="T34" fmla="*/ 2147483646 w 122"/>
                              <a:gd name="T35" fmla="*/ 2147483646 h 116"/>
                              <a:gd name="T36" fmla="*/ 2147483646 w 122"/>
                              <a:gd name="T37" fmla="*/ 2147483646 h 116"/>
                              <a:gd name="T38" fmla="*/ 2147483646 w 122"/>
                              <a:gd name="T39" fmla="*/ 2147483646 h 116"/>
                              <a:gd name="T40" fmla="*/ 2147483646 w 122"/>
                              <a:gd name="T41" fmla="*/ 2147483646 h 116"/>
                              <a:gd name="T42" fmla="*/ 2147483646 w 122"/>
                              <a:gd name="T43" fmla="*/ 1972215317 h 116"/>
                              <a:gd name="T44" fmla="*/ 2147483646 w 122"/>
                              <a:gd name="T45" fmla="*/ 657405036 h 116"/>
                              <a:gd name="T46" fmla="*/ 2147483646 w 122"/>
                              <a:gd name="T47" fmla="*/ 0 h 116"/>
                              <a:gd name="T48" fmla="*/ 2147483646 w 122"/>
                              <a:gd name="T49" fmla="*/ 0 h 116"/>
                              <a:gd name="T50" fmla="*/ 2147483646 w 122"/>
                              <a:gd name="T51" fmla="*/ 0 h 116"/>
                              <a:gd name="T52" fmla="*/ 1957971673 w 122"/>
                              <a:gd name="T53" fmla="*/ 657405036 h 116"/>
                              <a:gd name="T54" fmla="*/ 652657317 w 122"/>
                              <a:gd name="T55" fmla="*/ 657405036 h 116"/>
                              <a:gd name="T56" fmla="*/ 0 w 122"/>
                              <a:gd name="T57" fmla="*/ 1972215317 h 116"/>
                              <a:gd name="T58" fmla="*/ 0 w 122"/>
                              <a:gd name="T59" fmla="*/ 2147483646 h 116"/>
                              <a:gd name="T60" fmla="*/ 0 w 122"/>
                              <a:gd name="T61" fmla="*/ 2147483646 h 116"/>
                              <a:gd name="T62" fmla="*/ 652657317 w 122"/>
                              <a:gd name="T63" fmla="*/ 2147483646 h 116"/>
                              <a:gd name="T64" fmla="*/ 1957971673 w 122"/>
                              <a:gd name="T65" fmla="*/ 2147483646 h 116"/>
                              <a:gd name="T66" fmla="*/ 2147483646 w 122"/>
                              <a:gd name="T67" fmla="*/ 2147483646 h 116"/>
                              <a:gd name="T68" fmla="*/ 2147483646 w 122"/>
                              <a:gd name="T69" fmla="*/ 2147483646 h 116"/>
                              <a:gd name="T70" fmla="*/ 2147483646 w 122"/>
                              <a:gd name="T71" fmla="*/ 2147483646 h 116"/>
                              <a:gd name="T72" fmla="*/ 2147483646 w 122"/>
                              <a:gd name="T73" fmla="*/ 2147483646 h 116"/>
                              <a:gd name="T74" fmla="*/ 2147483646 w 122"/>
                              <a:gd name="T75" fmla="*/ 2147483646 h 116"/>
                              <a:gd name="T76" fmla="*/ 2147483646 w 122"/>
                              <a:gd name="T77" fmla="*/ 2147483646 h 116"/>
                              <a:gd name="T78" fmla="*/ 2147483646 w 122"/>
                              <a:gd name="T79" fmla="*/ 2147483646 h 116"/>
                              <a:gd name="T80" fmla="*/ 2147483646 w 122"/>
                              <a:gd name="T81" fmla="*/ 2147483646 h 116"/>
                              <a:gd name="T82" fmla="*/ 2147483646 w 122"/>
                              <a:gd name="T83" fmla="*/ 2147483646 h 116"/>
                              <a:gd name="T84" fmla="*/ 2147483646 w 122"/>
                              <a:gd name="T85" fmla="*/ 2147483646 h 116"/>
                              <a:gd name="T86" fmla="*/ 2147483646 w 122"/>
                              <a:gd name="T87" fmla="*/ 2147483646 h 116"/>
                              <a:gd name="T88" fmla="*/ 2147483646 w 122"/>
                              <a:gd name="T89" fmla="*/ 2147483646 h 116"/>
                              <a:gd name="T90" fmla="*/ 2147483646 w 122"/>
                              <a:gd name="T91" fmla="*/ 2147483646 h 116"/>
                              <a:gd name="T92" fmla="*/ 2147483646 w 122"/>
                              <a:gd name="T93" fmla="*/ 2147483646 h 116"/>
                              <a:gd name="T94" fmla="*/ 2147483646 w 122"/>
                              <a:gd name="T95" fmla="*/ 2147483646 h 116"/>
                              <a:gd name="T96" fmla="*/ 2147483646 w 122"/>
                              <a:gd name="T97" fmla="*/ 2147483646 h 116"/>
                              <a:gd name="T98" fmla="*/ 2147483646 w 122"/>
                              <a:gd name="T99" fmla="*/ 2147483646 h 116"/>
                              <a:gd name="T100" fmla="*/ 2147483646 w 122"/>
                              <a:gd name="T101" fmla="*/ 2147483646 h 116"/>
                              <a:gd name="T102" fmla="*/ 2147483646 w 122"/>
                              <a:gd name="T103" fmla="*/ 2147483646 h 116"/>
                              <a:gd name="T104" fmla="*/ 2147483646 w 122"/>
                              <a:gd name="T105" fmla="*/ 2147483646 h 116"/>
                              <a:gd name="T106" fmla="*/ 2147483646 w 122"/>
                              <a:gd name="T107" fmla="*/ 2147483646 h 116"/>
                              <a:gd name="T108" fmla="*/ 2147483646 w 122"/>
                              <a:gd name="T109" fmla="*/ 2147483646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2" name="Freeform 35"/>
                        <wps:cNvSpPr/>
                        <wps:spPr bwMode="auto">
                          <a:xfrm>
                            <a:off x="13265" y="14236"/>
                            <a:ext cx="463" cy="464"/>
                          </a:xfrm>
                          <a:custGeom>
                            <a:avLst/>
                            <a:gdLst>
                              <a:gd name="T0" fmla="*/ 2147483646 w 73"/>
                              <a:gd name="T1" fmla="*/ 2147483646 h 73"/>
                              <a:gd name="T2" fmla="*/ 2147483646 w 73"/>
                              <a:gd name="T3" fmla="*/ 2147483646 h 73"/>
                              <a:gd name="T4" fmla="*/ 2147483646 w 73"/>
                              <a:gd name="T5" fmla="*/ 2147483646 h 73"/>
                              <a:gd name="T6" fmla="*/ 2147483646 w 73"/>
                              <a:gd name="T7" fmla="*/ 2147483646 h 73"/>
                              <a:gd name="T8" fmla="*/ 2147483646 w 73"/>
                              <a:gd name="T9" fmla="*/ 2147483646 h 73"/>
                              <a:gd name="T10" fmla="*/ 2147483646 w 73"/>
                              <a:gd name="T11" fmla="*/ 2147483646 h 73"/>
                              <a:gd name="T12" fmla="*/ 2147483646 w 73"/>
                              <a:gd name="T13" fmla="*/ 2147483646 h 73"/>
                              <a:gd name="T14" fmla="*/ 2147483646 w 73"/>
                              <a:gd name="T15" fmla="*/ 2147483646 h 73"/>
                              <a:gd name="T16" fmla="*/ 2147483646 w 73"/>
                              <a:gd name="T17" fmla="*/ 2147483646 h 73"/>
                              <a:gd name="T18" fmla="*/ 2147483646 w 73"/>
                              <a:gd name="T19" fmla="*/ 2147483646 h 73"/>
                              <a:gd name="T20" fmla="*/ 2147483646 w 73"/>
                              <a:gd name="T21" fmla="*/ 2147483646 h 73"/>
                              <a:gd name="T22" fmla="*/ 2147483646 w 73"/>
                              <a:gd name="T23" fmla="*/ 2147483646 h 73"/>
                              <a:gd name="T24" fmla="*/ 2147483646 w 73"/>
                              <a:gd name="T25" fmla="*/ 658807540 h 73"/>
                              <a:gd name="T26" fmla="*/ 2147483646 w 73"/>
                              <a:gd name="T27" fmla="*/ 0 h 73"/>
                              <a:gd name="T28" fmla="*/ 2147483646 w 73"/>
                              <a:gd name="T29" fmla="*/ 0 h 73"/>
                              <a:gd name="T30" fmla="*/ 2147483646 w 73"/>
                              <a:gd name="T31" fmla="*/ 0 h 73"/>
                              <a:gd name="T32" fmla="*/ 651725688 w 73"/>
                              <a:gd name="T33" fmla="*/ 658807540 h 73"/>
                              <a:gd name="T34" fmla="*/ 0 w 73"/>
                              <a:gd name="T35" fmla="*/ 2147483646 h 73"/>
                              <a:gd name="T36" fmla="*/ 0 w 73"/>
                              <a:gd name="T37" fmla="*/ 2147483646 h 73"/>
                              <a:gd name="T38" fmla="*/ 0 w 73"/>
                              <a:gd name="T39" fmla="*/ 2147483646 h 73"/>
                              <a:gd name="T40" fmla="*/ 651725688 w 73"/>
                              <a:gd name="T41" fmla="*/ 2147483646 h 73"/>
                              <a:gd name="T42" fmla="*/ 2147483646 w 73"/>
                              <a:gd name="T43" fmla="*/ 2147483646 h 73"/>
                              <a:gd name="T44" fmla="*/ 2147483646 w 73"/>
                              <a:gd name="T45" fmla="*/ 2147483646 h 73"/>
                              <a:gd name="T46" fmla="*/ 2147483646 w 73"/>
                              <a:gd name="T47" fmla="*/ 2147483646 h 73"/>
                              <a:gd name="T48" fmla="*/ 2147483646 w 73"/>
                              <a:gd name="T49" fmla="*/ 2147483646 h 73"/>
                              <a:gd name="T50" fmla="*/ 2147483646 w 73"/>
                              <a:gd name="T51" fmla="*/ 2147483646 h 73"/>
                              <a:gd name="T52" fmla="*/ 2147483646 w 73"/>
                              <a:gd name="T53" fmla="*/ 2147483646 h 73"/>
                              <a:gd name="T54" fmla="*/ 2147483646 w 73"/>
                              <a:gd name="T55" fmla="*/ 2147483646 h 73"/>
                              <a:gd name="T56" fmla="*/ 2147483646 w 73"/>
                              <a:gd name="T57" fmla="*/ 2147483646 h 73"/>
                              <a:gd name="T58" fmla="*/ 2147483646 w 73"/>
                              <a:gd name="T59" fmla="*/ 2147483646 h 73"/>
                              <a:gd name="T60" fmla="*/ 2147483646 w 73"/>
                              <a:gd name="T61" fmla="*/ 2147483646 h 73"/>
                              <a:gd name="T62" fmla="*/ 2147483646 w 73"/>
                              <a:gd name="T63" fmla="*/ 2147483646 h 73"/>
                              <a:gd name="T64" fmla="*/ 2147483646 w 73"/>
                              <a:gd name="T65" fmla="*/ 214748364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4" name="Freeform 36"/>
                        <wps:cNvSpPr/>
                        <wps:spPr bwMode="auto">
                          <a:xfrm>
                            <a:off x="7251" y="13696"/>
                            <a:ext cx="5518" cy="5557"/>
                          </a:xfrm>
                          <a:custGeom>
                            <a:avLst/>
                            <a:gdLst>
                              <a:gd name="T0" fmla="*/ 2147483646 w 869"/>
                              <a:gd name="T1" fmla="*/ 2147483646 h 875"/>
                              <a:gd name="T2" fmla="*/ 2147483646 w 869"/>
                              <a:gd name="T3" fmla="*/ 2147483646 h 875"/>
                              <a:gd name="T4" fmla="*/ 2147483646 w 869"/>
                              <a:gd name="T5" fmla="*/ 2147483646 h 875"/>
                              <a:gd name="T6" fmla="*/ 2147483646 w 869"/>
                              <a:gd name="T7" fmla="*/ 2147483646 h 875"/>
                              <a:gd name="T8" fmla="*/ 2147483646 w 869"/>
                              <a:gd name="T9" fmla="*/ 2147483646 h 875"/>
                              <a:gd name="T10" fmla="*/ 2147483646 w 869"/>
                              <a:gd name="T11" fmla="*/ 2147483646 h 875"/>
                              <a:gd name="T12" fmla="*/ 2147483646 w 869"/>
                              <a:gd name="T13" fmla="*/ 2147483646 h 875"/>
                              <a:gd name="T14" fmla="*/ 2147483646 w 869"/>
                              <a:gd name="T15" fmla="*/ 2147483646 h 875"/>
                              <a:gd name="T16" fmla="*/ 2147483646 w 869"/>
                              <a:gd name="T17" fmla="*/ 2147483646 h 875"/>
                              <a:gd name="T18" fmla="*/ 2147483646 w 869"/>
                              <a:gd name="T19" fmla="*/ 2147483646 h 875"/>
                              <a:gd name="T20" fmla="*/ 2147483646 w 869"/>
                              <a:gd name="T21" fmla="*/ 2147483646 h 875"/>
                              <a:gd name="T22" fmla="*/ 2147483646 w 869"/>
                              <a:gd name="T23" fmla="*/ 2147483646 h 875"/>
                              <a:gd name="T24" fmla="*/ 2147483646 w 869"/>
                              <a:gd name="T25" fmla="*/ 2147483646 h 875"/>
                              <a:gd name="T26" fmla="*/ 2147483646 w 869"/>
                              <a:gd name="T27" fmla="*/ 2147483646 h 875"/>
                              <a:gd name="T28" fmla="*/ 2147483646 w 869"/>
                              <a:gd name="T29" fmla="*/ 2147483646 h 875"/>
                              <a:gd name="T30" fmla="*/ 2147483646 w 869"/>
                              <a:gd name="T31" fmla="*/ 2147483646 h 875"/>
                              <a:gd name="T32" fmla="*/ 2147483646 w 869"/>
                              <a:gd name="T33" fmla="*/ 2147483646 h 875"/>
                              <a:gd name="T34" fmla="*/ 2147483646 w 869"/>
                              <a:gd name="T35" fmla="*/ 0 h 875"/>
                              <a:gd name="T36" fmla="*/ 2147483646 w 869"/>
                              <a:gd name="T37" fmla="*/ 0 h 875"/>
                              <a:gd name="T38" fmla="*/ 0 w 869"/>
                              <a:gd name="T39" fmla="*/ 2147483646 h 875"/>
                              <a:gd name="T40" fmla="*/ 0 w 869"/>
                              <a:gd name="T41" fmla="*/ 2147483646 h 875"/>
                              <a:gd name="T42" fmla="*/ 2147483646 w 869"/>
                              <a:gd name="T43" fmla="*/ 2147483646 h 875"/>
                              <a:gd name="T44" fmla="*/ 2147483646 w 869"/>
                              <a:gd name="T45" fmla="*/ 2147483646 h 875"/>
                              <a:gd name="T46" fmla="*/ 2147483646 w 869"/>
                              <a:gd name="T47" fmla="*/ 2147483646 h 875"/>
                              <a:gd name="T48" fmla="*/ 2147483646 w 869"/>
                              <a:gd name="T49" fmla="*/ 2147483646 h 875"/>
                              <a:gd name="T50" fmla="*/ 2147483646 w 869"/>
                              <a:gd name="T51" fmla="*/ 2147483646 h 875"/>
                              <a:gd name="T52" fmla="*/ 2147483646 w 869"/>
                              <a:gd name="T53" fmla="*/ 2147483646 h 875"/>
                              <a:gd name="T54" fmla="*/ 2147483646 w 869"/>
                              <a:gd name="T55" fmla="*/ 2147483646 h 875"/>
                              <a:gd name="T56" fmla="*/ 2147483646 w 869"/>
                              <a:gd name="T57" fmla="*/ 2147483646 h 875"/>
                              <a:gd name="T58" fmla="*/ 2147483646 w 869"/>
                              <a:gd name="T59" fmla="*/ 2147483646 h 875"/>
                              <a:gd name="T60" fmla="*/ 2147483646 w 869"/>
                              <a:gd name="T61" fmla="*/ 2147483646 h 875"/>
                              <a:gd name="T62" fmla="*/ 2147483646 w 869"/>
                              <a:gd name="T63" fmla="*/ 2147483646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35" name="Freeform 37"/>
                        <wps:cNvSpPr/>
                        <wps:spPr bwMode="auto">
                          <a:xfrm>
                            <a:off x="7251" y="13696"/>
                            <a:ext cx="5518" cy="5557"/>
                          </a:xfrm>
                          <a:custGeom>
                            <a:avLst/>
                            <a:gdLst>
                              <a:gd name="T0" fmla="*/ 2147483646 w 869"/>
                              <a:gd name="T1" fmla="*/ 2147483646 h 875"/>
                              <a:gd name="T2" fmla="*/ 2147483646 w 869"/>
                              <a:gd name="T3" fmla="*/ 2147483646 h 875"/>
                              <a:gd name="T4" fmla="*/ 2147483646 w 869"/>
                              <a:gd name="T5" fmla="*/ 2147483646 h 875"/>
                              <a:gd name="T6" fmla="*/ 2147483646 w 869"/>
                              <a:gd name="T7" fmla="*/ 2147483646 h 875"/>
                              <a:gd name="T8" fmla="*/ 2147483646 w 869"/>
                              <a:gd name="T9" fmla="*/ 2147483646 h 875"/>
                              <a:gd name="T10" fmla="*/ 2147483646 w 869"/>
                              <a:gd name="T11" fmla="*/ 2147483646 h 875"/>
                              <a:gd name="T12" fmla="*/ 2147483646 w 869"/>
                              <a:gd name="T13" fmla="*/ 2147483646 h 875"/>
                              <a:gd name="T14" fmla="*/ 2147483646 w 869"/>
                              <a:gd name="T15" fmla="*/ 2147483646 h 875"/>
                              <a:gd name="T16" fmla="*/ 2147483646 w 869"/>
                              <a:gd name="T17" fmla="*/ 2147483646 h 875"/>
                              <a:gd name="T18" fmla="*/ 2147483646 w 869"/>
                              <a:gd name="T19" fmla="*/ 2147483646 h 875"/>
                              <a:gd name="T20" fmla="*/ 2147483646 w 869"/>
                              <a:gd name="T21" fmla="*/ 2147483646 h 875"/>
                              <a:gd name="T22" fmla="*/ 2147483646 w 869"/>
                              <a:gd name="T23" fmla="*/ 2147483646 h 875"/>
                              <a:gd name="T24" fmla="*/ 2147483646 w 869"/>
                              <a:gd name="T25" fmla="*/ 2147483646 h 875"/>
                              <a:gd name="T26" fmla="*/ 2147483646 w 869"/>
                              <a:gd name="T27" fmla="*/ 2147483646 h 875"/>
                              <a:gd name="T28" fmla="*/ 2147483646 w 869"/>
                              <a:gd name="T29" fmla="*/ 2147483646 h 875"/>
                              <a:gd name="T30" fmla="*/ 2147483646 w 869"/>
                              <a:gd name="T31" fmla="*/ 2147483646 h 875"/>
                              <a:gd name="T32" fmla="*/ 2147483646 w 869"/>
                              <a:gd name="T33" fmla="*/ 2147483646 h 875"/>
                              <a:gd name="T34" fmla="*/ 2147483646 w 869"/>
                              <a:gd name="T35" fmla="*/ 0 h 875"/>
                              <a:gd name="T36" fmla="*/ 2147483646 w 869"/>
                              <a:gd name="T37" fmla="*/ 0 h 875"/>
                              <a:gd name="T38" fmla="*/ 0 w 869"/>
                              <a:gd name="T39" fmla="*/ 2147483646 h 875"/>
                              <a:gd name="T40" fmla="*/ 0 w 869"/>
                              <a:gd name="T41" fmla="*/ 2147483646 h 875"/>
                              <a:gd name="T42" fmla="*/ 2147483646 w 869"/>
                              <a:gd name="T43" fmla="*/ 2147483646 h 875"/>
                              <a:gd name="T44" fmla="*/ 2147483646 w 869"/>
                              <a:gd name="T45" fmla="*/ 2147483646 h 875"/>
                              <a:gd name="T46" fmla="*/ 2147483646 w 869"/>
                              <a:gd name="T47" fmla="*/ 2147483646 h 875"/>
                              <a:gd name="T48" fmla="*/ 2147483646 w 869"/>
                              <a:gd name="T49" fmla="*/ 2147483646 h 875"/>
                              <a:gd name="T50" fmla="*/ 2147483646 w 869"/>
                              <a:gd name="T51" fmla="*/ 2147483646 h 875"/>
                              <a:gd name="T52" fmla="*/ 2147483646 w 869"/>
                              <a:gd name="T53" fmla="*/ 2147483646 h 875"/>
                              <a:gd name="T54" fmla="*/ 2147483646 w 869"/>
                              <a:gd name="T55" fmla="*/ 2147483646 h 875"/>
                              <a:gd name="T56" fmla="*/ 2147483646 w 869"/>
                              <a:gd name="T57" fmla="*/ 2147483646 h 875"/>
                              <a:gd name="T58" fmla="*/ 2147483646 w 869"/>
                              <a:gd name="T59" fmla="*/ 2147483646 h 875"/>
                              <a:gd name="T60" fmla="*/ 2147483646 w 869"/>
                              <a:gd name="T61" fmla="*/ 2147483646 h 875"/>
                              <a:gd name="T62" fmla="*/ 2147483646 w 869"/>
                              <a:gd name="T63" fmla="*/ 2147483646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3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A4328A" w14:textId="77777777" w:rsidR="00C76371" w:rsidRDefault="00EA758D" w:rsidP="00C76371">
                              <w:r>
                                <w:rPr>
                                  <w:rFonts w:cs="Arial"/>
                                  <w:color w:val="000000"/>
                                  <w:szCs w:val="18"/>
                                </w:rPr>
                                <w:t>Antenna side lobes</w:t>
                              </w:r>
                            </w:p>
                          </w:txbxContent>
                        </wps:txbx>
                        <wps:bodyPr rot="0" vert="horz" wrap="square" lIns="0" tIns="0" rIns="0" bIns="0" anchor="t" anchorCtr="0" upright="1"/>
                      </wps:wsp>
                      <wps:wsp>
                        <wps:cNvPr id="239" name="Line 39"/>
                        <wps:cNvCnPr>
                          <a:cxnSpLocks noChangeShapeType="1"/>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0" name="Freeform 40"/>
                        <wps:cNvSpPr/>
                        <wps:spPr bwMode="auto">
                          <a:xfrm>
                            <a:off x="11696" y="10394"/>
                            <a:ext cx="845" cy="769"/>
                          </a:xfrm>
                          <a:custGeom>
                            <a:avLst/>
                            <a:gdLst>
                              <a:gd name="T0" fmla="*/ 2147483646 w 133"/>
                              <a:gd name="T1" fmla="*/ 2147483646 h 121"/>
                              <a:gd name="T2" fmla="*/ 0 w 133"/>
                              <a:gd name="T3" fmla="*/ 2147483646 h 121"/>
                              <a:gd name="T4" fmla="*/ 2147483646 w 133"/>
                              <a:gd name="T5" fmla="*/ 0 h 121"/>
                              <a:gd name="T6" fmla="*/ 2147483646 w 133"/>
                              <a:gd name="T7" fmla="*/ 214748364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41" name="Line 41"/>
                        <wps:cNvCnPr>
                          <a:cxnSpLocks noChangeShapeType="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5" name="Freeform 42"/>
                        <wps:cNvSpPr/>
                        <wps:spPr bwMode="auto">
                          <a:xfrm>
                            <a:off x="13703" y="14173"/>
                            <a:ext cx="768" cy="768"/>
                          </a:xfrm>
                          <a:custGeom>
                            <a:avLst/>
                            <a:gdLst>
                              <a:gd name="T0" fmla="*/ 2147483646 w 121"/>
                              <a:gd name="T1" fmla="*/ 2147483646 h 121"/>
                              <a:gd name="T2" fmla="*/ 0 w 121"/>
                              <a:gd name="T3" fmla="*/ 2147483646 h 121"/>
                              <a:gd name="T4" fmla="*/ 2147483646 w 121"/>
                              <a:gd name="T5" fmla="*/ 0 h 121"/>
                              <a:gd name="T6" fmla="*/ 2147483646 w 121"/>
                              <a:gd name="T7" fmla="*/ 214748364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46" name="Line 43"/>
                        <wps:cNvCnPr>
                          <a:cxnSpLocks noChangeShapeType="1"/>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48" name="Freeform 44"/>
                        <wps:cNvSpPr/>
                        <wps:spPr bwMode="auto">
                          <a:xfrm>
                            <a:off x="9017" y="11150"/>
                            <a:ext cx="768" cy="768"/>
                          </a:xfrm>
                          <a:custGeom>
                            <a:avLst/>
                            <a:gdLst>
                              <a:gd name="T0" fmla="*/ 0 w 121"/>
                              <a:gd name="T1" fmla="*/ 0 h 121"/>
                              <a:gd name="T2" fmla="*/ 2147483646 w 121"/>
                              <a:gd name="T3" fmla="*/ 2147483646 h 121"/>
                              <a:gd name="T4" fmla="*/ 0 w 121"/>
                              <a:gd name="T5" fmla="*/ 2147483646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49" name="Rectangle 45"/>
                        <wps:cNvSpPr>
                          <a:spLocks noChangeArrowheads="1"/>
                        </wps:cNvSpPr>
                        <wps:spPr bwMode="auto">
                          <a:xfrm>
                            <a:off x="1027" y="10521"/>
                            <a:ext cx="5923" cy="30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AAEEDB" w14:textId="77777777" w:rsidR="0099720C" w:rsidRDefault="00EA758D" w:rsidP="00C76371">
                              <w:pPr>
                                <w:rPr>
                                  <w:rFonts w:cs="Arial"/>
                                  <w:color w:val="000000"/>
                                  <w:szCs w:val="18"/>
                                </w:rPr>
                              </w:pPr>
                              <w:r>
                                <w:rPr>
                                  <w:rFonts w:cs="Arial"/>
                                  <w:color w:val="000000"/>
                                  <w:szCs w:val="18"/>
                                </w:rPr>
                                <w:t>Target</w:t>
                              </w:r>
                            </w:p>
                            <w:p w14:paraId="6B755EC7" w14:textId="52A8394C" w:rsidR="00C76371" w:rsidRPr="0099720C" w:rsidRDefault="0099720C" w:rsidP="00C76371">
                              <w:pPr>
                                <w:rPr>
                                  <w:lang w:val="da-DK"/>
                                </w:rPr>
                              </w:pPr>
                              <w:r>
                                <w:rPr>
                                  <w:rFonts w:cs="Arial"/>
                                  <w:color w:val="000000"/>
                                  <w:szCs w:val="18"/>
                                </w:rPr>
                                <w:t xml:space="preserve">echo </w:t>
                              </w:r>
                            </w:p>
                          </w:txbxContent>
                        </wps:txbx>
                        <wps:bodyPr rot="0" vert="horz" wrap="square" lIns="0" tIns="0" rIns="0" bIns="0" anchor="t" anchorCtr="0" upright="1"/>
                      </wps:wsp>
                      <wps:wsp>
                        <wps:cNvPr id="250" name="Freeform 46"/>
                        <wps:cNvSpPr/>
                        <wps:spPr bwMode="auto">
                          <a:xfrm>
                            <a:off x="36620" y="11722"/>
                            <a:ext cx="5182" cy="5346"/>
                          </a:xfrm>
                          <a:custGeom>
                            <a:avLst/>
                            <a:gdLst>
                              <a:gd name="T0" fmla="*/ 2147483646 w 816"/>
                              <a:gd name="T1" fmla="*/ 0 h 842"/>
                              <a:gd name="T2" fmla="*/ 0 w 816"/>
                              <a:gd name="T3" fmla="*/ 2147483646 h 842"/>
                              <a:gd name="T4" fmla="*/ 0 w 816"/>
                              <a:gd name="T5" fmla="*/ 2147483646 h 842"/>
                              <a:gd name="T6" fmla="*/ 2147483646 w 816"/>
                              <a:gd name="T7" fmla="*/ 2147483646 h 842"/>
                              <a:gd name="T8" fmla="*/ 2147483646 w 816"/>
                              <a:gd name="T9" fmla="*/ 2147483646 h 842"/>
                              <a:gd name="T10" fmla="*/ 2147483646 w 816"/>
                              <a:gd name="T11" fmla="*/ 2147483646 h 842"/>
                              <a:gd name="T12" fmla="*/ 2147483646 w 816"/>
                              <a:gd name="T13" fmla="*/ 2147483646 h 842"/>
                              <a:gd name="T14" fmla="*/ 2147483646 w 816"/>
                              <a:gd name="T15" fmla="*/ 2147483646 h 842"/>
                              <a:gd name="T16" fmla="*/ 2147483646 w 816"/>
                              <a:gd name="T17" fmla="*/ 2147483646 h 842"/>
                              <a:gd name="T18" fmla="*/ 2147483646 w 816"/>
                              <a:gd name="T19" fmla="*/ 2147483646 h 842"/>
                              <a:gd name="T20" fmla="*/ 2147483646 w 816"/>
                              <a:gd name="T21" fmla="*/ 2147483646 h 842"/>
                              <a:gd name="T22" fmla="*/ 2147483646 w 816"/>
                              <a:gd name="T23" fmla="*/ 2147483646 h 842"/>
                              <a:gd name="T24" fmla="*/ 2147483646 w 816"/>
                              <a:gd name="T25" fmla="*/ 2147483646 h 842"/>
                              <a:gd name="T26" fmla="*/ 2147483646 w 816"/>
                              <a:gd name="T27" fmla="*/ 2147483646 h 842"/>
                              <a:gd name="T28" fmla="*/ 2147483646 w 816"/>
                              <a:gd name="T29" fmla="*/ 2147483646 h 842"/>
                              <a:gd name="T30" fmla="*/ 2147483646 w 816"/>
                              <a:gd name="T31" fmla="*/ 2147483646 h 842"/>
                              <a:gd name="T32" fmla="*/ 2147483646 w 816"/>
                              <a:gd name="T33" fmla="*/ 2147483646 h 842"/>
                              <a:gd name="T34" fmla="*/ 2147483646 w 816"/>
                              <a:gd name="T35" fmla="*/ 2147483646 h 842"/>
                              <a:gd name="T36" fmla="*/ 2147483646 w 816"/>
                              <a:gd name="T37" fmla="*/ 2147483646 h 842"/>
                              <a:gd name="T38" fmla="*/ 2147483646 w 816"/>
                              <a:gd name="T39" fmla="*/ 2147483646 h 842"/>
                              <a:gd name="T40" fmla="*/ 2147483646 w 816"/>
                              <a:gd name="T41" fmla="*/ 2147483646 h 842"/>
                              <a:gd name="T42" fmla="*/ 2147483646 w 816"/>
                              <a:gd name="T43" fmla="*/ 2147483646 h 842"/>
                              <a:gd name="T44" fmla="*/ 2147483646 w 816"/>
                              <a:gd name="T45" fmla="*/ 2147483646 h 842"/>
                              <a:gd name="T46" fmla="*/ 2147483646 w 816"/>
                              <a:gd name="T47" fmla="*/ 2147483646 h 842"/>
                              <a:gd name="T48" fmla="*/ 2147483646 w 816"/>
                              <a:gd name="T49" fmla="*/ 2147483646 h 842"/>
                              <a:gd name="T50" fmla="*/ 2147483646 w 816"/>
                              <a:gd name="T51" fmla="*/ 2147483646 h 842"/>
                              <a:gd name="T52" fmla="*/ 2147483646 w 816"/>
                              <a:gd name="T53" fmla="*/ 2147483646 h 842"/>
                              <a:gd name="T54" fmla="*/ 2147483646 w 816"/>
                              <a:gd name="T55" fmla="*/ 2147483646 h 842"/>
                              <a:gd name="T56" fmla="*/ 2147483646 w 816"/>
                              <a:gd name="T57" fmla="*/ 2147483646 h 842"/>
                              <a:gd name="T58" fmla="*/ 2147483646 w 816"/>
                              <a:gd name="T59" fmla="*/ 2147483646 h 842"/>
                              <a:gd name="T60" fmla="*/ 2147483646 w 816"/>
                              <a:gd name="T61" fmla="*/ 2147483646 h 842"/>
                              <a:gd name="T62" fmla="*/ 2147483646 w 816"/>
                              <a:gd name="T63" fmla="*/ 2147483646 h 842"/>
                              <a:gd name="T64" fmla="*/ 2147483646 w 816"/>
                              <a:gd name="T65" fmla="*/ 2147483646 h 842"/>
                              <a:gd name="T66" fmla="*/ 2147483646 w 816"/>
                              <a:gd name="T67" fmla="*/ 2147483646 h 842"/>
                              <a:gd name="T68" fmla="*/ 2147483646 w 816"/>
                              <a:gd name="T69" fmla="*/ 2147483646 h 842"/>
                              <a:gd name="T70" fmla="*/ 2147483646 w 816"/>
                              <a:gd name="T71" fmla="*/ 2147483646 h 842"/>
                              <a:gd name="T72" fmla="*/ 2147483646 w 816"/>
                              <a:gd name="T73" fmla="*/ 0 h 842"/>
                              <a:gd name="T74" fmla="*/ 2147483646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1" name="Freeform 47"/>
                        <wps:cNvSpPr/>
                        <wps:spPr bwMode="auto">
                          <a:xfrm>
                            <a:off x="36620" y="11722"/>
                            <a:ext cx="5182" cy="5346"/>
                          </a:xfrm>
                          <a:custGeom>
                            <a:avLst/>
                            <a:gdLst>
                              <a:gd name="T0" fmla="*/ 2147483646 w 816"/>
                              <a:gd name="T1" fmla="*/ 0 h 842"/>
                              <a:gd name="T2" fmla="*/ 0 w 816"/>
                              <a:gd name="T3" fmla="*/ 2147483646 h 842"/>
                              <a:gd name="T4" fmla="*/ 0 w 816"/>
                              <a:gd name="T5" fmla="*/ 2147483646 h 842"/>
                              <a:gd name="T6" fmla="*/ 2147483646 w 816"/>
                              <a:gd name="T7" fmla="*/ 2147483646 h 842"/>
                              <a:gd name="T8" fmla="*/ 2147483646 w 816"/>
                              <a:gd name="T9" fmla="*/ 2147483646 h 842"/>
                              <a:gd name="T10" fmla="*/ 2147483646 w 816"/>
                              <a:gd name="T11" fmla="*/ 2147483646 h 842"/>
                              <a:gd name="T12" fmla="*/ 2147483646 w 816"/>
                              <a:gd name="T13" fmla="*/ 2147483646 h 842"/>
                              <a:gd name="T14" fmla="*/ 2147483646 w 816"/>
                              <a:gd name="T15" fmla="*/ 2147483646 h 842"/>
                              <a:gd name="T16" fmla="*/ 2147483646 w 816"/>
                              <a:gd name="T17" fmla="*/ 2147483646 h 842"/>
                              <a:gd name="T18" fmla="*/ 2147483646 w 816"/>
                              <a:gd name="T19" fmla="*/ 2147483646 h 842"/>
                              <a:gd name="T20" fmla="*/ 2147483646 w 816"/>
                              <a:gd name="T21" fmla="*/ 2147483646 h 842"/>
                              <a:gd name="T22" fmla="*/ 2147483646 w 816"/>
                              <a:gd name="T23" fmla="*/ 2147483646 h 842"/>
                              <a:gd name="T24" fmla="*/ 2147483646 w 816"/>
                              <a:gd name="T25" fmla="*/ 2147483646 h 842"/>
                              <a:gd name="T26" fmla="*/ 2147483646 w 816"/>
                              <a:gd name="T27" fmla="*/ 2147483646 h 842"/>
                              <a:gd name="T28" fmla="*/ 2147483646 w 816"/>
                              <a:gd name="T29" fmla="*/ 2147483646 h 842"/>
                              <a:gd name="T30" fmla="*/ 2147483646 w 816"/>
                              <a:gd name="T31" fmla="*/ 2147483646 h 842"/>
                              <a:gd name="T32" fmla="*/ 2147483646 w 816"/>
                              <a:gd name="T33" fmla="*/ 2147483646 h 842"/>
                              <a:gd name="T34" fmla="*/ 2147483646 w 816"/>
                              <a:gd name="T35" fmla="*/ 2147483646 h 842"/>
                              <a:gd name="T36" fmla="*/ 2147483646 w 816"/>
                              <a:gd name="T37" fmla="*/ 2147483646 h 842"/>
                              <a:gd name="T38" fmla="*/ 2147483646 w 816"/>
                              <a:gd name="T39" fmla="*/ 2147483646 h 842"/>
                              <a:gd name="T40" fmla="*/ 2147483646 w 816"/>
                              <a:gd name="T41" fmla="*/ 2147483646 h 842"/>
                              <a:gd name="T42" fmla="*/ 2147483646 w 816"/>
                              <a:gd name="T43" fmla="*/ 2147483646 h 842"/>
                              <a:gd name="T44" fmla="*/ 2147483646 w 816"/>
                              <a:gd name="T45" fmla="*/ 2147483646 h 842"/>
                              <a:gd name="T46" fmla="*/ 2147483646 w 816"/>
                              <a:gd name="T47" fmla="*/ 2147483646 h 842"/>
                              <a:gd name="T48" fmla="*/ 2147483646 w 816"/>
                              <a:gd name="T49" fmla="*/ 2147483646 h 842"/>
                              <a:gd name="T50" fmla="*/ 2147483646 w 816"/>
                              <a:gd name="T51" fmla="*/ 2147483646 h 842"/>
                              <a:gd name="T52" fmla="*/ 2147483646 w 816"/>
                              <a:gd name="T53" fmla="*/ 2147483646 h 842"/>
                              <a:gd name="T54" fmla="*/ 2147483646 w 816"/>
                              <a:gd name="T55" fmla="*/ 2147483646 h 842"/>
                              <a:gd name="T56" fmla="*/ 2147483646 w 816"/>
                              <a:gd name="T57" fmla="*/ 2147483646 h 842"/>
                              <a:gd name="T58" fmla="*/ 2147483646 w 816"/>
                              <a:gd name="T59" fmla="*/ 2147483646 h 842"/>
                              <a:gd name="T60" fmla="*/ 2147483646 w 816"/>
                              <a:gd name="T61" fmla="*/ 2147483646 h 842"/>
                              <a:gd name="T62" fmla="*/ 2147483646 w 816"/>
                              <a:gd name="T63" fmla="*/ 2147483646 h 842"/>
                              <a:gd name="T64" fmla="*/ 2147483646 w 816"/>
                              <a:gd name="T65" fmla="*/ 2147483646 h 842"/>
                              <a:gd name="T66" fmla="*/ 2147483646 w 816"/>
                              <a:gd name="T67" fmla="*/ 2147483646 h 842"/>
                              <a:gd name="T68" fmla="*/ 2147483646 w 816"/>
                              <a:gd name="T69" fmla="*/ 2147483646 h 842"/>
                              <a:gd name="T70" fmla="*/ 2147483646 w 816"/>
                              <a:gd name="T71" fmla="*/ 2147483646 h 842"/>
                              <a:gd name="T72" fmla="*/ 2147483646 w 816"/>
                              <a:gd name="T73" fmla="*/ 0 h 842"/>
                              <a:gd name="T74" fmla="*/ 2147483646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2" name="Freeform 48"/>
                        <wps:cNvSpPr/>
                        <wps:spPr bwMode="auto">
                          <a:xfrm>
                            <a:off x="39611" y="4000"/>
                            <a:ext cx="6896" cy="5918"/>
                          </a:xfrm>
                          <a:custGeom>
                            <a:avLst/>
                            <a:gdLst>
                              <a:gd name="T0" fmla="*/ 0 w 1086"/>
                              <a:gd name="T1" fmla="*/ 2147483646 h 932"/>
                              <a:gd name="T2" fmla="*/ 2147483646 w 1086"/>
                              <a:gd name="T3" fmla="*/ 2147483646 h 932"/>
                              <a:gd name="T4" fmla="*/ 2147483646 w 1086"/>
                              <a:gd name="T5" fmla="*/ 2147483646 h 932"/>
                              <a:gd name="T6" fmla="*/ 2147483646 w 1086"/>
                              <a:gd name="T7" fmla="*/ 2147483646 h 932"/>
                              <a:gd name="T8" fmla="*/ 2147483646 w 1086"/>
                              <a:gd name="T9" fmla="*/ 2147483646 h 932"/>
                              <a:gd name="T10" fmla="*/ 2147483646 w 1086"/>
                              <a:gd name="T11" fmla="*/ 2147483646 h 932"/>
                              <a:gd name="T12" fmla="*/ 2147483646 w 1086"/>
                              <a:gd name="T13" fmla="*/ 2147483646 h 932"/>
                              <a:gd name="T14" fmla="*/ 2147483646 w 1086"/>
                              <a:gd name="T15" fmla="*/ 2147483646 h 932"/>
                              <a:gd name="T16" fmla="*/ 2147483646 w 1086"/>
                              <a:gd name="T17" fmla="*/ 2147483646 h 932"/>
                              <a:gd name="T18" fmla="*/ 2147483646 w 1086"/>
                              <a:gd name="T19" fmla="*/ 2147483646 h 932"/>
                              <a:gd name="T20" fmla="*/ 2147483646 w 1086"/>
                              <a:gd name="T21" fmla="*/ 2147483646 h 932"/>
                              <a:gd name="T22" fmla="*/ 2147483646 w 1086"/>
                              <a:gd name="T23" fmla="*/ 2147483646 h 932"/>
                              <a:gd name="T24" fmla="*/ 2147483646 w 1086"/>
                              <a:gd name="T25" fmla="*/ 2147483646 h 932"/>
                              <a:gd name="T26" fmla="*/ 2147483646 w 1086"/>
                              <a:gd name="T27" fmla="*/ 2147483646 h 932"/>
                              <a:gd name="T28" fmla="*/ 2147483646 w 1086"/>
                              <a:gd name="T29" fmla="*/ 2147483646 h 932"/>
                              <a:gd name="T30" fmla="*/ 2147483646 w 1086"/>
                              <a:gd name="T31" fmla="*/ 2147483646 h 932"/>
                              <a:gd name="T32" fmla="*/ 2147483646 w 1086"/>
                              <a:gd name="T33" fmla="*/ 2147483646 h 932"/>
                              <a:gd name="T34" fmla="*/ 2147483646 w 1086"/>
                              <a:gd name="T35" fmla="*/ 2147483646 h 932"/>
                              <a:gd name="T36" fmla="*/ 2147483646 w 1086"/>
                              <a:gd name="T37" fmla="*/ 2147483646 h 932"/>
                              <a:gd name="T38" fmla="*/ 2147483646 w 1086"/>
                              <a:gd name="T39" fmla="*/ 2147483646 h 932"/>
                              <a:gd name="T40" fmla="*/ 2147483646 w 1086"/>
                              <a:gd name="T41" fmla="*/ 2147483646 h 932"/>
                              <a:gd name="T42" fmla="*/ 2147483646 w 1086"/>
                              <a:gd name="T43" fmla="*/ 2147483646 h 932"/>
                              <a:gd name="T44" fmla="*/ 2147483646 w 1086"/>
                              <a:gd name="T45" fmla="*/ 2147483646 h 932"/>
                              <a:gd name="T46" fmla="*/ 2147483646 w 1086"/>
                              <a:gd name="T47" fmla="*/ 2147483646 h 932"/>
                              <a:gd name="T48" fmla="*/ 2147483646 w 1086"/>
                              <a:gd name="T49" fmla="*/ 2147483646 h 932"/>
                              <a:gd name="T50" fmla="*/ 2147483646 w 1086"/>
                              <a:gd name="T51" fmla="*/ 2147483646 h 932"/>
                              <a:gd name="T52" fmla="*/ 2147483646 w 1086"/>
                              <a:gd name="T53" fmla="*/ 2147483646 h 932"/>
                              <a:gd name="T54" fmla="*/ 2147483646 w 1086"/>
                              <a:gd name="T55" fmla="*/ 2147483646 h 932"/>
                              <a:gd name="T56" fmla="*/ 2147483646 w 1086"/>
                              <a:gd name="T57" fmla="*/ 2147483646 h 932"/>
                              <a:gd name="T58" fmla="*/ 2147483646 w 1086"/>
                              <a:gd name="T59" fmla="*/ 2147483646 h 932"/>
                              <a:gd name="T60" fmla="*/ 2147483646 w 1086"/>
                              <a:gd name="T61" fmla="*/ 2147483646 h 932"/>
                              <a:gd name="T62" fmla="*/ 2147483646 w 1086"/>
                              <a:gd name="T63" fmla="*/ 2147483646 h 932"/>
                              <a:gd name="T64" fmla="*/ 2147483646 w 1086"/>
                              <a:gd name="T65" fmla="*/ 2147483646 h 932"/>
                              <a:gd name="T66" fmla="*/ 2147483646 w 1086"/>
                              <a:gd name="T67" fmla="*/ 2147483646 h 932"/>
                              <a:gd name="T68" fmla="*/ 2147483646 w 1086"/>
                              <a:gd name="T69" fmla="*/ 0 h 932"/>
                              <a:gd name="T70" fmla="*/ 2147483646 w 1086"/>
                              <a:gd name="T71" fmla="*/ 0 h 932"/>
                              <a:gd name="T72" fmla="*/ 0 w 1086"/>
                              <a:gd name="T73" fmla="*/ 2147483646 h 932"/>
                              <a:gd name="T74" fmla="*/ 0 w 1086"/>
                              <a:gd name="T75" fmla="*/ 214748364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3" name="Freeform 49"/>
                        <wps:cNvSpPr/>
                        <wps:spPr bwMode="auto">
                          <a:xfrm>
                            <a:off x="39611" y="4000"/>
                            <a:ext cx="6896" cy="5918"/>
                          </a:xfrm>
                          <a:custGeom>
                            <a:avLst/>
                            <a:gdLst>
                              <a:gd name="T0" fmla="*/ 0 w 1086"/>
                              <a:gd name="T1" fmla="*/ 2147483646 h 932"/>
                              <a:gd name="T2" fmla="*/ 2147483646 w 1086"/>
                              <a:gd name="T3" fmla="*/ 2147483646 h 932"/>
                              <a:gd name="T4" fmla="*/ 2147483646 w 1086"/>
                              <a:gd name="T5" fmla="*/ 2147483646 h 932"/>
                              <a:gd name="T6" fmla="*/ 2147483646 w 1086"/>
                              <a:gd name="T7" fmla="*/ 2147483646 h 932"/>
                              <a:gd name="T8" fmla="*/ 2147483646 w 1086"/>
                              <a:gd name="T9" fmla="*/ 2147483646 h 932"/>
                              <a:gd name="T10" fmla="*/ 2147483646 w 1086"/>
                              <a:gd name="T11" fmla="*/ 2147483646 h 932"/>
                              <a:gd name="T12" fmla="*/ 2147483646 w 1086"/>
                              <a:gd name="T13" fmla="*/ 2147483646 h 932"/>
                              <a:gd name="T14" fmla="*/ 2147483646 w 1086"/>
                              <a:gd name="T15" fmla="*/ 2147483646 h 932"/>
                              <a:gd name="T16" fmla="*/ 2147483646 w 1086"/>
                              <a:gd name="T17" fmla="*/ 2147483646 h 932"/>
                              <a:gd name="T18" fmla="*/ 2147483646 w 1086"/>
                              <a:gd name="T19" fmla="*/ 2147483646 h 932"/>
                              <a:gd name="T20" fmla="*/ 2147483646 w 1086"/>
                              <a:gd name="T21" fmla="*/ 2147483646 h 932"/>
                              <a:gd name="T22" fmla="*/ 2147483646 w 1086"/>
                              <a:gd name="T23" fmla="*/ 2147483646 h 932"/>
                              <a:gd name="T24" fmla="*/ 2147483646 w 1086"/>
                              <a:gd name="T25" fmla="*/ 2147483646 h 932"/>
                              <a:gd name="T26" fmla="*/ 2147483646 w 1086"/>
                              <a:gd name="T27" fmla="*/ 2147483646 h 932"/>
                              <a:gd name="T28" fmla="*/ 2147483646 w 1086"/>
                              <a:gd name="T29" fmla="*/ 2147483646 h 932"/>
                              <a:gd name="T30" fmla="*/ 2147483646 w 1086"/>
                              <a:gd name="T31" fmla="*/ 2147483646 h 932"/>
                              <a:gd name="T32" fmla="*/ 2147483646 w 1086"/>
                              <a:gd name="T33" fmla="*/ 2147483646 h 932"/>
                              <a:gd name="T34" fmla="*/ 2147483646 w 1086"/>
                              <a:gd name="T35" fmla="*/ 2147483646 h 932"/>
                              <a:gd name="T36" fmla="*/ 2147483646 w 1086"/>
                              <a:gd name="T37" fmla="*/ 2147483646 h 932"/>
                              <a:gd name="T38" fmla="*/ 2147483646 w 1086"/>
                              <a:gd name="T39" fmla="*/ 2147483646 h 932"/>
                              <a:gd name="T40" fmla="*/ 2147483646 w 1086"/>
                              <a:gd name="T41" fmla="*/ 2147483646 h 932"/>
                              <a:gd name="T42" fmla="*/ 2147483646 w 1086"/>
                              <a:gd name="T43" fmla="*/ 2147483646 h 932"/>
                              <a:gd name="T44" fmla="*/ 2147483646 w 1086"/>
                              <a:gd name="T45" fmla="*/ 2147483646 h 932"/>
                              <a:gd name="T46" fmla="*/ 2147483646 w 1086"/>
                              <a:gd name="T47" fmla="*/ 2147483646 h 932"/>
                              <a:gd name="T48" fmla="*/ 2147483646 w 1086"/>
                              <a:gd name="T49" fmla="*/ 2147483646 h 932"/>
                              <a:gd name="T50" fmla="*/ 2147483646 w 1086"/>
                              <a:gd name="T51" fmla="*/ 2147483646 h 932"/>
                              <a:gd name="T52" fmla="*/ 2147483646 w 1086"/>
                              <a:gd name="T53" fmla="*/ 2147483646 h 932"/>
                              <a:gd name="T54" fmla="*/ 2147483646 w 1086"/>
                              <a:gd name="T55" fmla="*/ 2147483646 h 932"/>
                              <a:gd name="T56" fmla="*/ 2147483646 w 1086"/>
                              <a:gd name="T57" fmla="*/ 2147483646 h 932"/>
                              <a:gd name="T58" fmla="*/ 2147483646 w 1086"/>
                              <a:gd name="T59" fmla="*/ 2147483646 h 932"/>
                              <a:gd name="T60" fmla="*/ 2147483646 w 1086"/>
                              <a:gd name="T61" fmla="*/ 2147483646 h 932"/>
                              <a:gd name="T62" fmla="*/ 2147483646 w 1086"/>
                              <a:gd name="T63" fmla="*/ 2147483646 h 932"/>
                              <a:gd name="T64" fmla="*/ 2147483646 w 1086"/>
                              <a:gd name="T65" fmla="*/ 2147483646 h 932"/>
                              <a:gd name="T66" fmla="*/ 2147483646 w 1086"/>
                              <a:gd name="T67" fmla="*/ 2147483646 h 932"/>
                              <a:gd name="T68" fmla="*/ 2147483646 w 1086"/>
                              <a:gd name="T69" fmla="*/ 0 h 932"/>
                              <a:gd name="T70" fmla="*/ 2147483646 w 1086"/>
                              <a:gd name="T71" fmla="*/ 0 h 932"/>
                              <a:gd name="T72" fmla="*/ 0 w 1086"/>
                              <a:gd name="T73" fmla="*/ 2147483646 h 932"/>
                              <a:gd name="T74" fmla="*/ 0 w 1086"/>
                              <a:gd name="T75" fmla="*/ 214748364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5" name="Freeform 50"/>
                        <wps:cNvSpPr/>
                        <wps:spPr bwMode="auto">
                          <a:xfrm>
                            <a:off x="38690" y="7321"/>
                            <a:ext cx="5747" cy="4756"/>
                          </a:xfrm>
                          <a:custGeom>
                            <a:avLst/>
                            <a:gdLst>
                              <a:gd name="T0" fmla="*/ 0 w 905"/>
                              <a:gd name="T1" fmla="*/ 2147483646 h 749"/>
                              <a:gd name="T2" fmla="*/ 2147483646 w 905"/>
                              <a:gd name="T3" fmla="*/ 2147483646 h 749"/>
                              <a:gd name="T4" fmla="*/ 2147483646 w 905"/>
                              <a:gd name="T5" fmla="*/ 2147483646 h 749"/>
                              <a:gd name="T6" fmla="*/ 2147483646 w 905"/>
                              <a:gd name="T7" fmla="*/ 2147483646 h 749"/>
                              <a:gd name="T8" fmla="*/ 2147483646 w 905"/>
                              <a:gd name="T9" fmla="*/ 2147483646 h 749"/>
                              <a:gd name="T10" fmla="*/ 2147483646 w 905"/>
                              <a:gd name="T11" fmla="*/ 2147483646 h 749"/>
                              <a:gd name="T12" fmla="*/ 2147483646 w 905"/>
                              <a:gd name="T13" fmla="*/ 2147483646 h 749"/>
                              <a:gd name="T14" fmla="*/ 2147483646 w 905"/>
                              <a:gd name="T15" fmla="*/ 2147483646 h 749"/>
                              <a:gd name="T16" fmla="*/ 2147483646 w 905"/>
                              <a:gd name="T17" fmla="*/ 2147483646 h 749"/>
                              <a:gd name="T18" fmla="*/ 2147483646 w 905"/>
                              <a:gd name="T19" fmla="*/ 2147483646 h 749"/>
                              <a:gd name="T20" fmla="*/ 2147483646 w 905"/>
                              <a:gd name="T21" fmla="*/ 2147483646 h 749"/>
                              <a:gd name="T22" fmla="*/ 2147483646 w 905"/>
                              <a:gd name="T23" fmla="*/ 2147483646 h 749"/>
                              <a:gd name="T24" fmla="*/ 2147483646 w 905"/>
                              <a:gd name="T25" fmla="*/ 2147483646 h 749"/>
                              <a:gd name="T26" fmla="*/ 2147483646 w 905"/>
                              <a:gd name="T27" fmla="*/ 2147483646 h 749"/>
                              <a:gd name="T28" fmla="*/ 2147483646 w 905"/>
                              <a:gd name="T29" fmla="*/ 2147483646 h 749"/>
                              <a:gd name="T30" fmla="*/ 2147483646 w 905"/>
                              <a:gd name="T31" fmla="*/ 2147483646 h 749"/>
                              <a:gd name="T32" fmla="*/ 2147483646 w 905"/>
                              <a:gd name="T33" fmla="*/ 2147483646 h 749"/>
                              <a:gd name="T34" fmla="*/ 2147483646 w 905"/>
                              <a:gd name="T35" fmla="*/ 2147483646 h 749"/>
                              <a:gd name="T36" fmla="*/ 2147483646 w 905"/>
                              <a:gd name="T37" fmla="*/ 2147483646 h 749"/>
                              <a:gd name="T38" fmla="*/ 2147483646 w 905"/>
                              <a:gd name="T39" fmla="*/ 2147483646 h 749"/>
                              <a:gd name="T40" fmla="*/ 2147483646 w 905"/>
                              <a:gd name="T41" fmla="*/ 2147483646 h 749"/>
                              <a:gd name="T42" fmla="*/ 2147483646 w 905"/>
                              <a:gd name="T43" fmla="*/ 2147483646 h 749"/>
                              <a:gd name="T44" fmla="*/ 2147483646 w 905"/>
                              <a:gd name="T45" fmla="*/ 2147483646 h 749"/>
                              <a:gd name="T46" fmla="*/ 2147483646 w 905"/>
                              <a:gd name="T47" fmla="*/ 2147483646 h 749"/>
                              <a:gd name="T48" fmla="*/ 2147483646 w 905"/>
                              <a:gd name="T49" fmla="*/ 2147483646 h 749"/>
                              <a:gd name="T50" fmla="*/ 2147483646 w 905"/>
                              <a:gd name="T51" fmla="*/ 2147483646 h 749"/>
                              <a:gd name="T52" fmla="*/ 2147483646 w 905"/>
                              <a:gd name="T53" fmla="*/ 2147483646 h 749"/>
                              <a:gd name="T54" fmla="*/ 2147483646 w 905"/>
                              <a:gd name="T55" fmla="*/ 2147483646 h 749"/>
                              <a:gd name="T56" fmla="*/ 2147483646 w 905"/>
                              <a:gd name="T57" fmla="*/ 2147483646 h 749"/>
                              <a:gd name="T58" fmla="*/ 2147483646 w 905"/>
                              <a:gd name="T59" fmla="*/ 2147483646 h 749"/>
                              <a:gd name="T60" fmla="*/ 2147483646 w 905"/>
                              <a:gd name="T61" fmla="*/ 2147483646 h 749"/>
                              <a:gd name="T62" fmla="*/ 2147483646 w 905"/>
                              <a:gd name="T63" fmla="*/ 2147483646 h 749"/>
                              <a:gd name="T64" fmla="*/ 2147483646 w 905"/>
                              <a:gd name="T65" fmla="*/ 2147483646 h 749"/>
                              <a:gd name="T66" fmla="*/ 2147483646 w 905"/>
                              <a:gd name="T67" fmla="*/ 2147483646 h 749"/>
                              <a:gd name="T68" fmla="*/ 2147483646 w 905"/>
                              <a:gd name="T69" fmla="*/ 2147483646 h 749"/>
                              <a:gd name="T70" fmla="*/ 2147483646 w 905"/>
                              <a:gd name="T71" fmla="*/ 0 h 749"/>
                              <a:gd name="T72" fmla="*/ 2147483646 w 905"/>
                              <a:gd name="T73" fmla="*/ 0 h 749"/>
                              <a:gd name="T74" fmla="*/ 0 w 905"/>
                              <a:gd name="T75" fmla="*/ 2147483646 h 749"/>
                              <a:gd name="T76" fmla="*/ 0 w 905"/>
                              <a:gd name="T77" fmla="*/ 2147483646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6" name="Freeform 51"/>
                        <wps:cNvSpPr/>
                        <wps:spPr bwMode="auto">
                          <a:xfrm>
                            <a:off x="38690" y="7321"/>
                            <a:ext cx="5747" cy="4756"/>
                          </a:xfrm>
                          <a:custGeom>
                            <a:avLst/>
                            <a:gdLst>
                              <a:gd name="T0" fmla="*/ 0 w 905"/>
                              <a:gd name="T1" fmla="*/ 2147483646 h 749"/>
                              <a:gd name="T2" fmla="*/ 2147483646 w 905"/>
                              <a:gd name="T3" fmla="*/ 2147483646 h 749"/>
                              <a:gd name="T4" fmla="*/ 2147483646 w 905"/>
                              <a:gd name="T5" fmla="*/ 2147483646 h 749"/>
                              <a:gd name="T6" fmla="*/ 2147483646 w 905"/>
                              <a:gd name="T7" fmla="*/ 2147483646 h 749"/>
                              <a:gd name="T8" fmla="*/ 2147483646 w 905"/>
                              <a:gd name="T9" fmla="*/ 2147483646 h 749"/>
                              <a:gd name="T10" fmla="*/ 2147483646 w 905"/>
                              <a:gd name="T11" fmla="*/ 2147483646 h 749"/>
                              <a:gd name="T12" fmla="*/ 2147483646 w 905"/>
                              <a:gd name="T13" fmla="*/ 2147483646 h 749"/>
                              <a:gd name="T14" fmla="*/ 2147483646 w 905"/>
                              <a:gd name="T15" fmla="*/ 2147483646 h 749"/>
                              <a:gd name="T16" fmla="*/ 2147483646 w 905"/>
                              <a:gd name="T17" fmla="*/ 2147483646 h 749"/>
                              <a:gd name="T18" fmla="*/ 2147483646 w 905"/>
                              <a:gd name="T19" fmla="*/ 2147483646 h 749"/>
                              <a:gd name="T20" fmla="*/ 2147483646 w 905"/>
                              <a:gd name="T21" fmla="*/ 2147483646 h 749"/>
                              <a:gd name="T22" fmla="*/ 2147483646 w 905"/>
                              <a:gd name="T23" fmla="*/ 2147483646 h 749"/>
                              <a:gd name="T24" fmla="*/ 2147483646 w 905"/>
                              <a:gd name="T25" fmla="*/ 2147483646 h 749"/>
                              <a:gd name="T26" fmla="*/ 2147483646 w 905"/>
                              <a:gd name="T27" fmla="*/ 2147483646 h 749"/>
                              <a:gd name="T28" fmla="*/ 2147483646 w 905"/>
                              <a:gd name="T29" fmla="*/ 2147483646 h 749"/>
                              <a:gd name="T30" fmla="*/ 2147483646 w 905"/>
                              <a:gd name="T31" fmla="*/ 2147483646 h 749"/>
                              <a:gd name="T32" fmla="*/ 2147483646 w 905"/>
                              <a:gd name="T33" fmla="*/ 2147483646 h 749"/>
                              <a:gd name="T34" fmla="*/ 2147483646 w 905"/>
                              <a:gd name="T35" fmla="*/ 2147483646 h 749"/>
                              <a:gd name="T36" fmla="*/ 2147483646 w 905"/>
                              <a:gd name="T37" fmla="*/ 2147483646 h 749"/>
                              <a:gd name="T38" fmla="*/ 2147483646 w 905"/>
                              <a:gd name="T39" fmla="*/ 2147483646 h 749"/>
                              <a:gd name="T40" fmla="*/ 2147483646 w 905"/>
                              <a:gd name="T41" fmla="*/ 2147483646 h 749"/>
                              <a:gd name="T42" fmla="*/ 2147483646 w 905"/>
                              <a:gd name="T43" fmla="*/ 2147483646 h 749"/>
                              <a:gd name="T44" fmla="*/ 2147483646 w 905"/>
                              <a:gd name="T45" fmla="*/ 2147483646 h 749"/>
                              <a:gd name="T46" fmla="*/ 2147483646 w 905"/>
                              <a:gd name="T47" fmla="*/ 2147483646 h 749"/>
                              <a:gd name="T48" fmla="*/ 2147483646 w 905"/>
                              <a:gd name="T49" fmla="*/ 2147483646 h 749"/>
                              <a:gd name="T50" fmla="*/ 2147483646 w 905"/>
                              <a:gd name="T51" fmla="*/ 2147483646 h 749"/>
                              <a:gd name="T52" fmla="*/ 2147483646 w 905"/>
                              <a:gd name="T53" fmla="*/ 2147483646 h 749"/>
                              <a:gd name="T54" fmla="*/ 2147483646 w 905"/>
                              <a:gd name="T55" fmla="*/ 2147483646 h 749"/>
                              <a:gd name="T56" fmla="*/ 2147483646 w 905"/>
                              <a:gd name="T57" fmla="*/ 2147483646 h 749"/>
                              <a:gd name="T58" fmla="*/ 2147483646 w 905"/>
                              <a:gd name="T59" fmla="*/ 2147483646 h 749"/>
                              <a:gd name="T60" fmla="*/ 2147483646 w 905"/>
                              <a:gd name="T61" fmla="*/ 2147483646 h 749"/>
                              <a:gd name="T62" fmla="*/ 2147483646 w 905"/>
                              <a:gd name="T63" fmla="*/ 2147483646 h 749"/>
                              <a:gd name="T64" fmla="*/ 2147483646 w 905"/>
                              <a:gd name="T65" fmla="*/ 2147483646 h 749"/>
                              <a:gd name="T66" fmla="*/ 2147483646 w 905"/>
                              <a:gd name="T67" fmla="*/ 2147483646 h 749"/>
                              <a:gd name="T68" fmla="*/ 2147483646 w 905"/>
                              <a:gd name="T69" fmla="*/ 2147483646 h 749"/>
                              <a:gd name="T70" fmla="*/ 2147483646 w 905"/>
                              <a:gd name="T71" fmla="*/ 0 h 749"/>
                              <a:gd name="T72" fmla="*/ 2147483646 w 905"/>
                              <a:gd name="T73" fmla="*/ 0 h 749"/>
                              <a:gd name="T74" fmla="*/ 0 w 905"/>
                              <a:gd name="T75" fmla="*/ 2147483646 h 749"/>
                              <a:gd name="T76" fmla="*/ 0 w 905"/>
                              <a:gd name="T77" fmla="*/ 2147483646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7" name="Freeform 52"/>
                        <wps:cNvSpPr/>
                        <wps:spPr bwMode="auto">
                          <a:xfrm>
                            <a:off x="38017" y="9867"/>
                            <a:ext cx="4915" cy="3829"/>
                          </a:xfrm>
                          <a:custGeom>
                            <a:avLst/>
                            <a:gdLst>
                              <a:gd name="T0" fmla="*/ 2147483646 w 774"/>
                              <a:gd name="T1" fmla="*/ 0 h 603"/>
                              <a:gd name="T2" fmla="*/ 0 w 774"/>
                              <a:gd name="T3" fmla="*/ 2147483646 h 603"/>
                              <a:gd name="T4" fmla="*/ 0 w 774"/>
                              <a:gd name="T5" fmla="*/ 2147483646 h 603"/>
                              <a:gd name="T6" fmla="*/ 2147483646 w 774"/>
                              <a:gd name="T7" fmla="*/ 2147483646 h 603"/>
                              <a:gd name="T8" fmla="*/ 2147483646 w 774"/>
                              <a:gd name="T9" fmla="*/ 2147483646 h 603"/>
                              <a:gd name="T10" fmla="*/ 2147483646 w 774"/>
                              <a:gd name="T11" fmla="*/ 2147483646 h 603"/>
                              <a:gd name="T12" fmla="*/ 2147483646 w 774"/>
                              <a:gd name="T13" fmla="*/ 2147483646 h 603"/>
                              <a:gd name="T14" fmla="*/ 2147483646 w 774"/>
                              <a:gd name="T15" fmla="*/ 2147483646 h 603"/>
                              <a:gd name="T16" fmla="*/ 2147483646 w 774"/>
                              <a:gd name="T17" fmla="*/ 2147483646 h 603"/>
                              <a:gd name="T18" fmla="*/ 2147483646 w 774"/>
                              <a:gd name="T19" fmla="*/ 2147483646 h 603"/>
                              <a:gd name="T20" fmla="*/ 2147483646 w 774"/>
                              <a:gd name="T21" fmla="*/ 2147483646 h 603"/>
                              <a:gd name="T22" fmla="*/ 2147483646 w 774"/>
                              <a:gd name="T23" fmla="*/ 2147483646 h 603"/>
                              <a:gd name="T24" fmla="*/ 2147483646 w 774"/>
                              <a:gd name="T25" fmla="*/ 2147483646 h 603"/>
                              <a:gd name="T26" fmla="*/ 2147483646 w 774"/>
                              <a:gd name="T27" fmla="*/ 2147483646 h 603"/>
                              <a:gd name="T28" fmla="*/ 2147483646 w 774"/>
                              <a:gd name="T29" fmla="*/ 2147483646 h 603"/>
                              <a:gd name="T30" fmla="*/ 2147483646 w 774"/>
                              <a:gd name="T31" fmla="*/ 2147483646 h 603"/>
                              <a:gd name="T32" fmla="*/ 2147483646 w 774"/>
                              <a:gd name="T33" fmla="*/ 2147483646 h 603"/>
                              <a:gd name="T34" fmla="*/ 2147483646 w 774"/>
                              <a:gd name="T35" fmla="*/ 2147483646 h 603"/>
                              <a:gd name="T36" fmla="*/ 2147483646 w 774"/>
                              <a:gd name="T37" fmla="*/ 2147483646 h 603"/>
                              <a:gd name="T38" fmla="*/ 2147483646 w 774"/>
                              <a:gd name="T39" fmla="*/ 2147483646 h 603"/>
                              <a:gd name="T40" fmla="*/ 2147483646 w 774"/>
                              <a:gd name="T41" fmla="*/ 2147483646 h 603"/>
                              <a:gd name="T42" fmla="*/ 2147483646 w 774"/>
                              <a:gd name="T43" fmla="*/ 2147483646 h 603"/>
                              <a:gd name="T44" fmla="*/ 2147483646 w 774"/>
                              <a:gd name="T45" fmla="*/ 2147483646 h 603"/>
                              <a:gd name="T46" fmla="*/ 2147483646 w 774"/>
                              <a:gd name="T47" fmla="*/ 2147483646 h 603"/>
                              <a:gd name="T48" fmla="*/ 2147483646 w 774"/>
                              <a:gd name="T49" fmla="*/ 2147483646 h 603"/>
                              <a:gd name="T50" fmla="*/ 2147483646 w 774"/>
                              <a:gd name="T51" fmla="*/ 2147483646 h 603"/>
                              <a:gd name="T52" fmla="*/ 2147483646 w 774"/>
                              <a:gd name="T53" fmla="*/ 2147483646 h 603"/>
                              <a:gd name="T54" fmla="*/ 2147483646 w 774"/>
                              <a:gd name="T55" fmla="*/ 2147483646 h 603"/>
                              <a:gd name="T56" fmla="*/ 2147483646 w 774"/>
                              <a:gd name="T57" fmla="*/ 2147483646 h 603"/>
                              <a:gd name="T58" fmla="*/ 2147483646 w 774"/>
                              <a:gd name="T59" fmla="*/ 2147483646 h 603"/>
                              <a:gd name="T60" fmla="*/ 2147483646 w 774"/>
                              <a:gd name="T61" fmla="*/ 2147483646 h 603"/>
                              <a:gd name="T62" fmla="*/ 2147483646 w 774"/>
                              <a:gd name="T63" fmla="*/ 2147483646 h 603"/>
                              <a:gd name="T64" fmla="*/ 2147483646 w 774"/>
                              <a:gd name="T65" fmla="*/ 2147483646 h 603"/>
                              <a:gd name="T66" fmla="*/ 2147483646 w 774"/>
                              <a:gd name="T67" fmla="*/ 2147483646 h 603"/>
                              <a:gd name="T68" fmla="*/ 2147483646 w 774"/>
                              <a:gd name="T69" fmla="*/ 2147483646 h 603"/>
                              <a:gd name="T70" fmla="*/ 2147483646 w 774"/>
                              <a:gd name="T71" fmla="*/ 2147483646 h 603"/>
                              <a:gd name="T72" fmla="*/ 2147483646 w 774"/>
                              <a:gd name="T73" fmla="*/ 2147483646 h 603"/>
                              <a:gd name="T74" fmla="*/ 2147483646 w 774"/>
                              <a:gd name="T75" fmla="*/ 0 h 603"/>
                              <a:gd name="T76" fmla="*/ 2147483646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58" name="Freeform 53"/>
                        <wps:cNvSpPr/>
                        <wps:spPr bwMode="auto">
                          <a:xfrm>
                            <a:off x="38017" y="9867"/>
                            <a:ext cx="4915" cy="3829"/>
                          </a:xfrm>
                          <a:custGeom>
                            <a:avLst/>
                            <a:gdLst>
                              <a:gd name="T0" fmla="*/ 2147483646 w 774"/>
                              <a:gd name="T1" fmla="*/ 0 h 603"/>
                              <a:gd name="T2" fmla="*/ 0 w 774"/>
                              <a:gd name="T3" fmla="*/ 2147483646 h 603"/>
                              <a:gd name="T4" fmla="*/ 0 w 774"/>
                              <a:gd name="T5" fmla="*/ 2147483646 h 603"/>
                              <a:gd name="T6" fmla="*/ 2147483646 w 774"/>
                              <a:gd name="T7" fmla="*/ 2147483646 h 603"/>
                              <a:gd name="T8" fmla="*/ 2147483646 w 774"/>
                              <a:gd name="T9" fmla="*/ 2147483646 h 603"/>
                              <a:gd name="T10" fmla="*/ 2147483646 w 774"/>
                              <a:gd name="T11" fmla="*/ 2147483646 h 603"/>
                              <a:gd name="T12" fmla="*/ 2147483646 w 774"/>
                              <a:gd name="T13" fmla="*/ 2147483646 h 603"/>
                              <a:gd name="T14" fmla="*/ 2147483646 w 774"/>
                              <a:gd name="T15" fmla="*/ 2147483646 h 603"/>
                              <a:gd name="T16" fmla="*/ 2147483646 w 774"/>
                              <a:gd name="T17" fmla="*/ 2147483646 h 603"/>
                              <a:gd name="T18" fmla="*/ 2147483646 w 774"/>
                              <a:gd name="T19" fmla="*/ 2147483646 h 603"/>
                              <a:gd name="T20" fmla="*/ 2147483646 w 774"/>
                              <a:gd name="T21" fmla="*/ 2147483646 h 603"/>
                              <a:gd name="T22" fmla="*/ 2147483646 w 774"/>
                              <a:gd name="T23" fmla="*/ 2147483646 h 603"/>
                              <a:gd name="T24" fmla="*/ 2147483646 w 774"/>
                              <a:gd name="T25" fmla="*/ 2147483646 h 603"/>
                              <a:gd name="T26" fmla="*/ 2147483646 w 774"/>
                              <a:gd name="T27" fmla="*/ 2147483646 h 603"/>
                              <a:gd name="T28" fmla="*/ 2147483646 w 774"/>
                              <a:gd name="T29" fmla="*/ 2147483646 h 603"/>
                              <a:gd name="T30" fmla="*/ 2147483646 w 774"/>
                              <a:gd name="T31" fmla="*/ 2147483646 h 603"/>
                              <a:gd name="T32" fmla="*/ 2147483646 w 774"/>
                              <a:gd name="T33" fmla="*/ 2147483646 h 603"/>
                              <a:gd name="T34" fmla="*/ 2147483646 w 774"/>
                              <a:gd name="T35" fmla="*/ 2147483646 h 603"/>
                              <a:gd name="T36" fmla="*/ 2147483646 w 774"/>
                              <a:gd name="T37" fmla="*/ 2147483646 h 603"/>
                              <a:gd name="T38" fmla="*/ 2147483646 w 774"/>
                              <a:gd name="T39" fmla="*/ 2147483646 h 603"/>
                              <a:gd name="T40" fmla="*/ 2147483646 w 774"/>
                              <a:gd name="T41" fmla="*/ 2147483646 h 603"/>
                              <a:gd name="T42" fmla="*/ 2147483646 w 774"/>
                              <a:gd name="T43" fmla="*/ 2147483646 h 603"/>
                              <a:gd name="T44" fmla="*/ 2147483646 w 774"/>
                              <a:gd name="T45" fmla="*/ 2147483646 h 603"/>
                              <a:gd name="T46" fmla="*/ 2147483646 w 774"/>
                              <a:gd name="T47" fmla="*/ 2147483646 h 603"/>
                              <a:gd name="T48" fmla="*/ 2147483646 w 774"/>
                              <a:gd name="T49" fmla="*/ 2147483646 h 603"/>
                              <a:gd name="T50" fmla="*/ 2147483646 w 774"/>
                              <a:gd name="T51" fmla="*/ 2147483646 h 603"/>
                              <a:gd name="T52" fmla="*/ 2147483646 w 774"/>
                              <a:gd name="T53" fmla="*/ 2147483646 h 603"/>
                              <a:gd name="T54" fmla="*/ 2147483646 w 774"/>
                              <a:gd name="T55" fmla="*/ 2147483646 h 603"/>
                              <a:gd name="T56" fmla="*/ 2147483646 w 774"/>
                              <a:gd name="T57" fmla="*/ 2147483646 h 603"/>
                              <a:gd name="T58" fmla="*/ 2147483646 w 774"/>
                              <a:gd name="T59" fmla="*/ 2147483646 h 603"/>
                              <a:gd name="T60" fmla="*/ 2147483646 w 774"/>
                              <a:gd name="T61" fmla="*/ 2147483646 h 603"/>
                              <a:gd name="T62" fmla="*/ 2147483646 w 774"/>
                              <a:gd name="T63" fmla="*/ 2147483646 h 603"/>
                              <a:gd name="T64" fmla="*/ 2147483646 w 774"/>
                              <a:gd name="T65" fmla="*/ 2147483646 h 603"/>
                              <a:gd name="T66" fmla="*/ 2147483646 w 774"/>
                              <a:gd name="T67" fmla="*/ 2147483646 h 603"/>
                              <a:gd name="T68" fmla="*/ 2147483646 w 774"/>
                              <a:gd name="T69" fmla="*/ 2147483646 h 603"/>
                              <a:gd name="T70" fmla="*/ 2147483646 w 774"/>
                              <a:gd name="T71" fmla="*/ 2147483646 h 603"/>
                              <a:gd name="T72" fmla="*/ 2147483646 w 774"/>
                              <a:gd name="T73" fmla="*/ 2147483646 h 603"/>
                              <a:gd name="T74" fmla="*/ 2147483646 w 774"/>
                              <a:gd name="T75" fmla="*/ 0 h 603"/>
                              <a:gd name="T76" fmla="*/ 2147483646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59" name="Freeform 54"/>
                        <wps:cNvSpPr/>
                        <wps:spPr bwMode="auto">
                          <a:xfrm>
                            <a:off x="41802" y="12077"/>
                            <a:ext cx="4686" cy="4528"/>
                          </a:xfrm>
                          <a:custGeom>
                            <a:avLst/>
                            <a:gdLst>
                              <a:gd name="T0" fmla="*/ 2147483646 w 738"/>
                              <a:gd name="T1" fmla="*/ 2147483646 h 713"/>
                              <a:gd name="T2" fmla="*/ 2147483646 w 738"/>
                              <a:gd name="T3" fmla="*/ 2147483646 h 713"/>
                              <a:gd name="T4" fmla="*/ 2147483646 w 738"/>
                              <a:gd name="T5" fmla="*/ 2147483646 h 713"/>
                              <a:gd name="T6" fmla="*/ 2147483646 w 738"/>
                              <a:gd name="T7" fmla="*/ 2147483646 h 713"/>
                              <a:gd name="T8" fmla="*/ 2147483646 w 738"/>
                              <a:gd name="T9" fmla="*/ 2147483646 h 713"/>
                              <a:gd name="T10" fmla="*/ 2147483646 w 738"/>
                              <a:gd name="T11" fmla="*/ 2147483646 h 713"/>
                              <a:gd name="T12" fmla="*/ 2147483646 w 738"/>
                              <a:gd name="T13" fmla="*/ 2147483646 h 713"/>
                              <a:gd name="T14" fmla="*/ 2147483646 w 738"/>
                              <a:gd name="T15" fmla="*/ 2147483646 h 713"/>
                              <a:gd name="T16" fmla="*/ 2147483646 w 738"/>
                              <a:gd name="T17" fmla="*/ 2147483646 h 713"/>
                              <a:gd name="T18" fmla="*/ 2147483646 w 738"/>
                              <a:gd name="T19" fmla="*/ 2147483646 h 713"/>
                              <a:gd name="T20" fmla="*/ 2147483646 w 738"/>
                              <a:gd name="T21" fmla="*/ 2147483646 h 713"/>
                              <a:gd name="T22" fmla="*/ 2147483646 w 738"/>
                              <a:gd name="T23" fmla="*/ 2147483646 h 713"/>
                              <a:gd name="T24" fmla="*/ 2147483646 w 738"/>
                              <a:gd name="T25" fmla="*/ 2147483646 h 713"/>
                              <a:gd name="T26" fmla="*/ 2147483646 w 738"/>
                              <a:gd name="T27" fmla="*/ 2147483646 h 713"/>
                              <a:gd name="T28" fmla="*/ 2147483646 w 738"/>
                              <a:gd name="T29" fmla="*/ 2147483646 h 713"/>
                              <a:gd name="T30" fmla="*/ 2147483646 w 738"/>
                              <a:gd name="T31" fmla="*/ 2147483646 h 713"/>
                              <a:gd name="T32" fmla="*/ 2147483646 w 738"/>
                              <a:gd name="T33" fmla="*/ 0 h 713"/>
                              <a:gd name="T34" fmla="*/ 2147483646 w 738"/>
                              <a:gd name="T35" fmla="*/ 0 h 713"/>
                              <a:gd name="T36" fmla="*/ 0 w 738"/>
                              <a:gd name="T37" fmla="*/ 2147483646 h 713"/>
                              <a:gd name="T38" fmla="*/ 0 w 738"/>
                              <a:gd name="T39" fmla="*/ 2147483646 h 713"/>
                              <a:gd name="T40" fmla="*/ 2147483646 w 738"/>
                              <a:gd name="T41" fmla="*/ 2147483646 h 713"/>
                              <a:gd name="T42" fmla="*/ 2147483646 w 738"/>
                              <a:gd name="T43" fmla="*/ 2147483646 h 713"/>
                              <a:gd name="T44" fmla="*/ 2147483646 w 738"/>
                              <a:gd name="T45" fmla="*/ 2147483646 h 713"/>
                              <a:gd name="T46" fmla="*/ 2147483646 w 738"/>
                              <a:gd name="T47" fmla="*/ 2147483646 h 713"/>
                              <a:gd name="T48" fmla="*/ 2147483646 w 738"/>
                              <a:gd name="T49" fmla="*/ 2147483646 h 713"/>
                              <a:gd name="T50" fmla="*/ 2147483646 w 738"/>
                              <a:gd name="T51" fmla="*/ 2147483646 h 713"/>
                              <a:gd name="T52" fmla="*/ 2147483646 w 738"/>
                              <a:gd name="T53" fmla="*/ 2147483646 h 713"/>
                              <a:gd name="T54" fmla="*/ 2147483646 w 738"/>
                              <a:gd name="T55" fmla="*/ 2147483646 h 713"/>
                              <a:gd name="T56" fmla="*/ 2147483646 w 738"/>
                              <a:gd name="T57" fmla="*/ 2147483646 h 713"/>
                              <a:gd name="T58" fmla="*/ 2147483646 w 738"/>
                              <a:gd name="T59" fmla="*/ 2147483646 h 713"/>
                              <a:gd name="T60" fmla="*/ 2147483646 w 738"/>
                              <a:gd name="T61" fmla="*/ 2147483646 h 713"/>
                              <a:gd name="T62" fmla="*/ 2147483646 w 738"/>
                              <a:gd name="T63" fmla="*/ 2147483646 h 713"/>
                              <a:gd name="T64" fmla="*/ 2147483646 w 738"/>
                              <a:gd name="T65" fmla="*/ 2147483646 h 713"/>
                              <a:gd name="T66" fmla="*/ 2147483646 w 738"/>
                              <a:gd name="T67" fmla="*/ 2147483646 h 713"/>
                              <a:gd name="T68" fmla="*/ 2147483646 w 738"/>
                              <a:gd name="T69" fmla="*/ 2147483646 h 713"/>
                              <a:gd name="T70" fmla="*/ 2147483646 w 738"/>
                              <a:gd name="T71" fmla="*/ 2147483646 h 713"/>
                              <a:gd name="T72" fmla="*/ 2147483646 w 738"/>
                              <a:gd name="T73" fmla="*/ 2147483646 h 713"/>
                              <a:gd name="T74" fmla="*/ 2147483646 w 738"/>
                              <a:gd name="T75" fmla="*/ 2147483646 h 713"/>
                              <a:gd name="T76" fmla="*/ 2147483646 w 738"/>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0" name="Freeform 55"/>
                        <wps:cNvSpPr/>
                        <wps:spPr bwMode="auto">
                          <a:xfrm>
                            <a:off x="41802" y="12077"/>
                            <a:ext cx="4686" cy="4528"/>
                          </a:xfrm>
                          <a:custGeom>
                            <a:avLst/>
                            <a:gdLst>
                              <a:gd name="T0" fmla="*/ 2147483646 w 738"/>
                              <a:gd name="T1" fmla="*/ 2147483646 h 713"/>
                              <a:gd name="T2" fmla="*/ 2147483646 w 738"/>
                              <a:gd name="T3" fmla="*/ 2147483646 h 713"/>
                              <a:gd name="T4" fmla="*/ 2147483646 w 738"/>
                              <a:gd name="T5" fmla="*/ 2147483646 h 713"/>
                              <a:gd name="T6" fmla="*/ 2147483646 w 738"/>
                              <a:gd name="T7" fmla="*/ 2147483646 h 713"/>
                              <a:gd name="T8" fmla="*/ 2147483646 w 738"/>
                              <a:gd name="T9" fmla="*/ 2147483646 h 713"/>
                              <a:gd name="T10" fmla="*/ 2147483646 w 738"/>
                              <a:gd name="T11" fmla="*/ 2147483646 h 713"/>
                              <a:gd name="T12" fmla="*/ 2147483646 w 738"/>
                              <a:gd name="T13" fmla="*/ 2147483646 h 713"/>
                              <a:gd name="T14" fmla="*/ 2147483646 w 738"/>
                              <a:gd name="T15" fmla="*/ 2147483646 h 713"/>
                              <a:gd name="T16" fmla="*/ 2147483646 w 738"/>
                              <a:gd name="T17" fmla="*/ 2147483646 h 713"/>
                              <a:gd name="T18" fmla="*/ 2147483646 w 738"/>
                              <a:gd name="T19" fmla="*/ 2147483646 h 713"/>
                              <a:gd name="T20" fmla="*/ 2147483646 w 738"/>
                              <a:gd name="T21" fmla="*/ 2147483646 h 713"/>
                              <a:gd name="T22" fmla="*/ 2147483646 w 738"/>
                              <a:gd name="T23" fmla="*/ 2147483646 h 713"/>
                              <a:gd name="T24" fmla="*/ 2147483646 w 738"/>
                              <a:gd name="T25" fmla="*/ 2147483646 h 713"/>
                              <a:gd name="T26" fmla="*/ 2147483646 w 738"/>
                              <a:gd name="T27" fmla="*/ 2147483646 h 713"/>
                              <a:gd name="T28" fmla="*/ 2147483646 w 738"/>
                              <a:gd name="T29" fmla="*/ 2147483646 h 713"/>
                              <a:gd name="T30" fmla="*/ 2147483646 w 738"/>
                              <a:gd name="T31" fmla="*/ 2147483646 h 713"/>
                              <a:gd name="T32" fmla="*/ 2147483646 w 738"/>
                              <a:gd name="T33" fmla="*/ 0 h 713"/>
                              <a:gd name="T34" fmla="*/ 2147483646 w 738"/>
                              <a:gd name="T35" fmla="*/ 0 h 713"/>
                              <a:gd name="T36" fmla="*/ 0 w 738"/>
                              <a:gd name="T37" fmla="*/ 2147483646 h 713"/>
                              <a:gd name="T38" fmla="*/ 0 w 738"/>
                              <a:gd name="T39" fmla="*/ 2147483646 h 713"/>
                              <a:gd name="T40" fmla="*/ 2147483646 w 738"/>
                              <a:gd name="T41" fmla="*/ 2147483646 h 713"/>
                              <a:gd name="T42" fmla="*/ 2147483646 w 738"/>
                              <a:gd name="T43" fmla="*/ 2147483646 h 713"/>
                              <a:gd name="T44" fmla="*/ 2147483646 w 738"/>
                              <a:gd name="T45" fmla="*/ 2147483646 h 713"/>
                              <a:gd name="T46" fmla="*/ 2147483646 w 738"/>
                              <a:gd name="T47" fmla="*/ 2147483646 h 713"/>
                              <a:gd name="T48" fmla="*/ 2147483646 w 738"/>
                              <a:gd name="T49" fmla="*/ 2147483646 h 713"/>
                              <a:gd name="T50" fmla="*/ 2147483646 w 738"/>
                              <a:gd name="T51" fmla="*/ 2147483646 h 713"/>
                              <a:gd name="T52" fmla="*/ 2147483646 w 738"/>
                              <a:gd name="T53" fmla="*/ 2147483646 h 713"/>
                              <a:gd name="T54" fmla="*/ 2147483646 w 738"/>
                              <a:gd name="T55" fmla="*/ 2147483646 h 713"/>
                              <a:gd name="T56" fmla="*/ 2147483646 w 738"/>
                              <a:gd name="T57" fmla="*/ 2147483646 h 713"/>
                              <a:gd name="T58" fmla="*/ 2147483646 w 738"/>
                              <a:gd name="T59" fmla="*/ 2147483646 h 713"/>
                              <a:gd name="T60" fmla="*/ 2147483646 w 738"/>
                              <a:gd name="T61" fmla="*/ 2147483646 h 713"/>
                              <a:gd name="T62" fmla="*/ 2147483646 w 738"/>
                              <a:gd name="T63" fmla="*/ 2147483646 h 713"/>
                              <a:gd name="T64" fmla="*/ 2147483646 w 738"/>
                              <a:gd name="T65" fmla="*/ 2147483646 h 713"/>
                              <a:gd name="T66" fmla="*/ 2147483646 w 738"/>
                              <a:gd name="T67" fmla="*/ 2147483646 h 713"/>
                              <a:gd name="T68" fmla="*/ 2147483646 w 738"/>
                              <a:gd name="T69" fmla="*/ 2147483646 h 713"/>
                              <a:gd name="T70" fmla="*/ 2147483646 w 738"/>
                              <a:gd name="T71" fmla="*/ 2147483646 h 713"/>
                              <a:gd name="T72" fmla="*/ 2147483646 w 738"/>
                              <a:gd name="T73" fmla="*/ 2147483646 h 713"/>
                              <a:gd name="T74" fmla="*/ 2147483646 w 738"/>
                              <a:gd name="T75" fmla="*/ 2147483646 h 713"/>
                              <a:gd name="T76" fmla="*/ 2147483646 w 738"/>
                              <a:gd name="T77" fmla="*/ 2147483646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1" name="Freeform 56"/>
                        <wps:cNvSpPr/>
                        <wps:spPr bwMode="auto">
                          <a:xfrm>
                            <a:off x="42932" y="9918"/>
                            <a:ext cx="5480" cy="5423"/>
                          </a:xfrm>
                          <a:custGeom>
                            <a:avLst/>
                            <a:gdLst>
                              <a:gd name="T0" fmla="*/ 2147483646 w 863"/>
                              <a:gd name="T1" fmla="*/ 2147483646 h 854"/>
                              <a:gd name="T2" fmla="*/ 2147483646 w 863"/>
                              <a:gd name="T3" fmla="*/ 2147483646 h 854"/>
                              <a:gd name="T4" fmla="*/ 2147483646 w 863"/>
                              <a:gd name="T5" fmla="*/ 2147483646 h 854"/>
                              <a:gd name="T6" fmla="*/ 2147483646 w 863"/>
                              <a:gd name="T7" fmla="*/ 2147483646 h 854"/>
                              <a:gd name="T8" fmla="*/ 2147483646 w 863"/>
                              <a:gd name="T9" fmla="*/ 2147483646 h 854"/>
                              <a:gd name="T10" fmla="*/ 2147483646 w 863"/>
                              <a:gd name="T11" fmla="*/ 2147483646 h 854"/>
                              <a:gd name="T12" fmla="*/ 2147483646 w 863"/>
                              <a:gd name="T13" fmla="*/ 2147483646 h 854"/>
                              <a:gd name="T14" fmla="*/ 2147483646 w 863"/>
                              <a:gd name="T15" fmla="*/ 2147483646 h 854"/>
                              <a:gd name="T16" fmla="*/ 2147483646 w 863"/>
                              <a:gd name="T17" fmla="*/ 2147483646 h 854"/>
                              <a:gd name="T18" fmla="*/ 2147483646 w 863"/>
                              <a:gd name="T19" fmla="*/ 2147483646 h 854"/>
                              <a:gd name="T20" fmla="*/ 2147483646 w 863"/>
                              <a:gd name="T21" fmla="*/ 2147483646 h 854"/>
                              <a:gd name="T22" fmla="*/ 2147483646 w 863"/>
                              <a:gd name="T23" fmla="*/ 2147483646 h 854"/>
                              <a:gd name="T24" fmla="*/ 2147483646 w 863"/>
                              <a:gd name="T25" fmla="*/ 2147483646 h 854"/>
                              <a:gd name="T26" fmla="*/ 2147483646 w 863"/>
                              <a:gd name="T27" fmla="*/ 2147483646 h 854"/>
                              <a:gd name="T28" fmla="*/ 2147483646 w 863"/>
                              <a:gd name="T29" fmla="*/ 2147483646 h 854"/>
                              <a:gd name="T30" fmla="*/ 2147483646 w 863"/>
                              <a:gd name="T31" fmla="*/ 2147483646 h 854"/>
                              <a:gd name="T32" fmla="*/ 2147483646 w 863"/>
                              <a:gd name="T33" fmla="*/ 0 h 854"/>
                              <a:gd name="T34" fmla="*/ 2147483646 w 863"/>
                              <a:gd name="T35" fmla="*/ 0 h 854"/>
                              <a:gd name="T36" fmla="*/ 0 w 863"/>
                              <a:gd name="T37" fmla="*/ 2147483646 h 854"/>
                              <a:gd name="T38" fmla="*/ 0 w 863"/>
                              <a:gd name="T39" fmla="*/ 2147483646 h 854"/>
                              <a:gd name="T40" fmla="*/ 2147483646 w 863"/>
                              <a:gd name="T41" fmla="*/ 2147483646 h 854"/>
                              <a:gd name="T42" fmla="*/ 2147483646 w 863"/>
                              <a:gd name="T43" fmla="*/ 2147483646 h 854"/>
                              <a:gd name="T44" fmla="*/ 2147483646 w 863"/>
                              <a:gd name="T45" fmla="*/ 2147483646 h 854"/>
                              <a:gd name="T46" fmla="*/ 2147483646 w 863"/>
                              <a:gd name="T47" fmla="*/ 2147483646 h 854"/>
                              <a:gd name="T48" fmla="*/ 2147483646 w 863"/>
                              <a:gd name="T49" fmla="*/ 2147483646 h 854"/>
                              <a:gd name="T50" fmla="*/ 2147483646 w 863"/>
                              <a:gd name="T51" fmla="*/ 2147483646 h 854"/>
                              <a:gd name="T52" fmla="*/ 2147483646 w 863"/>
                              <a:gd name="T53" fmla="*/ 2147483646 h 854"/>
                              <a:gd name="T54" fmla="*/ 2147483646 w 863"/>
                              <a:gd name="T55" fmla="*/ 2147483646 h 854"/>
                              <a:gd name="T56" fmla="*/ 2147483646 w 863"/>
                              <a:gd name="T57" fmla="*/ 2147483646 h 854"/>
                              <a:gd name="T58" fmla="*/ 2147483646 w 863"/>
                              <a:gd name="T59" fmla="*/ 2147483646 h 854"/>
                              <a:gd name="T60" fmla="*/ 2147483646 w 863"/>
                              <a:gd name="T61" fmla="*/ 2147483646 h 854"/>
                              <a:gd name="T62" fmla="*/ 2147483646 w 863"/>
                              <a:gd name="T63" fmla="*/ 2147483646 h 854"/>
                              <a:gd name="T64" fmla="*/ 2147483646 w 863"/>
                              <a:gd name="T65" fmla="*/ 2147483646 h 854"/>
                              <a:gd name="T66" fmla="*/ 2147483646 w 863"/>
                              <a:gd name="T67" fmla="*/ 2147483646 h 854"/>
                              <a:gd name="T68" fmla="*/ 2147483646 w 863"/>
                              <a:gd name="T69" fmla="*/ 2147483646 h 854"/>
                              <a:gd name="T70" fmla="*/ 2147483646 w 863"/>
                              <a:gd name="T71" fmla="*/ 2147483646 h 854"/>
                              <a:gd name="T72" fmla="*/ 2147483646 w 863"/>
                              <a:gd name="T73" fmla="*/ 2147483646 h 854"/>
                              <a:gd name="T74" fmla="*/ 2147483646 w 863"/>
                              <a:gd name="T75" fmla="*/ 2147483646 h 854"/>
                              <a:gd name="T76" fmla="*/ 2147483646 w 863"/>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5" name="Freeform 57"/>
                        <wps:cNvSpPr/>
                        <wps:spPr bwMode="auto">
                          <a:xfrm>
                            <a:off x="42932" y="9918"/>
                            <a:ext cx="5480" cy="5423"/>
                          </a:xfrm>
                          <a:custGeom>
                            <a:avLst/>
                            <a:gdLst>
                              <a:gd name="T0" fmla="*/ 2147483646 w 863"/>
                              <a:gd name="T1" fmla="*/ 2147483646 h 854"/>
                              <a:gd name="T2" fmla="*/ 2147483646 w 863"/>
                              <a:gd name="T3" fmla="*/ 2147483646 h 854"/>
                              <a:gd name="T4" fmla="*/ 2147483646 w 863"/>
                              <a:gd name="T5" fmla="*/ 2147483646 h 854"/>
                              <a:gd name="T6" fmla="*/ 2147483646 w 863"/>
                              <a:gd name="T7" fmla="*/ 2147483646 h 854"/>
                              <a:gd name="T8" fmla="*/ 2147483646 w 863"/>
                              <a:gd name="T9" fmla="*/ 2147483646 h 854"/>
                              <a:gd name="T10" fmla="*/ 2147483646 w 863"/>
                              <a:gd name="T11" fmla="*/ 2147483646 h 854"/>
                              <a:gd name="T12" fmla="*/ 2147483646 w 863"/>
                              <a:gd name="T13" fmla="*/ 2147483646 h 854"/>
                              <a:gd name="T14" fmla="*/ 2147483646 w 863"/>
                              <a:gd name="T15" fmla="*/ 2147483646 h 854"/>
                              <a:gd name="T16" fmla="*/ 2147483646 w 863"/>
                              <a:gd name="T17" fmla="*/ 2147483646 h 854"/>
                              <a:gd name="T18" fmla="*/ 2147483646 w 863"/>
                              <a:gd name="T19" fmla="*/ 2147483646 h 854"/>
                              <a:gd name="T20" fmla="*/ 2147483646 w 863"/>
                              <a:gd name="T21" fmla="*/ 2147483646 h 854"/>
                              <a:gd name="T22" fmla="*/ 2147483646 w 863"/>
                              <a:gd name="T23" fmla="*/ 2147483646 h 854"/>
                              <a:gd name="T24" fmla="*/ 2147483646 w 863"/>
                              <a:gd name="T25" fmla="*/ 2147483646 h 854"/>
                              <a:gd name="T26" fmla="*/ 2147483646 w 863"/>
                              <a:gd name="T27" fmla="*/ 2147483646 h 854"/>
                              <a:gd name="T28" fmla="*/ 2147483646 w 863"/>
                              <a:gd name="T29" fmla="*/ 2147483646 h 854"/>
                              <a:gd name="T30" fmla="*/ 2147483646 w 863"/>
                              <a:gd name="T31" fmla="*/ 2147483646 h 854"/>
                              <a:gd name="T32" fmla="*/ 2147483646 w 863"/>
                              <a:gd name="T33" fmla="*/ 0 h 854"/>
                              <a:gd name="T34" fmla="*/ 2147483646 w 863"/>
                              <a:gd name="T35" fmla="*/ 0 h 854"/>
                              <a:gd name="T36" fmla="*/ 0 w 863"/>
                              <a:gd name="T37" fmla="*/ 2147483646 h 854"/>
                              <a:gd name="T38" fmla="*/ 0 w 863"/>
                              <a:gd name="T39" fmla="*/ 2147483646 h 854"/>
                              <a:gd name="T40" fmla="*/ 2147483646 w 863"/>
                              <a:gd name="T41" fmla="*/ 2147483646 h 854"/>
                              <a:gd name="T42" fmla="*/ 2147483646 w 863"/>
                              <a:gd name="T43" fmla="*/ 2147483646 h 854"/>
                              <a:gd name="T44" fmla="*/ 2147483646 w 863"/>
                              <a:gd name="T45" fmla="*/ 2147483646 h 854"/>
                              <a:gd name="T46" fmla="*/ 2147483646 w 863"/>
                              <a:gd name="T47" fmla="*/ 2147483646 h 854"/>
                              <a:gd name="T48" fmla="*/ 2147483646 w 863"/>
                              <a:gd name="T49" fmla="*/ 2147483646 h 854"/>
                              <a:gd name="T50" fmla="*/ 2147483646 w 863"/>
                              <a:gd name="T51" fmla="*/ 2147483646 h 854"/>
                              <a:gd name="T52" fmla="*/ 2147483646 w 863"/>
                              <a:gd name="T53" fmla="*/ 2147483646 h 854"/>
                              <a:gd name="T54" fmla="*/ 2147483646 w 863"/>
                              <a:gd name="T55" fmla="*/ 2147483646 h 854"/>
                              <a:gd name="T56" fmla="*/ 2147483646 w 863"/>
                              <a:gd name="T57" fmla="*/ 2147483646 h 854"/>
                              <a:gd name="T58" fmla="*/ 2147483646 w 863"/>
                              <a:gd name="T59" fmla="*/ 2147483646 h 854"/>
                              <a:gd name="T60" fmla="*/ 2147483646 w 863"/>
                              <a:gd name="T61" fmla="*/ 2147483646 h 854"/>
                              <a:gd name="T62" fmla="*/ 2147483646 w 863"/>
                              <a:gd name="T63" fmla="*/ 2147483646 h 854"/>
                              <a:gd name="T64" fmla="*/ 2147483646 w 863"/>
                              <a:gd name="T65" fmla="*/ 2147483646 h 854"/>
                              <a:gd name="T66" fmla="*/ 2147483646 w 863"/>
                              <a:gd name="T67" fmla="*/ 2147483646 h 854"/>
                              <a:gd name="T68" fmla="*/ 2147483646 w 863"/>
                              <a:gd name="T69" fmla="*/ 2147483646 h 854"/>
                              <a:gd name="T70" fmla="*/ 2147483646 w 863"/>
                              <a:gd name="T71" fmla="*/ 2147483646 h 854"/>
                              <a:gd name="T72" fmla="*/ 2147483646 w 863"/>
                              <a:gd name="T73" fmla="*/ 2147483646 h 854"/>
                              <a:gd name="T74" fmla="*/ 2147483646 w 863"/>
                              <a:gd name="T75" fmla="*/ 2147483646 h 854"/>
                              <a:gd name="T76" fmla="*/ 2147483646 w 863"/>
                              <a:gd name="T77" fmla="*/ 2147483646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6" name="Freeform 58"/>
                        <wps:cNvSpPr/>
                        <wps:spPr bwMode="auto">
                          <a:xfrm>
                            <a:off x="44437"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7" name="Freeform 59"/>
                        <wps:cNvSpPr/>
                        <wps:spPr bwMode="auto">
                          <a:xfrm>
                            <a:off x="44437" y="6953"/>
                            <a:ext cx="6820" cy="6769"/>
                          </a:xfrm>
                          <a:custGeom>
                            <a:avLst/>
                            <a:gdLst>
                              <a:gd name="T0" fmla="*/ 2147483646 w 1074"/>
                              <a:gd name="T1" fmla="*/ 2147483646 h 1066"/>
                              <a:gd name="T2" fmla="*/ 2147483646 w 1074"/>
                              <a:gd name="T3" fmla="*/ 2147483646 h 1066"/>
                              <a:gd name="T4" fmla="*/ 2147483646 w 1074"/>
                              <a:gd name="T5" fmla="*/ 2147483646 h 1066"/>
                              <a:gd name="T6" fmla="*/ 2147483646 w 1074"/>
                              <a:gd name="T7" fmla="*/ 2147483646 h 1066"/>
                              <a:gd name="T8" fmla="*/ 2147483646 w 1074"/>
                              <a:gd name="T9" fmla="*/ 2147483646 h 1066"/>
                              <a:gd name="T10" fmla="*/ 2147483646 w 1074"/>
                              <a:gd name="T11" fmla="*/ 2147483646 h 1066"/>
                              <a:gd name="T12" fmla="*/ 2147483646 w 1074"/>
                              <a:gd name="T13" fmla="*/ 2147483646 h 1066"/>
                              <a:gd name="T14" fmla="*/ 2147483646 w 1074"/>
                              <a:gd name="T15" fmla="*/ 2147483646 h 1066"/>
                              <a:gd name="T16" fmla="*/ 2147483646 w 1074"/>
                              <a:gd name="T17" fmla="*/ 2147483646 h 1066"/>
                              <a:gd name="T18" fmla="*/ 2147483646 w 1074"/>
                              <a:gd name="T19" fmla="*/ 2147483646 h 1066"/>
                              <a:gd name="T20" fmla="*/ 2147483646 w 1074"/>
                              <a:gd name="T21" fmla="*/ 2147483646 h 1066"/>
                              <a:gd name="T22" fmla="*/ 2147483646 w 1074"/>
                              <a:gd name="T23" fmla="*/ 2147483646 h 1066"/>
                              <a:gd name="T24" fmla="*/ 2147483646 w 1074"/>
                              <a:gd name="T25" fmla="*/ 2147483646 h 1066"/>
                              <a:gd name="T26" fmla="*/ 2147483646 w 1074"/>
                              <a:gd name="T27" fmla="*/ 2147483646 h 1066"/>
                              <a:gd name="T28" fmla="*/ 2147483646 w 1074"/>
                              <a:gd name="T29" fmla="*/ 2147483646 h 1066"/>
                              <a:gd name="T30" fmla="*/ 2147483646 w 1074"/>
                              <a:gd name="T31" fmla="*/ 2147483646 h 1066"/>
                              <a:gd name="T32" fmla="*/ 2147483646 w 1074"/>
                              <a:gd name="T33" fmla="*/ 0 h 1066"/>
                              <a:gd name="T34" fmla="*/ 2147483646 w 1074"/>
                              <a:gd name="T35" fmla="*/ 0 h 1066"/>
                              <a:gd name="T36" fmla="*/ 0 w 1074"/>
                              <a:gd name="T37" fmla="*/ 2147483646 h 1066"/>
                              <a:gd name="T38" fmla="*/ 0 w 1074"/>
                              <a:gd name="T39" fmla="*/ 2147483646 h 1066"/>
                              <a:gd name="T40" fmla="*/ 2147483646 w 1074"/>
                              <a:gd name="T41" fmla="*/ 2147483646 h 1066"/>
                              <a:gd name="T42" fmla="*/ 2147483646 w 1074"/>
                              <a:gd name="T43" fmla="*/ 2147483646 h 1066"/>
                              <a:gd name="T44" fmla="*/ 2147483646 w 1074"/>
                              <a:gd name="T45" fmla="*/ 2147483646 h 1066"/>
                              <a:gd name="T46" fmla="*/ 2147483646 w 1074"/>
                              <a:gd name="T47" fmla="*/ 2147483646 h 1066"/>
                              <a:gd name="T48" fmla="*/ 2147483646 w 1074"/>
                              <a:gd name="T49" fmla="*/ 2147483646 h 1066"/>
                              <a:gd name="T50" fmla="*/ 2147483646 w 1074"/>
                              <a:gd name="T51" fmla="*/ 2147483646 h 1066"/>
                              <a:gd name="T52" fmla="*/ 2147483646 w 1074"/>
                              <a:gd name="T53" fmla="*/ 2147483646 h 1066"/>
                              <a:gd name="T54" fmla="*/ 2147483646 w 1074"/>
                              <a:gd name="T55" fmla="*/ 2147483646 h 1066"/>
                              <a:gd name="T56" fmla="*/ 2147483646 w 1074"/>
                              <a:gd name="T57" fmla="*/ 2147483646 h 1066"/>
                              <a:gd name="T58" fmla="*/ 2147483646 w 1074"/>
                              <a:gd name="T59" fmla="*/ 2147483646 h 1066"/>
                              <a:gd name="T60" fmla="*/ 2147483646 w 1074"/>
                              <a:gd name="T61" fmla="*/ 2147483646 h 1066"/>
                              <a:gd name="T62" fmla="*/ 2147483646 w 1074"/>
                              <a:gd name="T63" fmla="*/ 2147483646 h 1066"/>
                              <a:gd name="T64" fmla="*/ 2147483646 w 1074"/>
                              <a:gd name="T65" fmla="*/ 2147483646 h 1066"/>
                              <a:gd name="T66" fmla="*/ 2147483646 w 1074"/>
                              <a:gd name="T67" fmla="*/ 2147483646 h 1066"/>
                              <a:gd name="T68" fmla="*/ 2147483646 w 1074"/>
                              <a:gd name="T69" fmla="*/ 2147483646 h 1066"/>
                              <a:gd name="T70" fmla="*/ 2147483646 w 1074"/>
                              <a:gd name="T71" fmla="*/ 2147483646 h 1066"/>
                              <a:gd name="T72" fmla="*/ 2147483646 w 1074"/>
                              <a:gd name="T73" fmla="*/ 2147483646 h 1066"/>
                              <a:gd name="T74" fmla="*/ 2147483646 w 1074"/>
                              <a:gd name="T75" fmla="*/ 2147483646 h 1066"/>
                              <a:gd name="T76" fmla="*/ 2147483646 w 1074"/>
                              <a:gd name="T77" fmla="*/ 2147483646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68" name="Freeform 60"/>
                        <wps:cNvSpPr/>
                        <wps:spPr bwMode="auto">
                          <a:xfrm>
                            <a:off x="41681" y="11207"/>
                            <a:ext cx="2534" cy="1797"/>
                          </a:xfrm>
                          <a:custGeom>
                            <a:avLst/>
                            <a:gdLst>
                              <a:gd name="T0" fmla="*/ 2147483646 w 399"/>
                              <a:gd name="T1" fmla="*/ 2147483646 h 283"/>
                              <a:gd name="T2" fmla="*/ 2147483646 w 399"/>
                              <a:gd name="T3" fmla="*/ 2147483646 h 283"/>
                              <a:gd name="T4" fmla="*/ 2147483646 w 399"/>
                              <a:gd name="T5" fmla="*/ 2147483646 h 283"/>
                              <a:gd name="T6" fmla="*/ 2147483646 w 399"/>
                              <a:gd name="T7" fmla="*/ 2147483646 h 283"/>
                              <a:gd name="T8" fmla="*/ 2147483646 w 399"/>
                              <a:gd name="T9" fmla="*/ 2147483646 h 283"/>
                              <a:gd name="T10" fmla="*/ 2147483646 w 399"/>
                              <a:gd name="T11" fmla="*/ 2147483646 h 283"/>
                              <a:gd name="T12" fmla="*/ 2147483646 w 399"/>
                              <a:gd name="T13" fmla="*/ 2147483646 h 283"/>
                              <a:gd name="T14" fmla="*/ 2147483646 w 399"/>
                              <a:gd name="T15" fmla="*/ 2147483646 h 283"/>
                              <a:gd name="T16" fmla="*/ 2147483646 w 399"/>
                              <a:gd name="T17" fmla="*/ 2147483646 h 283"/>
                              <a:gd name="T18" fmla="*/ 2147483646 w 399"/>
                              <a:gd name="T19" fmla="*/ 2147483646 h 283"/>
                              <a:gd name="T20" fmla="*/ 2147483646 w 399"/>
                              <a:gd name="T21" fmla="*/ 2147483646 h 283"/>
                              <a:gd name="T22" fmla="*/ 2147483646 w 399"/>
                              <a:gd name="T23" fmla="*/ 2147483646 h 283"/>
                              <a:gd name="T24" fmla="*/ 2147483646 w 399"/>
                              <a:gd name="T25" fmla="*/ 2147483646 h 283"/>
                              <a:gd name="T26" fmla="*/ 2147483646 w 399"/>
                              <a:gd name="T27" fmla="*/ 2147483646 h 283"/>
                              <a:gd name="T28" fmla="*/ 2147483646 w 399"/>
                              <a:gd name="T29" fmla="*/ 2147483646 h 283"/>
                              <a:gd name="T30" fmla="*/ 2147483646 w 399"/>
                              <a:gd name="T31" fmla="*/ 2147483646 h 283"/>
                              <a:gd name="T32" fmla="*/ 2147483646 w 399"/>
                              <a:gd name="T33" fmla="*/ 2147483646 h 283"/>
                              <a:gd name="T34" fmla="*/ 2147483646 w 399"/>
                              <a:gd name="T35" fmla="*/ 655528983 h 283"/>
                              <a:gd name="T36" fmla="*/ 2147483646 w 399"/>
                              <a:gd name="T37" fmla="*/ 0 h 283"/>
                              <a:gd name="T38" fmla="*/ 2147483646 w 399"/>
                              <a:gd name="T39" fmla="*/ 0 h 283"/>
                              <a:gd name="T40" fmla="*/ 2147483646 w 399"/>
                              <a:gd name="T41" fmla="*/ 655528983 h 283"/>
                              <a:gd name="T42" fmla="*/ 1312126831 w 399"/>
                              <a:gd name="T43" fmla="*/ 1966585138 h 283"/>
                              <a:gd name="T44" fmla="*/ 1312126831 w 399"/>
                              <a:gd name="T45" fmla="*/ 2147483646 h 283"/>
                              <a:gd name="T46" fmla="*/ 2147483646 w 399"/>
                              <a:gd name="T47" fmla="*/ 2147483646 h 283"/>
                              <a:gd name="T48" fmla="*/ 2147483646 w 399"/>
                              <a:gd name="T49" fmla="*/ 2147483646 h 283"/>
                              <a:gd name="T50" fmla="*/ 2147483646 w 399"/>
                              <a:gd name="T51" fmla="*/ 2147483646 h 283"/>
                              <a:gd name="T52" fmla="*/ 2147483646 w 399"/>
                              <a:gd name="T53" fmla="*/ 2147483646 h 283"/>
                              <a:gd name="T54" fmla="*/ 2147483646 w 399"/>
                              <a:gd name="T55" fmla="*/ 2147483646 h 283"/>
                              <a:gd name="T56" fmla="*/ 2147483646 w 399"/>
                              <a:gd name="T57" fmla="*/ 2147483646 h 283"/>
                              <a:gd name="T58" fmla="*/ 2147483646 w 399"/>
                              <a:gd name="T59" fmla="*/ 2147483646 h 283"/>
                              <a:gd name="T60" fmla="*/ 2147483646 w 399"/>
                              <a:gd name="T61" fmla="*/ 2147483646 h 283"/>
                              <a:gd name="T62" fmla="*/ 2147483646 w 399"/>
                              <a:gd name="T63" fmla="*/ 2147483646 h 283"/>
                              <a:gd name="T64" fmla="*/ 2147483646 w 399"/>
                              <a:gd name="T65" fmla="*/ 2147483646 h 283"/>
                              <a:gd name="T66" fmla="*/ 2147483646 w 399"/>
                              <a:gd name="T67" fmla="*/ 2147483646 h 283"/>
                              <a:gd name="T68" fmla="*/ 2147483646 w 399"/>
                              <a:gd name="T69" fmla="*/ 2147483646 h 283"/>
                              <a:gd name="T70" fmla="*/ 2147483646 w 399"/>
                              <a:gd name="T71" fmla="*/ 2147483646 h 283"/>
                              <a:gd name="T72" fmla="*/ 2147483646 w 399"/>
                              <a:gd name="T73" fmla="*/ 2147483646 h 283"/>
                              <a:gd name="T74" fmla="*/ 2147483646 w 399"/>
                              <a:gd name="T75" fmla="*/ 2147483646 h 283"/>
                              <a:gd name="T76" fmla="*/ 2147483646 w 399"/>
                              <a:gd name="T77" fmla="*/ 2147483646 h 283"/>
                              <a:gd name="T78" fmla="*/ 2147483646 w 399"/>
                              <a:gd name="T79" fmla="*/ 2147483646 h 283"/>
                              <a:gd name="T80" fmla="*/ 2147483646 w 399"/>
                              <a:gd name="T81" fmla="*/ 2147483646 h 283"/>
                              <a:gd name="T82" fmla="*/ 2147483646 w 399"/>
                              <a:gd name="T83" fmla="*/ 2147483646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69" name="Freeform 61"/>
                        <wps:cNvSpPr/>
                        <wps:spPr bwMode="auto">
                          <a:xfrm>
                            <a:off x="39446" y="13696"/>
                            <a:ext cx="5524" cy="5557"/>
                          </a:xfrm>
                          <a:custGeom>
                            <a:avLst/>
                            <a:gdLst>
                              <a:gd name="T0" fmla="*/ 2147483646 w 870"/>
                              <a:gd name="T1" fmla="*/ 2147483646 h 875"/>
                              <a:gd name="T2" fmla="*/ 2147483646 w 870"/>
                              <a:gd name="T3" fmla="*/ 2147483646 h 875"/>
                              <a:gd name="T4" fmla="*/ 2147483646 w 870"/>
                              <a:gd name="T5" fmla="*/ 2147483646 h 875"/>
                              <a:gd name="T6" fmla="*/ 2147483646 w 870"/>
                              <a:gd name="T7" fmla="*/ 2147483646 h 875"/>
                              <a:gd name="T8" fmla="*/ 2147483646 w 870"/>
                              <a:gd name="T9" fmla="*/ 2147483646 h 875"/>
                              <a:gd name="T10" fmla="*/ 2147483646 w 870"/>
                              <a:gd name="T11" fmla="*/ 2147483646 h 875"/>
                              <a:gd name="T12" fmla="*/ 2147483646 w 870"/>
                              <a:gd name="T13" fmla="*/ 2147483646 h 875"/>
                              <a:gd name="T14" fmla="*/ 2147483646 w 870"/>
                              <a:gd name="T15" fmla="*/ 2147483646 h 875"/>
                              <a:gd name="T16" fmla="*/ 2147483646 w 870"/>
                              <a:gd name="T17" fmla="*/ 2147483646 h 875"/>
                              <a:gd name="T18" fmla="*/ 2147483646 w 870"/>
                              <a:gd name="T19" fmla="*/ 2147483646 h 875"/>
                              <a:gd name="T20" fmla="*/ 2147483646 w 870"/>
                              <a:gd name="T21" fmla="*/ 2147483646 h 875"/>
                              <a:gd name="T22" fmla="*/ 2147483646 w 870"/>
                              <a:gd name="T23" fmla="*/ 2147483646 h 875"/>
                              <a:gd name="T24" fmla="*/ 2147483646 w 870"/>
                              <a:gd name="T25" fmla="*/ 2147483646 h 875"/>
                              <a:gd name="T26" fmla="*/ 2147483646 w 870"/>
                              <a:gd name="T27" fmla="*/ 2147483646 h 875"/>
                              <a:gd name="T28" fmla="*/ 2147483646 w 870"/>
                              <a:gd name="T29" fmla="*/ 2147483646 h 875"/>
                              <a:gd name="T30" fmla="*/ 2147483646 w 870"/>
                              <a:gd name="T31" fmla="*/ 2147483646 h 875"/>
                              <a:gd name="T32" fmla="*/ 2147483646 w 870"/>
                              <a:gd name="T33" fmla="*/ 2147483646 h 875"/>
                              <a:gd name="T34" fmla="*/ 2147483646 w 870"/>
                              <a:gd name="T35" fmla="*/ 2147483646 h 875"/>
                              <a:gd name="T36" fmla="*/ 2147483646 w 870"/>
                              <a:gd name="T37" fmla="*/ 0 h 875"/>
                              <a:gd name="T38" fmla="*/ 2147483646 w 870"/>
                              <a:gd name="T39" fmla="*/ 0 h 875"/>
                              <a:gd name="T40" fmla="*/ 0 w 870"/>
                              <a:gd name="T41" fmla="*/ 2147483646 h 875"/>
                              <a:gd name="T42" fmla="*/ 0 w 870"/>
                              <a:gd name="T43" fmla="*/ 2147483646 h 875"/>
                              <a:gd name="T44" fmla="*/ 2147483646 w 870"/>
                              <a:gd name="T45" fmla="*/ 2147483646 h 875"/>
                              <a:gd name="T46" fmla="*/ 2147483646 w 870"/>
                              <a:gd name="T47" fmla="*/ 2147483646 h 875"/>
                              <a:gd name="T48" fmla="*/ 2147483646 w 870"/>
                              <a:gd name="T49" fmla="*/ 2147483646 h 875"/>
                              <a:gd name="T50" fmla="*/ 2147483646 w 870"/>
                              <a:gd name="T51" fmla="*/ 2147483646 h 875"/>
                              <a:gd name="T52" fmla="*/ 2147483646 w 870"/>
                              <a:gd name="T53" fmla="*/ 2147483646 h 875"/>
                              <a:gd name="T54" fmla="*/ 2147483646 w 870"/>
                              <a:gd name="T55" fmla="*/ 2147483646 h 875"/>
                              <a:gd name="T56" fmla="*/ 2147483646 w 870"/>
                              <a:gd name="T57" fmla="*/ 2147483646 h 875"/>
                              <a:gd name="T58" fmla="*/ 2147483646 w 870"/>
                              <a:gd name="T59" fmla="*/ 2147483646 h 875"/>
                              <a:gd name="T60" fmla="*/ 2147483646 w 870"/>
                              <a:gd name="T61" fmla="*/ 2147483646 h 875"/>
                              <a:gd name="T62" fmla="*/ 2147483646 w 870"/>
                              <a:gd name="T63" fmla="*/ 2147483646 h 875"/>
                              <a:gd name="T64" fmla="*/ 2147483646 w 870"/>
                              <a:gd name="T65" fmla="*/ 2147483646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70" name="Freeform 62"/>
                        <wps:cNvSpPr/>
                        <wps:spPr bwMode="auto">
                          <a:xfrm>
                            <a:off x="39446" y="13696"/>
                            <a:ext cx="5524" cy="5557"/>
                          </a:xfrm>
                          <a:custGeom>
                            <a:avLst/>
                            <a:gdLst>
                              <a:gd name="T0" fmla="*/ 2147483646 w 870"/>
                              <a:gd name="T1" fmla="*/ 2147483646 h 875"/>
                              <a:gd name="T2" fmla="*/ 2147483646 w 870"/>
                              <a:gd name="T3" fmla="*/ 2147483646 h 875"/>
                              <a:gd name="T4" fmla="*/ 2147483646 w 870"/>
                              <a:gd name="T5" fmla="*/ 2147483646 h 875"/>
                              <a:gd name="T6" fmla="*/ 2147483646 w 870"/>
                              <a:gd name="T7" fmla="*/ 2147483646 h 875"/>
                              <a:gd name="T8" fmla="*/ 2147483646 w 870"/>
                              <a:gd name="T9" fmla="*/ 2147483646 h 875"/>
                              <a:gd name="T10" fmla="*/ 2147483646 w 870"/>
                              <a:gd name="T11" fmla="*/ 2147483646 h 875"/>
                              <a:gd name="T12" fmla="*/ 2147483646 w 870"/>
                              <a:gd name="T13" fmla="*/ 2147483646 h 875"/>
                              <a:gd name="T14" fmla="*/ 2147483646 w 870"/>
                              <a:gd name="T15" fmla="*/ 2147483646 h 875"/>
                              <a:gd name="T16" fmla="*/ 2147483646 w 870"/>
                              <a:gd name="T17" fmla="*/ 2147483646 h 875"/>
                              <a:gd name="T18" fmla="*/ 2147483646 w 870"/>
                              <a:gd name="T19" fmla="*/ 2147483646 h 875"/>
                              <a:gd name="T20" fmla="*/ 2147483646 w 870"/>
                              <a:gd name="T21" fmla="*/ 2147483646 h 875"/>
                              <a:gd name="T22" fmla="*/ 2147483646 w 870"/>
                              <a:gd name="T23" fmla="*/ 2147483646 h 875"/>
                              <a:gd name="T24" fmla="*/ 2147483646 w 870"/>
                              <a:gd name="T25" fmla="*/ 2147483646 h 875"/>
                              <a:gd name="T26" fmla="*/ 2147483646 w 870"/>
                              <a:gd name="T27" fmla="*/ 2147483646 h 875"/>
                              <a:gd name="T28" fmla="*/ 2147483646 w 870"/>
                              <a:gd name="T29" fmla="*/ 2147483646 h 875"/>
                              <a:gd name="T30" fmla="*/ 2147483646 w 870"/>
                              <a:gd name="T31" fmla="*/ 2147483646 h 875"/>
                              <a:gd name="T32" fmla="*/ 2147483646 w 870"/>
                              <a:gd name="T33" fmla="*/ 2147483646 h 875"/>
                              <a:gd name="T34" fmla="*/ 2147483646 w 870"/>
                              <a:gd name="T35" fmla="*/ 2147483646 h 875"/>
                              <a:gd name="T36" fmla="*/ 2147483646 w 870"/>
                              <a:gd name="T37" fmla="*/ 0 h 875"/>
                              <a:gd name="T38" fmla="*/ 2147483646 w 870"/>
                              <a:gd name="T39" fmla="*/ 0 h 875"/>
                              <a:gd name="T40" fmla="*/ 0 w 870"/>
                              <a:gd name="T41" fmla="*/ 2147483646 h 875"/>
                              <a:gd name="T42" fmla="*/ 0 w 870"/>
                              <a:gd name="T43" fmla="*/ 2147483646 h 875"/>
                              <a:gd name="T44" fmla="*/ 2147483646 w 870"/>
                              <a:gd name="T45" fmla="*/ 2147483646 h 875"/>
                              <a:gd name="T46" fmla="*/ 2147483646 w 870"/>
                              <a:gd name="T47" fmla="*/ 2147483646 h 875"/>
                              <a:gd name="T48" fmla="*/ 2147483646 w 870"/>
                              <a:gd name="T49" fmla="*/ 2147483646 h 875"/>
                              <a:gd name="T50" fmla="*/ 2147483646 w 870"/>
                              <a:gd name="T51" fmla="*/ 2147483646 h 875"/>
                              <a:gd name="T52" fmla="*/ 2147483646 w 870"/>
                              <a:gd name="T53" fmla="*/ 2147483646 h 875"/>
                              <a:gd name="T54" fmla="*/ 2147483646 w 870"/>
                              <a:gd name="T55" fmla="*/ 2147483646 h 875"/>
                              <a:gd name="T56" fmla="*/ 2147483646 w 870"/>
                              <a:gd name="T57" fmla="*/ 2147483646 h 875"/>
                              <a:gd name="T58" fmla="*/ 2147483646 w 870"/>
                              <a:gd name="T59" fmla="*/ 2147483646 h 875"/>
                              <a:gd name="T60" fmla="*/ 2147483646 w 870"/>
                              <a:gd name="T61" fmla="*/ 2147483646 h 875"/>
                              <a:gd name="T62" fmla="*/ 2147483646 w 870"/>
                              <a:gd name="T63" fmla="*/ 2147483646 h 875"/>
                              <a:gd name="T64" fmla="*/ 2147483646 w 870"/>
                              <a:gd name="T65" fmla="*/ 2147483646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anchor="t" anchorCtr="0" upright="1"/>
                      </wps:wsp>
                      <wps:wsp>
                        <wps:cNvPr id="271" name="Line 63"/>
                        <wps:cNvCnPr>
                          <a:cxnSpLocks noChangeShapeType="1"/>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72" name="Freeform 64"/>
                        <wps:cNvSpPr/>
                        <wps:spPr bwMode="auto">
                          <a:xfrm>
                            <a:off x="41135" y="10953"/>
                            <a:ext cx="844" cy="724"/>
                          </a:xfrm>
                          <a:custGeom>
                            <a:avLst/>
                            <a:gdLst>
                              <a:gd name="T0" fmla="*/ 2147483646 w 133"/>
                              <a:gd name="T1" fmla="*/ 0 h 114"/>
                              <a:gd name="T2" fmla="*/ 2147483646 w 133"/>
                              <a:gd name="T3" fmla="*/ 2147483646 h 114"/>
                              <a:gd name="T4" fmla="*/ 0 w 133"/>
                              <a:gd name="T5" fmla="*/ 2147483646 h 114"/>
                              <a:gd name="T6" fmla="*/ 2147483646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73" name="Rectangle 65"/>
                        <wps:cNvSpPr>
                          <a:spLocks noChangeArrowheads="1"/>
                        </wps:cNvSpPr>
                        <wps:spPr bwMode="auto">
                          <a:xfrm>
                            <a:off x="33208" y="7918"/>
                            <a:ext cx="5280" cy="1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E6D39" w14:textId="5EBD7BC1" w:rsidR="00C76371" w:rsidRDefault="00EA758D" w:rsidP="00C76371">
                              <w:r>
                                <w:rPr>
                                  <w:rFonts w:cs="Arial"/>
                                  <w:color w:val="000000"/>
                                  <w:szCs w:val="18"/>
                                </w:rPr>
                                <w:t>Target</w:t>
                              </w:r>
                              <w:r w:rsidR="0099720C">
                                <w:rPr>
                                  <w:rFonts w:cs="Arial"/>
                                  <w:color w:val="000000"/>
                                  <w:szCs w:val="18"/>
                                </w:rPr>
                                <w:t xml:space="preserve"> echo</w:t>
                              </w:r>
                            </w:p>
                          </w:txbxContent>
                        </wps:txbx>
                        <wps:bodyPr rot="0" vert="horz" wrap="square" lIns="0" tIns="0" rIns="0" bIns="0" anchor="t" anchorCtr="0" upright="1"/>
                      </wps:wsp>
                      <wps:wsp>
                        <wps:cNvPr id="274"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C8FF6B" w14:textId="77777777" w:rsidR="00C76371" w:rsidRDefault="00EA758D" w:rsidP="00C76371">
                              <w:r>
                                <w:rPr>
                                  <w:rFonts w:cs="Arial"/>
                                  <w:color w:val="000000"/>
                                  <w:szCs w:val="18"/>
                                </w:rPr>
                                <w:t>.</w:t>
                              </w:r>
                            </w:p>
                          </w:txbxContent>
                        </wps:txbx>
                        <wps:bodyPr rot="0" vert="horz" wrap="square" lIns="0" tIns="0" rIns="0" bIns="0" anchor="t" anchorCtr="0" upright="1"/>
                      </wps:wsp>
                      <wps:wsp>
                        <wps:cNvPr id="275" name="Rectangle 67"/>
                        <wps:cNvSpPr>
                          <a:spLocks noChangeArrowheads="1"/>
                        </wps:cNvSpPr>
                        <wps:spPr bwMode="auto">
                          <a:xfrm>
                            <a:off x="4710" y="1782"/>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D5A5D" w14:textId="77777777" w:rsidR="00C76371" w:rsidRDefault="00EA758D" w:rsidP="00C76371">
                              <w:r>
                                <w:rPr>
                                  <w:rFonts w:cs="Arial"/>
                                  <w:color w:val="000000"/>
                                  <w:szCs w:val="18"/>
                                </w:rPr>
                                <w:t>Unwanted side lobes</w:t>
                              </w:r>
                            </w:p>
                          </w:txbxContent>
                        </wps:txbx>
                        <wps:bodyPr rot="0" vert="horz" wrap="square" lIns="0" tIns="0" rIns="0" bIns="0" anchor="t" anchorCtr="0" upright="1"/>
                      </wps:wsp>
                      <wps:wsp>
                        <wps:cNvPr id="276" name="Rectangle 69"/>
                        <wps:cNvSpPr>
                          <a:spLocks noChangeArrowheads="1"/>
                        </wps:cNvSpPr>
                        <wps:spPr bwMode="auto">
                          <a:xfrm>
                            <a:off x="39087" y="165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9397F1" w14:textId="77777777" w:rsidR="00C76371" w:rsidRDefault="00EA758D" w:rsidP="00C76371">
                              <w:r>
                                <w:rPr>
                                  <w:rFonts w:cs="Arial"/>
                                  <w:color w:val="000000"/>
                                  <w:szCs w:val="18"/>
                                </w:rPr>
                                <w:t>Clean target echo</w:t>
                              </w:r>
                            </w:p>
                          </w:txbxContent>
                        </wps:txbx>
                        <wps:bodyPr rot="0" vert="horz" wrap="square" lIns="0" tIns="0" rIns="0" bIns="0" anchor="t" anchorCtr="0" upright="1"/>
                      </wps:wsp>
                    </wpg:wgp>
                  </a:graphicData>
                </a:graphic>
              </wp:inline>
            </w:drawing>
          </mc:Choice>
          <mc:Fallback>
            <w:pict>
              <v:group w14:anchorId="7D356762" id="Group 9" o:spid="_x0000_s1107" style="width:436.05pt;height:177.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">
                <v:rect id="AutoShape 7" o:spid="_x0000_s1108"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djywwAAANoAAAAPAAAAZHJzL2Rvd25yZXYueG1sRI9Ba8JA&#10;FITvgv9heUIvoptWkB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Go3Y8sMAAADaAAAADwAA&#10;AAAAAAAAAAAAAAAHAgAAZHJzL2Rvd25yZXYueG1sUEsFBgAAAAADAAMAtwAAAPcCAAAAAA==&#10;" filled="f" stroked="f">
                  <o:lock v:ext="edit" aspectratio="t"/>
                </v:rect>
                <v:rect id="Rectangle 10" o:spid="_x0000_s1109"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" filled="f" stroked="f">
                  <v:textbox inset="0,0,0,0">
                    <w:txbxContent>
                      <w:p w14:paraId="5F3CE423" w14:textId="77777777" w:rsidR="00C76371" w:rsidRDefault="00EA758D" w:rsidP="00C76371">
                        <w:r>
                          <w:rPr>
                            <w:rFonts w:cs="Arial"/>
                            <w:color w:val="000000"/>
                            <w:szCs w:val="18"/>
                          </w:rPr>
                          <w:t>Range (time) side lobes</w:t>
                        </w:r>
                      </w:p>
                    </w:txbxContent>
                  </v:textbox>
                </v:rect>
                <v:shape id="Freeform 11" o:spid="_x0000_s1110"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2" o:spid="_x0000_s1111"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3" o:spid="_x0000_s1112"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113"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114"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6" o:spid="_x0000_s1115"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7" o:spid="_x0000_s1116"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8" o:spid="_x0000_s1117"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19" o:spid="_x0000_s1118"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119"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120"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121"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122"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123"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124"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125"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126"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127"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128"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0;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129"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0,0;0,0;0,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130"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0;0,0;0,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131"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2147483646;2147483646,2147483646;2147483646,2147483646;2147483646,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 o:connectangles="0,0,0,0,0,0,0,0,0,0,0,0,0,0,0,0,0,0,0,0,0,0,0,0,0,0,0,0,0,0,0,0,0,0,0,0,0,0,0,0,0,0,0,0,0,0,0,0,0,0,0,0,0"/>
                </v:shape>
                <v:shape id="Freeform 33" o:spid="_x0000_s1132"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0,2147483646" o:connectangles="0,0,0,0,0,0,0,0,0,0,0,0,0,0,0,0,0,0,0,0,0,0,0,0,0,0,0,0,0,0,0,0,0,0,0,0,0,0,0"/>
                </v:shape>
                <v:shape id="Freeform 34" o:spid="_x0000_s1133"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2147483646;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134"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0;2147483646,2147483646;0,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135"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136"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137"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" filled="f" stroked="f">
                  <v:textbox inset="0,0,0,0">
                    <w:txbxContent>
                      <w:p w14:paraId="77A4328A" w14:textId="77777777" w:rsidR="00C76371" w:rsidRDefault="00EA758D" w:rsidP="00C76371">
                        <w:r>
                          <w:rPr>
                            <w:rFonts w:cs="Arial"/>
                            <w:color w:val="000000"/>
                            <w:szCs w:val="18"/>
                          </w:rPr>
                          <w:t>Antenna side lobes</w:t>
                        </w:r>
                      </w:p>
                    </w:txbxContent>
                  </v:textbox>
                </v:rect>
                <v:line id="Line 39" o:spid="_x0000_s1138"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" strokecolor="#b5013b" strokeweight="78e-5mm"/>
                <v:shape id="Freeform 40" o:spid="_x0000_s1139"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140"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" strokecolor="#b5013b" strokeweight="78e-5mm"/>
                <v:shape id="Freeform 42" o:spid="_x0000_s1141"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" path="m121,121l,61,121,r,121xe" fillcolor="#b5013b" stroked="f">
                  <v:path arrowok="t" o:connecttype="custom" o:connectlocs="2147483646,2147483646;0,2147483646;2147483646,0;2147483646,2147483646" o:connectangles="0,0,0,0"/>
                </v:shape>
                <v:line id="Line 43" o:spid="_x0000_s1142"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" strokecolor="#b5013b" strokeweight="78e-5mm"/>
                <v:shape id="Freeform 44" o:spid="_x0000_s1143"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" path="m,l121,60,,121,,xe" fillcolor="#b5013b" stroked="f">
                  <v:path arrowok="t" o:connecttype="custom" o:connectlocs="0,0;2147483646,2147483646;0,2147483646;0,0" o:connectangles="0,0,0,0"/>
                </v:shape>
                <v:rect id="Rectangle 45" o:spid="_x0000_s1144" style="position:absolute;left:1027;top:10521;width:5923;height:3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" filled="f" stroked="f">
                  <v:textbox inset="0,0,0,0">
                    <w:txbxContent>
                      <w:p w14:paraId="1AAAEEDB" w14:textId="77777777" w:rsidR="0099720C" w:rsidRDefault="00EA758D" w:rsidP="00C76371">
                        <w:pPr>
                          <w:rPr>
                            <w:rFonts w:cs="Arial"/>
                            <w:color w:val="000000"/>
                            <w:szCs w:val="18"/>
                          </w:rPr>
                        </w:pPr>
                        <w:r>
                          <w:rPr>
                            <w:rFonts w:cs="Arial"/>
                            <w:color w:val="000000"/>
                            <w:szCs w:val="18"/>
                          </w:rPr>
                          <w:t>Target</w:t>
                        </w:r>
                      </w:p>
                      <w:p w14:paraId="6B755EC7" w14:textId="52A8394C" w:rsidR="00C76371" w:rsidRPr="0099720C" w:rsidRDefault="0099720C" w:rsidP="00C76371">
                        <w:pPr>
                          <w:rPr>
                            <w:lang w:val="da-DK"/>
                          </w:rPr>
                        </w:pPr>
                        <w:r>
                          <w:rPr>
                            <w:rFonts w:cs="Arial"/>
                            <w:color w:val="000000"/>
                            <w:szCs w:val="18"/>
                          </w:rPr>
                          <w:t xml:space="preserve">echo </w:t>
                        </w:r>
                      </w:p>
                    </w:txbxContent>
                  </v:textbox>
                </v:rect>
                <v:shape id="Freeform 46" o:spid="_x0000_s1145"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7" o:spid="_x0000_s1146"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
                </v:shape>
                <v:shape id="Freeform 48" o:spid="_x0000_s1147"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148"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149"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1" o:spid="_x0000_s1150"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0"/>
                </v:shape>
                <v:shape id="Freeform 52" o:spid="_x0000_s1151"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3" o:spid="_x0000_s1152"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 o:connectangles="0,0,0,0,0,0,0,0,0,0,0,0,0,0,0,0,0,0,0,0,0,0,0,0,0,0,0,0,0,0,0,0,0,0,0,0,0,0,0"/>
                </v:shape>
                <v:shape id="Freeform 54" o:spid="_x0000_s1153"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154"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155"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156"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157"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158"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159"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160"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161"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162"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" strokecolor="#b5013b" strokeweight="78e-5mm"/>
                <v:shape id="Freeform 64" o:spid="_x0000_s1163"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164" style="position:absolute;left:33208;top:7918;width:5280;height:16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mA8xQAAANwAAAAPAAAAZHJzL2Rvd25yZXYueG1sRI9Li8JA&#10;EITvwv6HoRf2ppN1wU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C8ymA8xQAAANwAAAAP&#10;AAAAAAAAAAAAAAAAAAcCAABkcnMvZG93bnJldi54bWxQSwUGAAAAAAMAAwC3AAAA+QIAAAAA&#10;" filled="f" stroked="f">
                  <v:textbox inset="0,0,0,0">
                    <w:txbxContent>
                      <w:p w14:paraId="7CCE6D39" w14:textId="5EBD7BC1" w:rsidR="00C76371" w:rsidRDefault="00EA758D" w:rsidP="00C76371">
                        <w:r>
                          <w:rPr>
                            <w:rFonts w:cs="Arial"/>
                            <w:color w:val="000000"/>
                            <w:szCs w:val="18"/>
                          </w:rPr>
                          <w:t>Target</w:t>
                        </w:r>
                        <w:r w:rsidR="0099720C">
                          <w:rPr>
                            <w:rFonts w:cs="Arial"/>
                            <w:color w:val="000000"/>
                            <w:szCs w:val="18"/>
                          </w:rPr>
                          <w:t xml:space="preserve"> echo</w:t>
                        </w:r>
                      </w:p>
                    </w:txbxContent>
                  </v:textbox>
                </v:rect>
                <v:rect id="Rectangle 66" o:spid="_x0000_s1165"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hIxQAAANwAAAAPAAAAZHJzL2Rvd25yZXYueG1sRI9Li8JA&#10;EITvwv6HoRf2ppOVxU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AzI/hIxQAAANwAAAAP&#10;AAAAAAAAAAAAAAAAAAcCAABkcnMvZG93bnJldi54bWxQSwUGAAAAAAMAAwC3AAAA+QIAAAAA&#10;" filled="f" stroked="f">
                  <v:textbox inset="0,0,0,0">
                    <w:txbxContent>
                      <w:p w14:paraId="5DC8FF6B" w14:textId="77777777" w:rsidR="00C76371" w:rsidRDefault="00EA758D" w:rsidP="00C76371">
                        <w:r>
                          <w:rPr>
                            <w:rFonts w:cs="Arial"/>
                            <w:color w:val="000000"/>
                            <w:szCs w:val="18"/>
                          </w:rPr>
                          <w:t>.</w:t>
                        </w:r>
                      </w:p>
                    </w:txbxContent>
                  </v:textbox>
                </v:rect>
                <v:rect id="Rectangle 67" o:spid="_x0000_s1166" style="position:absolute;left:4710;top:1782;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13T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Bcb13TxQAAANwAAAAP&#10;AAAAAAAAAAAAAAAAAAcCAABkcnMvZG93bnJldi54bWxQSwUGAAAAAAMAAwC3AAAA+QIAAAAA&#10;" filled="f" stroked="f">
                  <v:textbox inset="0,0,0,0">
                    <w:txbxContent>
                      <w:p w14:paraId="0A4D5A5D" w14:textId="77777777" w:rsidR="00C76371" w:rsidRDefault="00EA758D" w:rsidP="00C76371">
                        <w:r>
                          <w:rPr>
                            <w:rFonts w:cs="Arial"/>
                            <w:color w:val="000000"/>
                            <w:szCs w:val="18"/>
                          </w:rPr>
                          <w:t>Unwanted side lobes</w:t>
                        </w:r>
                      </w:p>
                    </w:txbxContent>
                  </v:textbox>
                </v:rect>
                <v:rect id="Rectangle 69" o:spid="_x0000_s1167" style="position:absolute;left:39087;top:165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" filled="f" stroked="f">
                  <v:textbox inset="0,0,0,0">
                    <w:txbxContent>
                      <w:p w14:paraId="429397F1" w14:textId="77777777" w:rsidR="00C76371" w:rsidRDefault="00EA758D" w:rsidP="00C76371">
                        <w:r>
                          <w:rPr>
                            <w:rFonts w:cs="Arial"/>
                            <w:color w:val="000000"/>
                            <w:szCs w:val="18"/>
                          </w:rPr>
                          <w:t>Clean target echo</w:t>
                        </w:r>
                      </w:p>
                    </w:txbxContent>
                  </v:textbox>
                </v:rect>
                <w10:anchorlock/>
              </v:group>
            </w:pict>
          </mc:Fallback>
        </mc:AlternateContent>
      </w:r>
    </w:p>
    <w:p w14:paraId="17426CCC" w14:textId="0FB78BD7" w:rsidR="00C76371" w:rsidRPr="00E71393" w:rsidRDefault="00EA758D" w:rsidP="002C701E">
      <w:pPr>
        <w:pStyle w:val="Figurecaption"/>
      </w:pPr>
      <w:bookmarkStart w:id="480" w:name="_Ref114556386"/>
      <w:bookmarkStart w:id="481" w:name="_Toc114647775"/>
      <w:r w:rsidRPr="00E71393">
        <w:t xml:space="preserve">Range and </w:t>
      </w:r>
      <w:r w:rsidR="006A5A3B" w:rsidRPr="00E71393">
        <w:t>a</w:t>
      </w:r>
      <w:r w:rsidRPr="00E71393">
        <w:t>ntenna (</w:t>
      </w:r>
      <w:r w:rsidR="006A5A3B" w:rsidRPr="00E71393">
        <w:t>a</w:t>
      </w:r>
      <w:r w:rsidRPr="00E71393">
        <w:t>zimuth) side lobe effects</w:t>
      </w:r>
      <w:bookmarkEnd w:id="480"/>
      <w:bookmarkEnd w:id="481"/>
    </w:p>
    <w:p w14:paraId="6A548E2C" w14:textId="1BFC9812" w:rsidR="00FF657B" w:rsidRPr="00E71393" w:rsidRDefault="00EA758D" w:rsidP="00FF657B">
      <w:pPr>
        <w:pStyle w:val="BodyText"/>
        <w:widowControl w:val="0"/>
      </w:pPr>
      <w:r w:rsidRPr="00E71393">
        <w:t xml:space="preserve">The ratio between the peak level of the target and the highest side lobe is called the </w:t>
      </w:r>
      <w:r w:rsidR="002E7EFC">
        <w:t>p</w:t>
      </w:r>
      <w:r w:rsidRPr="00E71393">
        <w:t xml:space="preserve">eak </w:t>
      </w:r>
      <w:r w:rsidR="002E7EFC">
        <w:t>s</w:t>
      </w:r>
      <w:r w:rsidRPr="00E71393">
        <w:t xml:space="preserve">ide </w:t>
      </w:r>
      <w:r w:rsidR="002E7EFC">
        <w:t>l</w:t>
      </w:r>
      <w:r w:rsidRPr="00E71393">
        <w:t xml:space="preserve">obe </w:t>
      </w:r>
      <w:r w:rsidR="002E7EFC">
        <w:t>r</w:t>
      </w:r>
      <w:r w:rsidRPr="00E71393">
        <w:t>atio (PSLR).</w:t>
      </w:r>
    </w:p>
    <w:p w14:paraId="48DF1370" w14:textId="4462AA4E" w:rsidR="00FF657B" w:rsidRPr="00E71393" w:rsidRDefault="00EA758D" w:rsidP="00FF657B">
      <w:pPr>
        <w:pStyle w:val="BodyText"/>
      </w:pPr>
      <w:r w:rsidRPr="00E71393">
        <w:t>Typically, azimuth (antenna) side lobes are the only contributor in traditional magnetron pulse radars.</w:t>
      </w:r>
      <w:r w:rsidR="004A7A96" w:rsidRPr="00E71393">
        <w:t xml:space="preserve"> </w:t>
      </w:r>
      <w:r w:rsidRPr="00E71393">
        <w:t>FMCW and pulse compression radars are subject to range as well as azimuth side lobes.</w:t>
      </w:r>
    </w:p>
    <w:p w14:paraId="30F98748" w14:textId="03F4E47C" w:rsidR="00C76371" w:rsidRPr="00E71393" w:rsidRDefault="00EA758D" w:rsidP="00A579A4">
      <w:pPr>
        <w:pStyle w:val="BodyText"/>
      </w:pPr>
      <w:r w:rsidRPr="00E71393">
        <w:rPr>
          <w:lang w:eastAsia="en-GB"/>
        </w:rPr>
        <w:t>Side lobes need to be sufficiently low to avoid masking of smaller targets in the proximity of large returns from targets or clutter.</w:t>
      </w:r>
      <w:r w:rsidR="004A7A96" w:rsidRPr="00E71393">
        <w:rPr>
          <w:lang w:eastAsia="en-GB"/>
        </w:rPr>
        <w:t xml:space="preserve"> </w:t>
      </w:r>
      <w:r w:rsidRPr="00E71393">
        <w:rPr>
          <w:lang w:eastAsia="en-GB"/>
        </w:rPr>
        <w:t>In addition, low side lobes minim</w:t>
      </w:r>
      <w:r w:rsidR="00CE233C" w:rsidRPr="00E71393">
        <w:rPr>
          <w:lang w:eastAsia="en-GB"/>
        </w:rPr>
        <w:t>ize</w:t>
      </w:r>
      <w:r w:rsidRPr="00E71393">
        <w:rPr>
          <w:lang w:eastAsia="en-GB"/>
        </w:rPr>
        <w:t xml:space="preserve"> the probability of false targets arising from other large returns.</w:t>
      </w:r>
      <w:r w:rsidR="004A7A96" w:rsidRPr="00E71393">
        <w:rPr>
          <w:lang w:eastAsia="en-GB"/>
        </w:rPr>
        <w:t xml:space="preserve"> </w:t>
      </w:r>
      <w:r w:rsidR="0063326E" w:rsidRPr="00E71393">
        <w:t xml:space="preserve">However, </w:t>
      </w:r>
      <w:r w:rsidR="0063326E" w:rsidRPr="00E71393">
        <w:rPr>
          <w:lang w:eastAsia="en-GB"/>
        </w:rPr>
        <w:t>it is normally not possible to eliminate false echoes from range and time sidelobes completely.</w:t>
      </w:r>
      <w:r w:rsidR="004A7A96" w:rsidRPr="00E71393">
        <w:rPr>
          <w:lang w:eastAsia="en-GB"/>
        </w:rPr>
        <w:t xml:space="preserve"> </w:t>
      </w:r>
    </w:p>
    <w:p w14:paraId="6FC79598" w14:textId="57B81D45" w:rsidR="0063326E" w:rsidRPr="00E71393" w:rsidRDefault="00191EA9" w:rsidP="00A579A4">
      <w:pPr>
        <w:pStyle w:val="BodyText"/>
      </w:pPr>
      <w:r w:rsidRPr="0099720C">
        <w:rPr>
          <w:lang w:eastAsia="en-GB"/>
        </w:rPr>
        <w:fldChar w:fldCharType="begin"/>
      </w:r>
      <w:r w:rsidRPr="0099720C">
        <w:rPr>
          <w:lang w:eastAsia="en-GB"/>
        </w:rPr>
        <w:instrText xml:space="preserve"> REF _Ref114556429 \r \h  \* MERGEFORMAT </w:instrText>
      </w:r>
      <w:r w:rsidRPr="0099720C">
        <w:rPr>
          <w:lang w:eastAsia="en-GB"/>
        </w:rPr>
      </w:r>
      <w:r w:rsidRPr="0099720C">
        <w:rPr>
          <w:lang w:eastAsia="en-GB"/>
        </w:rPr>
        <w:fldChar w:fldCharType="separate"/>
      </w:r>
      <w:r w:rsidR="00FA418A">
        <w:rPr>
          <w:lang w:eastAsia="en-GB"/>
        </w:rPr>
        <w:t>Table 16</w:t>
      </w:r>
      <w:r w:rsidRPr="0099720C">
        <w:rPr>
          <w:lang w:eastAsia="en-GB"/>
        </w:rPr>
        <w:fldChar w:fldCharType="end"/>
      </w:r>
      <w:r w:rsidR="00EA758D" w:rsidRPr="0099720C">
        <w:rPr>
          <w:lang w:eastAsia="en-GB"/>
        </w:rPr>
        <w:t xml:space="preserve"> recommends</w:t>
      </w:r>
      <w:r w:rsidR="00EA758D" w:rsidRPr="00E71393">
        <w:rPr>
          <w:lang w:eastAsia="en-GB"/>
        </w:rPr>
        <w:t xml:space="preserve"> the typical allowed signal presented to the display and plot extractors.</w:t>
      </w:r>
    </w:p>
    <w:p w14:paraId="56C2CA26" w14:textId="77777777" w:rsidR="00F34EAB" w:rsidRPr="00E71393" w:rsidRDefault="00EA758D" w:rsidP="00F34EAB">
      <w:pPr>
        <w:pStyle w:val="BodyText"/>
      </w:pPr>
      <w:r w:rsidRPr="00E71393">
        <w:rPr>
          <w:lang w:eastAsia="en-GB"/>
        </w:rPr>
        <w:t>The figures account for two-way propagation, therefore the antenna side lobe requirements (one way) equal half the values indicated (dBs divided by 2).</w:t>
      </w:r>
    </w:p>
    <w:p w14:paraId="09D1FD3C" w14:textId="65722AEF" w:rsidR="00F34EAB" w:rsidRPr="00E71393" w:rsidRDefault="00EA758D" w:rsidP="002C701E">
      <w:pPr>
        <w:pStyle w:val="Tablecaption"/>
      </w:pPr>
      <w:bookmarkStart w:id="482" w:name="_Ref114556429"/>
      <w:bookmarkStart w:id="483" w:name="_Toc114647763"/>
      <w:bookmarkStart w:id="484" w:name="_Hlk76635713"/>
      <w:r w:rsidRPr="00E71393">
        <w:t xml:space="preserve">Typical requirements </w:t>
      </w:r>
      <w:r w:rsidR="00BD6067" w:rsidRPr="00E71393">
        <w:t>to maximum</w:t>
      </w:r>
      <w:r w:rsidRPr="00E71393">
        <w:t xml:space="preserve"> </w:t>
      </w:r>
      <w:r w:rsidR="006A5A3B" w:rsidRPr="00E71393">
        <w:t>s</w:t>
      </w:r>
      <w:r w:rsidRPr="00E71393">
        <w:t xml:space="preserve">ide </w:t>
      </w:r>
      <w:r w:rsidR="006A5A3B" w:rsidRPr="00E71393">
        <w:t>l</w:t>
      </w:r>
      <w:r w:rsidRPr="00E71393">
        <w:t xml:space="preserve">obe </w:t>
      </w:r>
      <w:r w:rsidR="006A5A3B" w:rsidRPr="00E71393">
        <w:t>l</w:t>
      </w:r>
      <w:r w:rsidRPr="00E71393">
        <w:t xml:space="preserve">evel </w:t>
      </w:r>
      <w:r w:rsidR="006A5A3B" w:rsidRPr="00E71393">
        <w:t>r</w:t>
      </w:r>
      <w:r w:rsidRPr="00E71393">
        <w:t xml:space="preserve">elative to </w:t>
      </w:r>
      <w:r w:rsidR="006A5A3B" w:rsidRPr="00E71393">
        <w:t>n</w:t>
      </w:r>
      <w:r w:rsidRPr="00E71393">
        <w:t xml:space="preserve">on-saturating </w:t>
      </w:r>
      <w:r w:rsidR="006A5A3B" w:rsidRPr="00E71393">
        <w:t>t</w:t>
      </w:r>
      <w:r w:rsidRPr="00E71393">
        <w:t xml:space="preserve">arget </w:t>
      </w:r>
      <w:r w:rsidR="006A5A3B" w:rsidRPr="00E71393">
        <w:t>s</w:t>
      </w:r>
      <w:r w:rsidRPr="00E71393">
        <w:t>ignals</w:t>
      </w:r>
      <w:bookmarkEnd w:id="482"/>
      <w:bookmarkEnd w:id="483"/>
    </w:p>
    <w:tbl>
      <w:tblPr>
        <w:tblW w:w="9493"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823"/>
        <w:gridCol w:w="1984"/>
        <w:gridCol w:w="1559"/>
        <w:gridCol w:w="2127"/>
      </w:tblGrid>
      <w:tr w:rsidR="00041081" w:rsidRPr="00E71393" w14:paraId="51EFF1FF" w14:textId="77777777" w:rsidTr="002C701E">
        <w:trPr>
          <w:cantSplit/>
          <w:trHeight w:val="378"/>
          <w:jc w:val="center"/>
        </w:trPr>
        <w:tc>
          <w:tcPr>
            <w:tcW w:w="3823" w:type="dxa"/>
            <w:vMerge w:val="restart"/>
            <w:tcBorders>
              <w:top w:val="single" w:sz="4" w:space="0" w:color="auto"/>
              <w:left w:val="single" w:sz="4" w:space="0" w:color="auto"/>
              <w:right w:val="single" w:sz="4" w:space="0" w:color="auto"/>
            </w:tcBorders>
            <w:shd w:val="clear" w:color="auto" w:fill="auto"/>
            <w:vAlign w:val="center"/>
          </w:tcPr>
          <w:p w14:paraId="57EC89B6" w14:textId="77777777" w:rsidR="00F34EAB" w:rsidRPr="00E71393" w:rsidRDefault="00EA758D" w:rsidP="003F0A0C">
            <w:pPr>
              <w:pStyle w:val="Tableheading"/>
              <w:keepNext/>
              <w:keepLines/>
              <w:rPr>
                <w:lang w:val="en-GB"/>
              </w:rPr>
            </w:pPr>
            <w:r w:rsidRPr="00E71393">
              <w:rPr>
                <w:lang w:val="en-GB"/>
              </w:rPr>
              <w:t>All Operational Areas</w:t>
            </w:r>
          </w:p>
        </w:tc>
        <w:tc>
          <w:tcPr>
            <w:tcW w:w="5670" w:type="dxa"/>
            <w:gridSpan w:val="3"/>
            <w:tcBorders>
              <w:top w:val="single" w:sz="4" w:space="0" w:color="auto"/>
              <w:left w:val="single" w:sz="4" w:space="0" w:color="auto"/>
              <w:right w:val="single" w:sz="4" w:space="0" w:color="auto"/>
            </w:tcBorders>
            <w:shd w:val="clear" w:color="auto" w:fill="auto"/>
            <w:vAlign w:val="center"/>
          </w:tcPr>
          <w:p w14:paraId="286BFDAF" w14:textId="77777777" w:rsidR="00F34EAB" w:rsidRPr="00E71393" w:rsidRDefault="00EA758D" w:rsidP="003F0A0C">
            <w:pPr>
              <w:pStyle w:val="Tableheading"/>
              <w:keepNext/>
              <w:keepLines/>
              <w:rPr>
                <w:lang w:val="en-GB"/>
              </w:rPr>
            </w:pPr>
            <w:r w:rsidRPr="00E71393">
              <w:rPr>
                <w:lang w:val="en-GB"/>
              </w:rPr>
              <w:t>Typical side lobe Level requirements</w:t>
            </w:r>
          </w:p>
        </w:tc>
      </w:tr>
      <w:tr w:rsidR="00041081" w:rsidRPr="00E71393" w14:paraId="7CF8FAEC" w14:textId="77777777" w:rsidTr="002C701E">
        <w:trPr>
          <w:cantSplit/>
          <w:trHeight w:val="378"/>
          <w:jc w:val="center"/>
        </w:trPr>
        <w:tc>
          <w:tcPr>
            <w:tcW w:w="3823" w:type="dxa"/>
            <w:vMerge/>
            <w:tcBorders>
              <w:left w:val="single" w:sz="4" w:space="0" w:color="auto"/>
              <w:right w:val="single" w:sz="4" w:space="0" w:color="auto"/>
            </w:tcBorders>
            <w:shd w:val="clear" w:color="auto" w:fill="auto"/>
            <w:vAlign w:val="center"/>
          </w:tcPr>
          <w:p w14:paraId="7D23B227" w14:textId="77777777" w:rsidR="00F34EAB" w:rsidRPr="00E71393" w:rsidRDefault="00F34EAB" w:rsidP="003F0A0C">
            <w:pPr>
              <w:pStyle w:val="Tableheading"/>
              <w:keepNext/>
              <w:keepLines/>
              <w:rPr>
                <w:lang w:val="en-GB"/>
              </w:rPr>
            </w:pPr>
          </w:p>
        </w:tc>
        <w:tc>
          <w:tcPr>
            <w:tcW w:w="1984" w:type="dxa"/>
            <w:tcBorders>
              <w:top w:val="single" w:sz="4" w:space="0" w:color="auto"/>
              <w:left w:val="single" w:sz="4" w:space="0" w:color="auto"/>
              <w:right w:val="single" w:sz="4" w:space="0" w:color="auto"/>
            </w:tcBorders>
            <w:shd w:val="clear" w:color="auto" w:fill="auto"/>
            <w:vAlign w:val="center"/>
          </w:tcPr>
          <w:p w14:paraId="5D767F4C" w14:textId="77777777" w:rsidR="00F34EAB" w:rsidRPr="00E71393" w:rsidRDefault="00EA758D" w:rsidP="003F0A0C">
            <w:pPr>
              <w:pStyle w:val="Tableheading"/>
              <w:keepNext/>
              <w:keepLines/>
              <w:rPr>
                <w:lang w:val="en-GB"/>
              </w:rPr>
            </w:pPr>
            <w:r w:rsidRPr="00E71393">
              <w:rPr>
                <w:lang w:val="en-GB"/>
              </w:rPr>
              <w:t>Areas without large structures, or very large ships</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5FE6DA3" w14:textId="77777777" w:rsidR="00F34EAB" w:rsidRPr="00E71393" w:rsidRDefault="00EA758D" w:rsidP="003F0A0C">
            <w:pPr>
              <w:pStyle w:val="Tableheading"/>
              <w:keepNext/>
              <w:keepLines/>
              <w:rPr>
                <w:lang w:val="en-GB"/>
              </w:rPr>
            </w:pPr>
            <w:r w:rsidRPr="00E71393">
              <w:rPr>
                <w:lang w:val="en-GB"/>
              </w:rPr>
              <w:t>Intermediate</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2CC0D6B0" w14:textId="77777777" w:rsidR="00F34EAB" w:rsidRPr="00E71393" w:rsidRDefault="00EA758D" w:rsidP="003F0A0C">
            <w:pPr>
              <w:pStyle w:val="Tableheading"/>
              <w:keepNext/>
              <w:keepLines/>
              <w:rPr>
                <w:lang w:val="en-GB"/>
              </w:rPr>
            </w:pPr>
            <w:r w:rsidRPr="00E71393">
              <w:rPr>
                <w:lang w:val="en-GB"/>
              </w:rPr>
              <w:t>Areas with large structures and/or very large ships</w:t>
            </w:r>
          </w:p>
        </w:tc>
      </w:tr>
      <w:tr w:rsidR="00041081" w:rsidRPr="00E71393" w14:paraId="310B152B" w14:textId="77777777" w:rsidTr="002C701E">
        <w:trPr>
          <w:cantSplit/>
          <w:trHeight w:val="771"/>
          <w:jc w:val="center"/>
        </w:trPr>
        <w:tc>
          <w:tcPr>
            <w:tcW w:w="3823" w:type="dxa"/>
            <w:tcBorders>
              <w:top w:val="single" w:sz="4" w:space="0" w:color="auto"/>
              <w:left w:val="single" w:sz="4" w:space="0" w:color="auto"/>
            </w:tcBorders>
            <w:shd w:val="clear" w:color="auto" w:fill="auto"/>
            <w:vAlign w:val="center"/>
          </w:tcPr>
          <w:p w14:paraId="76BF1988" w14:textId="77777777" w:rsidR="00F34EAB" w:rsidRPr="00E71393" w:rsidRDefault="00EA758D" w:rsidP="003F0A0C">
            <w:pPr>
              <w:pStyle w:val="Tabletext"/>
              <w:keepNext/>
              <w:keepLines/>
            </w:pPr>
            <w:r w:rsidRPr="00E71393">
              <w:t>Maximum near side lobe level</w:t>
            </w:r>
          </w:p>
          <w:p w14:paraId="1C436288" w14:textId="77777777" w:rsidR="00F34EAB" w:rsidRPr="00E71393" w:rsidRDefault="00EA758D" w:rsidP="003F0A0C">
            <w:pPr>
              <w:pStyle w:val="Tabletext"/>
              <w:keepNext/>
              <w:keepLines/>
              <w:rPr>
                <w:sz w:val="16"/>
                <w:szCs w:val="16"/>
              </w:rPr>
            </w:pPr>
            <w:r w:rsidRPr="00E71393">
              <w:rPr>
                <w:sz w:val="16"/>
                <w:szCs w:val="16"/>
              </w:rPr>
              <w:t>(within +/- 10</w:t>
            </w:r>
            <w:r w:rsidRPr="00E71393">
              <w:rPr>
                <w:rFonts w:ascii="Symbol" w:hAnsi="Symbol"/>
                <w:sz w:val="16"/>
                <w:szCs w:val="16"/>
              </w:rPr>
              <w:sym w:font="Symbol" w:char="F0B0"/>
            </w:r>
            <w:r w:rsidRPr="00E71393">
              <w:rPr>
                <w:sz w:val="16"/>
                <w:szCs w:val="16"/>
              </w:rPr>
              <w:t xml:space="preserve"> in azimuth and +/- 250 m in range from any target)</w:t>
            </w:r>
          </w:p>
        </w:tc>
        <w:tc>
          <w:tcPr>
            <w:tcW w:w="1984" w:type="dxa"/>
            <w:tcBorders>
              <w:top w:val="single" w:sz="6" w:space="0" w:color="000000"/>
            </w:tcBorders>
            <w:shd w:val="clear" w:color="auto" w:fill="auto"/>
            <w:vAlign w:val="center"/>
          </w:tcPr>
          <w:p w14:paraId="6027B314" w14:textId="77777777" w:rsidR="00F34EAB" w:rsidRPr="00E71393" w:rsidRDefault="00EA758D" w:rsidP="003F0A0C">
            <w:pPr>
              <w:keepNext/>
              <w:keepLines/>
              <w:jc w:val="center"/>
              <w:rPr>
                <w:sz w:val="20"/>
                <w:szCs w:val="20"/>
              </w:rPr>
            </w:pPr>
            <w:r w:rsidRPr="00E71393">
              <w:rPr>
                <w:sz w:val="20"/>
                <w:szCs w:val="20"/>
              </w:rPr>
              <w:t>- 52 dB</w:t>
            </w:r>
          </w:p>
          <w:p w14:paraId="6E0DDE87" w14:textId="77777777" w:rsidR="00F34EAB" w:rsidRPr="00E71393" w:rsidRDefault="00EA758D" w:rsidP="003F0A0C">
            <w:pPr>
              <w:keepNext/>
              <w:keepLines/>
              <w:jc w:val="center"/>
              <w:rPr>
                <w:sz w:val="20"/>
                <w:szCs w:val="20"/>
              </w:rPr>
            </w:pPr>
            <w:r w:rsidRPr="00E71393">
              <w:rPr>
                <w:sz w:val="14"/>
                <w:szCs w:val="20"/>
              </w:rPr>
              <w:t>(-26 dB one way)</w:t>
            </w:r>
          </w:p>
        </w:tc>
        <w:tc>
          <w:tcPr>
            <w:tcW w:w="1559" w:type="dxa"/>
            <w:tcBorders>
              <w:top w:val="single" w:sz="6" w:space="0" w:color="000000"/>
            </w:tcBorders>
            <w:shd w:val="clear" w:color="auto" w:fill="auto"/>
            <w:vAlign w:val="center"/>
          </w:tcPr>
          <w:p w14:paraId="251EE033" w14:textId="77777777" w:rsidR="00F34EAB" w:rsidRPr="00E71393" w:rsidRDefault="00EA758D" w:rsidP="003F0A0C">
            <w:pPr>
              <w:keepNext/>
              <w:keepLines/>
              <w:jc w:val="center"/>
              <w:rPr>
                <w:sz w:val="20"/>
                <w:szCs w:val="20"/>
              </w:rPr>
            </w:pPr>
            <w:r w:rsidRPr="00E71393">
              <w:rPr>
                <w:sz w:val="20"/>
                <w:szCs w:val="20"/>
              </w:rPr>
              <w:t>- 54 dB</w:t>
            </w:r>
          </w:p>
          <w:p w14:paraId="2C8BC172" w14:textId="77777777" w:rsidR="00F34EAB" w:rsidRPr="00E71393" w:rsidRDefault="00EA758D" w:rsidP="003F0A0C">
            <w:pPr>
              <w:keepNext/>
              <w:keepLines/>
              <w:jc w:val="center"/>
              <w:rPr>
                <w:sz w:val="20"/>
                <w:szCs w:val="20"/>
              </w:rPr>
            </w:pPr>
            <w:r w:rsidRPr="00E71393">
              <w:rPr>
                <w:sz w:val="14"/>
                <w:szCs w:val="20"/>
              </w:rPr>
              <w:t>(-27 dB one way)</w:t>
            </w:r>
          </w:p>
        </w:tc>
        <w:tc>
          <w:tcPr>
            <w:tcW w:w="2127" w:type="dxa"/>
            <w:tcBorders>
              <w:top w:val="single" w:sz="6" w:space="0" w:color="000000"/>
              <w:right w:val="single" w:sz="4" w:space="0" w:color="auto"/>
            </w:tcBorders>
            <w:shd w:val="clear" w:color="auto" w:fill="auto"/>
            <w:vAlign w:val="center"/>
          </w:tcPr>
          <w:p w14:paraId="0888FFBE" w14:textId="77777777" w:rsidR="00F34EAB" w:rsidRPr="00E71393" w:rsidRDefault="00EA758D" w:rsidP="003F0A0C">
            <w:pPr>
              <w:keepNext/>
              <w:keepLines/>
              <w:jc w:val="center"/>
              <w:rPr>
                <w:sz w:val="20"/>
                <w:szCs w:val="20"/>
              </w:rPr>
            </w:pPr>
            <w:r w:rsidRPr="00E71393">
              <w:rPr>
                <w:sz w:val="20"/>
                <w:szCs w:val="20"/>
              </w:rPr>
              <w:t>- 56 dB</w:t>
            </w:r>
          </w:p>
          <w:p w14:paraId="0AC7E0E3" w14:textId="77777777" w:rsidR="00F34EAB" w:rsidRPr="00E71393" w:rsidRDefault="00EA758D" w:rsidP="003F0A0C">
            <w:pPr>
              <w:keepNext/>
              <w:keepLines/>
              <w:jc w:val="center"/>
              <w:rPr>
                <w:sz w:val="20"/>
                <w:szCs w:val="20"/>
              </w:rPr>
            </w:pPr>
            <w:r w:rsidRPr="00E71393">
              <w:rPr>
                <w:sz w:val="14"/>
                <w:szCs w:val="20"/>
              </w:rPr>
              <w:t>(-28 dB one way)</w:t>
            </w:r>
          </w:p>
        </w:tc>
      </w:tr>
      <w:tr w:rsidR="00041081" w:rsidRPr="00E71393" w14:paraId="2D168FC3" w14:textId="77777777" w:rsidTr="002C701E">
        <w:trPr>
          <w:cantSplit/>
          <w:jc w:val="center"/>
        </w:trPr>
        <w:tc>
          <w:tcPr>
            <w:tcW w:w="3823" w:type="dxa"/>
            <w:tcBorders>
              <w:top w:val="single" w:sz="6" w:space="0" w:color="000000"/>
              <w:left w:val="single" w:sz="4" w:space="0" w:color="auto"/>
              <w:bottom w:val="single" w:sz="6" w:space="0" w:color="000000"/>
            </w:tcBorders>
            <w:shd w:val="clear" w:color="auto" w:fill="auto"/>
            <w:vAlign w:val="center"/>
          </w:tcPr>
          <w:p w14:paraId="1137EF03" w14:textId="77777777" w:rsidR="00F34EAB" w:rsidRPr="00E71393" w:rsidRDefault="00EA758D" w:rsidP="003F0A0C">
            <w:pPr>
              <w:pStyle w:val="Tabletext"/>
              <w:keepNext/>
              <w:keepLines/>
            </w:pPr>
            <w:r w:rsidRPr="00E71393">
              <w:t>Maximum far side lobe level</w:t>
            </w:r>
          </w:p>
          <w:p w14:paraId="29D8F825" w14:textId="77777777" w:rsidR="00F34EAB" w:rsidRPr="00E71393" w:rsidRDefault="00EA758D" w:rsidP="003F0A0C">
            <w:pPr>
              <w:pStyle w:val="Tabletext"/>
              <w:keepNext/>
              <w:keepLines/>
              <w:rPr>
                <w:sz w:val="16"/>
                <w:szCs w:val="16"/>
              </w:rPr>
            </w:pPr>
            <w:r w:rsidRPr="00E71393">
              <w:rPr>
                <w:sz w:val="16"/>
                <w:szCs w:val="16"/>
              </w:rPr>
              <w:t>(outside +/- 10</w:t>
            </w:r>
            <w:r w:rsidRPr="00E71393">
              <w:rPr>
                <w:rFonts w:ascii="Symbol" w:hAnsi="Symbol"/>
                <w:sz w:val="16"/>
                <w:szCs w:val="16"/>
              </w:rPr>
              <w:sym w:font="Symbol" w:char="F0B0"/>
            </w:r>
            <w:r w:rsidRPr="00E71393">
              <w:rPr>
                <w:sz w:val="16"/>
                <w:szCs w:val="16"/>
              </w:rPr>
              <w:t xml:space="preserve"> in azimuth and +/- 250 m in range from any target)</w:t>
            </w:r>
          </w:p>
        </w:tc>
        <w:tc>
          <w:tcPr>
            <w:tcW w:w="1984" w:type="dxa"/>
            <w:tcBorders>
              <w:top w:val="single" w:sz="6" w:space="0" w:color="000000"/>
              <w:bottom w:val="single" w:sz="6" w:space="0" w:color="000000"/>
            </w:tcBorders>
            <w:shd w:val="clear" w:color="auto" w:fill="auto"/>
            <w:vAlign w:val="center"/>
          </w:tcPr>
          <w:p w14:paraId="03B463CF" w14:textId="77777777" w:rsidR="00F34EAB" w:rsidRPr="00E71393" w:rsidRDefault="00EA758D" w:rsidP="003F0A0C">
            <w:pPr>
              <w:keepNext/>
              <w:keepLines/>
              <w:jc w:val="center"/>
              <w:rPr>
                <w:sz w:val="20"/>
                <w:szCs w:val="20"/>
              </w:rPr>
            </w:pPr>
            <w:r w:rsidRPr="00E71393">
              <w:rPr>
                <w:sz w:val="20"/>
                <w:szCs w:val="20"/>
              </w:rPr>
              <w:t>- 66 dB</w:t>
            </w:r>
          </w:p>
          <w:p w14:paraId="3A65B0CD" w14:textId="77777777" w:rsidR="00F34EAB" w:rsidRPr="00E71393" w:rsidRDefault="00EA758D" w:rsidP="003F0A0C">
            <w:pPr>
              <w:keepNext/>
              <w:keepLines/>
              <w:jc w:val="center"/>
              <w:rPr>
                <w:sz w:val="20"/>
                <w:szCs w:val="20"/>
              </w:rPr>
            </w:pPr>
            <w:r w:rsidRPr="00E71393">
              <w:rPr>
                <w:sz w:val="14"/>
                <w:szCs w:val="20"/>
              </w:rPr>
              <w:t>(-33 dB one way)</w:t>
            </w:r>
          </w:p>
        </w:tc>
        <w:tc>
          <w:tcPr>
            <w:tcW w:w="1559" w:type="dxa"/>
            <w:tcBorders>
              <w:top w:val="single" w:sz="6" w:space="0" w:color="000000"/>
              <w:bottom w:val="single" w:sz="6" w:space="0" w:color="000000"/>
            </w:tcBorders>
            <w:shd w:val="clear" w:color="auto" w:fill="auto"/>
            <w:vAlign w:val="center"/>
          </w:tcPr>
          <w:p w14:paraId="6A3C6F94" w14:textId="77777777" w:rsidR="00F34EAB" w:rsidRPr="00E71393" w:rsidRDefault="00EA758D" w:rsidP="003F0A0C">
            <w:pPr>
              <w:keepNext/>
              <w:keepLines/>
              <w:jc w:val="center"/>
              <w:rPr>
                <w:sz w:val="20"/>
                <w:szCs w:val="20"/>
              </w:rPr>
            </w:pPr>
            <w:r w:rsidRPr="00E71393">
              <w:rPr>
                <w:sz w:val="20"/>
                <w:szCs w:val="20"/>
              </w:rPr>
              <w:t>- 68 dB</w:t>
            </w:r>
          </w:p>
          <w:p w14:paraId="2B916911" w14:textId="77777777" w:rsidR="00F34EAB" w:rsidRPr="00E71393" w:rsidRDefault="00EA758D" w:rsidP="003F0A0C">
            <w:pPr>
              <w:keepNext/>
              <w:keepLines/>
              <w:jc w:val="center"/>
              <w:rPr>
                <w:sz w:val="20"/>
                <w:szCs w:val="20"/>
              </w:rPr>
            </w:pPr>
            <w:r w:rsidRPr="00E71393">
              <w:rPr>
                <w:sz w:val="14"/>
                <w:szCs w:val="20"/>
              </w:rPr>
              <w:t>(-34 dB one way)</w:t>
            </w:r>
          </w:p>
        </w:tc>
        <w:tc>
          <w:tcPr>
            <w:tcW w:w="2127" w:type="dxa"/>
            <w:tcBorders>
              <w:top w:val="single" w:sz="6" w:space="0" w:color="000000"/>
              <w:bottom w:val="single" w:sz="6" w:space="0" w:color="000000"/>
              <w:right w:val="single" w:sz="4" w:space="0" w:color="auto"/>
            </w:tcBorders>
            <w:shd w:val="clear" w:color="auto" w:fill="auto"/>
            <w:vAlign w:val="center"/>
          </w:tcPr>
          <w:p w14:paraId="04788506" w14:textId="77777777" w:rsidR="00F34EAB" w:rsidRPr="00E71393" w:rsidRDefault="00EA758D" w:rsidP="003F0A0C">
            <w:pPr>
              <w:keepNext/>
              <w:keepLines/>
              <w:jc w:val="center"/>
              <w:rPr>
                <w:sz w:val="20"/>
                <w:szCs w:val="20"/>
              </w:rPr>
            </w:pPr>
            <w:r w:rsidRPr="00E71393">
              <w:rPr>
                <w:sz w:val="20"/>
                <w:szCs w:val="20"/>
              </w:rPr>
              <w:t>- 70 dB</w:t>
            </w:r>
          </w:p>
          <w:p w14:paraId="1E93F479" w14:textId="77777777" w:rsidR="00F34EAB" w:rsidRPr="00E71393" w:rsidRDefault="00EA758D" w:rsidP="003F0A0C">
            <w:pPr>
              <w:keepNext/>
              <w:keepLines/>
              <w:jc w:val="center"/>
              <w:rPr>
                <w:sz w:val="20"/>
                <w:szCs w:val="20"/>
              </w:rPr>
            </w:pPr>
            <w:r w:rsidRPr="00E71393">
              <w:rPr>
                <w:sz w:val="14"/>
                <w:szCs w:val="20"/>
              </w:rPr>
              <w:t>(-35 dB one way)</w:t>
            </w:r>
          </w:p>
        </w:tc>
      </w:tr>
      <w:bookmarkEnd w:id="484"/>
    </w:tbl>
    <w:p w14:paraId="55960275" w14:textId="77777777" w:rsidR="00F34EAB" w:rsidRPr="00E71393" w:rsidRDefault="00F34EAB" w:rsidP="00F34EAB">
      <w:pPr>
        <w:pStyle w:val="BodyText"/>
        <w:tabs>
          <w:tab w:val="left" w:pos="2835"/>
        </w:tabs>
        <w:rPr>
          <w:lang w:eastAsia="en-GB"/>
        </w:rPr>
      </w:pPr>
    </w:p>
    <w:p w14:paraId="76E91B71" w14:textId="77777777" w:rsidR="00F34EAB" w:rsidRPr="00E71393" w:rsidRDefault="00EA758D" w:rsidP="00AD669B">
      <w:pPr>
        <w:pStyle w:val="BodyText"/>
        <w:tabs>
          <w:tab w:val="left" w:pos="2835"/>
        </w:tabs>
        <w:rPr>
          <w:lang w:eastAsia="en-GB"/>
        </w:rPr>
      </w:pPr>
      <w:r w:rsidRPr="00E71393">
        <w:rPr>
          <w:lang w:eastAsia="en-GB"/>
        </w:rPr>
        <w:t>Note that objects within the near field of the antenna may increase azimuth side lobe levels. This should also be carefully considered when defining locations or radars.</w:t>
      </w:r>
    </w:p>
    <w:p w14:paraId="67CEAF31" w14:textId="7FAE6E22" w:rsidR="00A579A4" w:rsidRPr="00E71393" w:rsidRDefault="00EA758D" w:rsidP="007860A2">
      <w:pPr>
        <w:pStyle w:val="AnnexHead5"/>
      </w:pPr>
      <w:r w:rsidRPr="00E71393">
        <w:t xml:space="preserve">Antenna </w:t>
      </w:r>
      <w:r w:rsidR="006A5A3B" w:rsidRPr="00E71393">
        <w:t>s</w:t>
      </w:r>
      <w:r w:rsidRPr="00E71393">
        <w:t xml:space="preserve">ide </w:t>
      </w:r>
      <w:r w:rsidR="006A5A3B" w:rsidRPr="00E71393">
        <w:t>l</w:t>
      </w:r>
      <w:r w:rsidRPr="00E71393">
        <w:t>obes</w:t>
      </w:r>
    </w:p>
    <w:p w14:paraId="7F23CF6D" w14:textId="3BBC74BF" w:rsidR="00A579A4" w:rsidRPr="00E71393" w:rsidRDefault="00EA758D" w:rsidP="00A579A4">
      <w:pPr>
        <w:pStyle w:val="BodyText"/>
      </w:pPr>
      <w:r w:rsidRPr="00E71393">
        <w:t>The antenna designer uses an amplitude weighting function to control the azimuth side lobe levels to a level which recogn</w:t>
      </w:r>
      <w:r w:rsidR="00CE233C" w:rsidRPr="00E71393">
        <w:t>ize</w:t>
      </w:r>
      <w:r w:rsidRPr="00E71393">
        <w:t>s the requirements for close in (&lt; 10</w:t>
      </w:r>
      <w:r w:rsidRPr="00E71393">
        <w:rPr>
          <w:rFonts w:cs="Arial"/>
        </w:rPr>
        <w:t>°</w:t>
      </w:r>
      <w:r w:rsidRPr="00E71393">
        <w:t xml:space="preserve"> from the main lobe peak) azimuth side lobes and the requirements for side lobes beyond this region.</w:t>
      </w:r>
      <w:r w:rsidR="004A7A96" w:rsidRPr="00E71393">
        <w:t xml:space="preserve"> </w:t>
      </w:r>
      <w:r w:rsidRPr="00E71393">
        <w:t>Side lobes are specified as a ratio (in dB) relative to the antenna beam peak.</w:t>
      </w:r>
    </w:p>
    <w:p w14:paraId="1BD986A1" w14:textId="0ACBC946" w:rsidR="00A579A4" w:rsidRPr="00E71393" w:rsidRDefault="00EA758D" w:rsidP="00A579A4">
      <w:pPr>
        <w:pStyle w:val="BodyText"/>
      </w:pPr>
      <w:r w:rsidRPr="00E71393">
        <w:t xml:space="preserve">The antenna gain defined from a specific point in the radar system is specified as a ratio above </w:t>
      </w:r>
      <w:r w:rsidR="006A5A3B" w:rsidRPr="00E71393">
        <w:t>“</w:t>
      </w:r>
      <w:r w:rsidRPr="00E71393">
        <w:t>isotropic</w:t>
      </w:r>
      <w:r w:rsidR="006A5A3B" w:rsidRPr="00E71393">
        <w:t>”</w:t>
      </w:r>
      <w:r w:rsidRPr="00E71393">
        <w:t xml:space="preserve"> </w:t>
      </w:r>
      <w:r w:rsidR="009576BC" w:rsidRPr="00E71393">
        <w:t>(</w:t>
      </w:r>
      <w:r w:rsidRPr="00E71393">
        <w:t>dBi) and can be increased by increasing the physical size of the antenna.</w:t>
      </w:r>
      <w:r w:rsidR="004A7A96" w:rsidRPr="00E71393">
        <w:t xml:space="preserve"> </w:t>
      </w:r>
      <w:r w:rsidRPr="00E71393">
        <w:t>This will also reduce the beamwidth (azimuth, elevation</w:t>
      </w:r>
      <w:r w:rsidR="002E7EFC">
        <w:t>,</w:t>
      </w:r>
      <w:r w:rsidRPr="00E71393">
        <w:t xml:space="preserve"> or both).</w:t>
      </w:r>
    </w:p>
    <w:p w14:paraId="030E960D" w14:textId="77777777" w:rsidR="00A579A4" w:rsidRPr="00E71393" w:rsidRDefault="00EA758D" w:rsidP="00A579A4">
      <w:pPr>
        <w:pStyle w:val="BodyText"/>
      </w:pPr>
      <w:r w:rsidRPr="00E71393">
        <w:t>Sidelobes exist in Azimuth and elevation, however, elevation side lobes are unlikely to be a major contributor to the performance of the VTS radar system. So called grating lobes are of special concern for array antennas and these should be included in consideration and measurement of side lobe levels.</w:t>
      </w:r>
    </w:p>
    <w:p w14:paraId="619F0FBE" w14:textId="77777777" w:rsidR="00A579A4" w:rsidRPr="00E71393" w:rsidRDefault="00EA758D" w:rsidP="00A579A4">
      <w:pPr>
        <w:pStyle w:val="BodyText"/>
        <w:rPr>
          <w:lang w:eastAsia="en-GB"/>
        </w:rPr>
      </w:pPr>
      <w:r w:rsidRPr="00E71393">
        <w:rPr>
          <w:lang w:eastAsia="en-GB"/>
        </w:rPr>
        <w:t>Also note that structures near antennas (in some cases up to 100 metres) tend to distort wave propagation and, thereby, increase the azimuth side lobe level in the direction of such structures.</w:t>
      </w:r>
    </w:p>
    <w:p w14:paraId="2E2BCD82" w14:textId="4B2FB3C7" w:rsidR="00A579A4" w:rsidRPr="00E71393" w:rsidRDefault="00EA758D" w:rsidP="007860A2">
      <w:pPr>
        <w:pStyle w:val="AnnexHead5"/>
      </w:pPr>
      <w:r w:rsidRPr="00E71393">
        <w:t xml:space="preserve">Range </w:t>
      </w:r>
      <w:r w:rsidR="006A5A3B" w:rsidRPr="00E71393">
        <w:t>s</w:t>
      </w:r>
      <w:r w:rsidRPr="00E71393">
        <w:t xml:space="preserve">ide </w:t>
      </w:r>
      <w:r w:rsidR="006A5A3B" w:rsidRPr="00E71393">
        <w:t>l</w:t>
      </w:r>
      <w:r w:rsidRPr="00E71393">
        <w:t>obes</w:t>
      </w:r>
    </w:p>
    <w:p w14:paraId="6177CAC4" w14:textId="0010AA4B" w:rsidR="00A579A4" w:rsidRPr="00E71393" w:rsidRDefault="00EA758D" w:rsidP="00A579A4">
      <w:pPr>
        <w:pStyle w:val="BodyText"/>
      </w:pPr>
      <w:r w:rsidRPr="00E71393">
        <w:t>Pulse compression and FMC</w:t>
      </w:r>
      <w:r w:rsidR="0068433F" w:rsidRPr="00E71393">
        <w:t>W</w:t>
      </w:r>
      <w:r w:rsidRPr="00E71393">
        <w:t xml:space="preserve"> uses an amplitude weighting function alike that used for </w:t>
      </w:r>
      <w:r w:rsidR="00C64EEA" w:rsidRPr="00E71393">
        <w:t>antennas to</w:t>
      </w:r>
      <w:r w:rsidRPr="00E71393">
        <w:t xml:space="preserve"> control the range side lobe levels to a level which recogn</w:t>
      </w:r>
      <w:r w:rsidR="00CE233C" w:rsidRPr="00E71393">
        <w:t>ize</w:t>
      </w:r>
      <w:r w:rsidRPr="00E71393">
        <w:t>s the requirements</w:t>
      </w:r>
      <w:r w:rsidR="008F18B8" w:rsidRPr="00E71393">
        <w:t>.</w:t>
      </w:r>
    </w:p>
    <w:p w14:paraId="4BAAB98A" w14:textId="1A61C049" w:rsidR="008F18B8" w:rsidRPr="00E71393" w:rsidRDefault="00EA758D" w:rsidP="00AC6666">
      <w:pPr>
        <w:pStyle w:val="BodyText"/>
      </w:pPr>
      <w:r w:rsidRPr="002C701E">
        <w:rPr>
          <w:i/>
          <w:iCs/>
        </w:rPr>
        <w:t xml:space="preserve">Note: </w:t>
      </w:r>
      <w:r w:rsidRPr="00E71393">
        <w:t>Suppression values for range side lobes should in principle be the same as for the antenna sidelobes. However, it might not be economically feasible to obtain more than 55-60 dB suppression by such weighting and follow-on suppression/cancellation of range sidelobes by signal processing may be required in order to avoid false tracks and poor video quality.</w:t>
      </w:r>
      <w:r w:rsidR="004A7A96" w:rsidRPr="00E71393">
        <w:t xml:space="preserve"> </w:t>
      </w:r>
      <w:r w:rsidRPr="00E71393">
        <w:t>The drawback from such measures is reduced dynamic range locally which my limit the ability to detect small targets near to larger ones.</w:t>
      </w:r>
    </w:p>
    <w:p w14:paraId="6F9CB208" w14:textId="0A09B40F" w:rsidR="00371BDD" w:rsidRPr="00E71393" w:rsidRDefault="00EA758D" w:rsidP="00FF657B">
      <w:pPr>
        <w:pStyle w:val="AnnexHead2"/>
      </w:pPr>
      <w:bookmarkStart w:id="485" w:name="_Toc62817596"/>
      <w:bookmarkStart w:id="486" w:name="_Ref92790203"/>
      <w:bookmarkStart w:id="487" w:name="_Toc114647899"/>
      <w:bookmarkEnd w:id="366"/>
      <w:r w:rsidRPr="00E71393">
        <w:t xml:space="preserve">Environmental </w:t>
      </w:r>
      <w:r w:rsidR="00AC6666" w:rsidRPr="00E71393">
        <w:t>i</w:t>
      </w:r>
      <w:r w:rsidRPr="00E71393">
        <w:t>nfluence</w:t>
      </w:r>
      <w:bookmarkEnd w:id="485"/>
      <w:bookmarkEnd w:id="486"/>
      <w:bookmarkEnd w:id="487"/>
    </w:p>
    <w:p w14:paraId="5D4FB91D" w14:textId="77777777" w:rsidR="00A25A7A" w:rsidRPr="005F450F" w:rsidRDefault="00A25A7A" w:rsidP="002C701E">
      <w:pPr>
        <w:pStyle w:val="Heading1separationline"/>
      </w:pPr>
    </w:p>
    <w:p w14:paraId="6966C102" w14:textId="6D461228" w:rsidR="00371BDD" w:rsidRPr="00E71393" w:rsidRDefault="00EA758D" w:rsidP="00371BDD">
      <w:pPr>
        <w:pStyle w:val="BodyText"/>
      </w:pPr>
      <w:r w:rsidRPr="00E71393">
        <w:t>There is a strong and complicated relationship between radar performance, geographical constraints and environmental conditions and it is highly recommended that individual assessments, involving radar and meteorological experts, are made for each VTS site separately.</w:t>
      </w:r>
      <w:r w:rsidR="004A7A96" w:rsidRPr="00E71393">
        <w:t xml:space="preserve"> </w:t>
      </w:r>
      <w:r w:rsidRPr="00E71393">
        <w:t xml:space="preserve">The sections below </w:t>
      </w:r>
      <w:r w:rsidR="00374810" w:rsidRPr="00E71393">
        <w:t xml:space="preserve">discuss </w:t>
      </w:r>
      <w:r w:rsidRPr="00E71393">
        <w:t>typical conditions covering the majority of VTS installations.</w:t>
      </w:r>
    </w:p>
    <w:p w14:paraId="26075D58" w14:textId="7B4A827A" w:rsidR="00371BDD" w:rsidRPr="00E71393" w:rsidRDefault="00EA758D" w:rsidP="00FF657B">
      <w:pPr>
        <w:pStyle w:val="AnnexHead3"/>
      </w:pPr>
      <w:bookmarkStart w:id="488" w:name="_Toc62817597"/>
      <w:bookmarkStart w:id="489" w:name="_Toc114647900"/>
      <w:r w:rsidRPr="00E71393">
        <w:t>Precipitation</w:t>
      </w:r>
      <w:bookmarkEnd w:id="488"/>
      <w:r w:rsidR="00800715" w:rsidRPr="00E71393">
        <w:t xml:space="preserve"> and </w:t>
      </w:r>
      <w:r w:rsidR="00AC6666" w:rsidRPr="00E71393">
        <w:t>s</w:t>
      </w:r>
      <w:r w:rsidR="00800715" w:rsidRPr="00E71393">
        <w:t>ea</w:t>
      </w:r>
      <w:bookmarkEnd w:id="489"/>
    </w:p>
    <w:p w14:paraId="0394B6DD" w14:textId="77777777" w:rsidR="00820A3F" w:rsidRPr="00E71393" w:rsidRDefault="00EA758D" w:rsidP="00B83624">
      <w:pPr>
        <w:pStyle w:val="BodyText"/>
      </w:pPr>
      <w:r w:rsidRPr="00E71393">
        <w:t>Rain will attenuate signals and backscatter from sea and rain will “compete” with the signals received from targets and thereby reduce detection ranges.</w:t>
      </w:r>
      <w:bookmarkStart w:id="490" w:name="_Toc62817599"/>
      <w:r w:rsidR="001E0013" w:rsidRPr="00E71393">
        <w:t xml:space="preserve"> </w:t>
      </w:r>
    </w:p>
    <w:p w14:paraId="7B37F11B" w14:textId="05F424DA" w:rsidR="00371BDD" w:rsidRPr="00E71393" w:rsidRDefault="00EA758D" w:rsidP="00FF657B">
      <w:pPr>
        <w:pStyle w:val="AnnexHead3"/>
      </w:pPr>
      <w:bookmarkStart w:id="491" w:name="_Toc114647901"/>
      <w:r w:rsidRPr="00E71393">
        <w:t xml:space="preserve">Reduced </w:t>
      </w:r>
      <w:r w:rsidR="00AC6666" w:rsidRPr="00E71393">
        <w:t>v</w:t>
      </w:r>
      <w:r w:rsidRPr="00E71393">
        <w:t>isibility</w:t>
      </w:r>
      <w:r w:rsidR="00AC6666" w:rsidRPr="00E71393">
        <w:t xml:space="preserve"> -</w:t>
      </w:r>
      <w:r w:rsidRPr="00E71393">
        <w:t xml:space="preserve"> </w:t>
      </w:r>
      <w:r w:rsidR="00AC6666" w:rsidRPr="00E71393">
        <w:t>f</w:t>
      </w:r>
      <w:r w:rsidRPr="00E71393">
        <w:t>og, san</w:t>
      </w:r>
      <w:r w:rsidR="00AC6666" w:rsidRPr="00E71393">
        <w:t>d and d</w:t>
      </w:r>
      <w:r w:rsidRPr="00E71393">
        <w:t>ust</w:t>
      </w:r>
      <w:bookmarkEnd w:id="490"/>
      <w:bookmarkEnd w:id="491"/>
    </w:p>
    <w:p w14:paraId="2C299B2F" w14:textId="582D4972" w:rsidR="009678E4" w:rsidRPr="00E71393" w:rsidRDefault="00EA758D" w:rsidP="009678E4">
      <w:pPr>
        <w:pStyle w:val="BodyText"/>
      </w:pPr>
      <w:r w:rsidRPr="00E71393">
        <w:t xml:space="preserve">Reduced visibility due to </w:t>
      </w:r>
      <w:r w:rsidR="00AC6666" w:rsidRPr="00E71393">
        <w:t>f</w:t>
      </w:r>
      <w:r w:rsidRPr="00E71393">
        <w:t>og</w:t>
      </w:r>
      <w:r w:rsidR="00374810" w:rsidRPr="00E71393">
        <w:t>,</w:t>
      </w:r>
      <w:r w:rsidRPr="00E71393">
        <w:t xml:space="preserve"> </w:t>
      </w:r>
      <w:r w:rsidR="00AC6666" w:rsidRPr="00E71393">
        <w:t>s</w:t>
      </w:r>
      <w:r w:rsidRPr="00E71393">
        <w:t xml:space="preserve">and and </w:t>
      </w:r>
      <w:r w:rsidR="00AC6666" w:rsidRPr="00E71393">
        <w:t>d</w:t>
      </w:r>
      <w:r w:rsidRPr="00E71393">
        <w:t xml:space="preserve">ust will in general have small influence on radar coverage, compared to that </w:t>
      </w:r>
      <w:r w:rsidR="00374810" w:rsidRPr="00E71393">
        <w:t xml:space="preserve">of </w:t>
      </w:r>
      <w:r w:rsidRPr="00E71393">
        <w:t xml:space="preserve">clear conditions. However, </w:t>
      </w:r>
      <w:r w:rsidR="00AC6666" w:rsidRPr="00E71393">
        <w:t>s</w:t>
      </w:r>
      <w:r w:rsidRPr="00E71393">
        <w:t>and and dust storms are often associated with abnormal propagation conditions as discussed below</w:t>
      </w:r>
    </w:p>
    <w:p w14:paraId="53333603" w14:textId="2C518FAB" w:rsidR="00371BDD" w:rsidRPr="00E71393" w:rsidRDefault="00EA758D" w:rsidP="00FF657B">
      <w:pPr>
        <w:pStyle w:val="AnnexHead3"/>
      </w:pPr>
      <w:bookmarkStart w:id="492" w:name="_Toc62817600"/>
      <w:bookmarkStart w:id="493" w:name="_Toc114647902"/>
      <w:r w:rsidRPr="00E71393">
        <w:t xml:space="preserve">Air </w:t>
      </w:r>
      <w:r w:rsidR="00AC6666" w:rsidRPr="00E71393">
        <w:t>m</w:t>
      </w:r>
      <w:r w:rsidRPr="00E71393">
        <w:t>ass (</w:t>
      </w:r>
      <w:r w:rsidR="00AC6666" w:rsidRPr="00E71393">
        <w:t>p</w:t>
      </w:r>
      <w:r w:rsidRPr="00E71393">
        <w:t>ropagation)</w:t>
      </w:r>
      <w:bookmarkEnd w:id="492"/>
      <w:bookmarkEnd w:id="493"/>
    </w:p>
    <w:p w14:paraId="6EABE60E" w14:textId="6CCBE40B" w:rsidR="00371BDD" w:rsidRPr="00E71393" w:rsidRDefault="00EA758D" w:rsidP="00371BDD">
      <w:pPr>
        <w:pStyle w:val="BodyText"/>
      </w:pPr>
      <w:r w:rsidRPr="00E71393">
        <w:t>The performance of surface-based radar systems is strongly influenced by the electromagnetic properties of the atmosphere and the surface of the Earth.</w:t>
      </w:r>
      <w:r w:rsidR="004A7A96" w:rsidRPr="00E71393">
        <w:t xml:space="preserve"> </w:t>
      </w:r>
      <w:r w:rsidRPr="00E71393">
        <w:t>In free space, electromagnetic waves propagate in straight lines from the antenna toward the targets and back.</w:t>
      </w:r>
      <w:r w:rsidR="004A7A96" w:rsidRPr="00E71393">
        <w:t xml:space="preserve"> </w:t>
      </w:r>
      <w:r w:rsidRPr="00E71393">
        <w:t>However, radars located near the Earth’s surface should deal with, and adjust to the diffraction and refraction of the propagating wave.</w:t>
      </w:r>
    </w:p>
    <w:p w14:paraId="53A5A68A" w14:textId="78BD63ED" w:rsidR="00371BDD" w:rsidRPr="00E71393" w:rsidRDefault="00EA758D" w:rsidP="00371BDD">
      <w:pPr>
        <w:pStyle w:val="BodyText"/>
      </w:pPr>
      <w:r w:rsidRPr="00E71393">
        <w:t xml:space="preserve">Performance should, in all cases, be evaluated assuming </w:t>
      </w:r>
      <w:r w:rsidR="002E7EFC">
        <w:t>s</w:t>
      </w:r>
      <w:r w:rsidRPr="00E71393">
        <w:t xml:space="preserve">tandard </w:t>
      </w:r>
      <w:r w:rsidR="002E7EFC">
        <w:t>a</w:t>
      </w:r>
      <w:r w:rsidRPr="00E71393">
        <w:t xml:space="preserve">tmospheric </w:t>
      </w:r>
      <w:r w:rsidR="002E7EFC">
        <w:t>c</w:t>
      </w:r>
      <w:r w:rsidRPr="00E71393">
        <w:t>onditions, combined with precipitation and sea state information for the individual location.</w:t>
      </w:r>
      <w:r w:rsidR="004A7A96" w:rsidRPr="00E71393">
        <w:t xml:space="preserve"> </w:t>
      </w:r>
      <w:r w:rsidRPr="00E71393">
        <w:t xml:space="preserve">Evaluation of the effects from adverse propagation should in addition be </w:t>
      </w:r>
      <w:r w:rsidR="009678E4" w:rsidRPr="00E71393">
        <w:t xml:space="preserve">considered </w:t>
      </w:r>
      <w:r w:rsidRPr="00E71393">
        <w:t xml:space="preserve">for hot, dry areas of the world, </w:t>
      </w:r>
      <w:r w:rsidR="004A7A96" w:rsidRPr="00E71393">
        <w:t xml:space="preserve">e.g., </w:t>
      </w:r>
      <w:r w:rsidRPr="00E71393">
        <w:t xml:space="preserve">the </w:t>
      </w:r>
      <w:r w:rsidR="0099720C">
        <w:t>Arabian</w:t>
      </w:r>
      <w:r w:rsidR="000A1027" w:rsidRPr="00E71393">
        <w:t xml:space="preserve"> </w:t>
      </w:r>
      <w:r w:rsidRPr="00E71393">
        <w:t>Gulf.</w:t>
      </w:r>
    </w:p>
    <w:p w14:paraId="14F2D4ED" w14:textId="0A13FF0C" w:rsidR="00371BDD" w:rsidRPr="00E71393" w:rsidRDefault="00EA758D" w:rsidP="00FF657B">
      <w:pPr>
        <w:pStyle w:val="AnnexHead4"/>
      </w:pPr>
      <w:bookmarkStart w:id="494" w:name="_Toc114647903"/>
      <w:r w:rsidRPr="00E71393">
        <w:t xml:space="preserve">Propagation in the </w:t>
      </w:r>
      <w:r w:rsidR="00A22C54" w:rsidRPr="00E71393">
        <w:t>s</w:t>
      </w:r>
      <w:r w:rsidRPr="00E71393">
        <w:t xml:space="preserve">tandard </w:t>
      </w:r>
      <w:r w:rsidR="00A22C54" w:rsidRPr="00E71393">
        <w:t>a</w:t>
      </w:r>
      <w:r w:rsidRPr="00E71393">
        <w:t>tmosphere</w:t>
      </w:r>
      <w:bookmarkEnd w:id="494"/>
    </w:p>
    <w:p w14:paraId="42DF44F1" w14:textId="04161F5C" w:rsidR="00371BDD" w:rsidRPr="00E71393" w:rsidRDefault="00EA758D" w:rsidP="00371BDD">
      <w:pPr>
        <w:pStyle w:val="BodyText"/>
      </w:pPr>
      <w:r w:rsidRPr="00E71393">
        <w:t>An electromagnetic wave observed at a target consists of a summation of an infinite number of contributions from different paths to the target leading to constructive and destructive contributions at the target.</w:t>
      </w:r>
      <w:r w:rsidR="004A7A96" w:rsidRPr="00E71393">
        <w:t xml:space="preserve"> </w:t>
      </w:r>
      <w:r w:rsidRPr="00E71393">
        <w:t>The return path suffers from similar effects.</w:t>
      </w:r>
      <w:r w:rsidR="004A7A96" w:rsidRPr="00E71393">
        <w:t xml:space="preserve"> </w:t>
      </w:r>
      <w:r w:rsidRPr="00E71393">
        <w:t>For small low targets this results in shorter detection ranges, than the distance calculated by simple line of sight calculations.</w:t>
      </w:r>
    </w:p>
    <w:p w14:paraId="0A6497E9" w14:textId="5FBDB089" w:rsidR="00371BDD" w:rsidRPr="00E71393" w:rsidRDefault="00EA758D" w:rsidP="00371BDD">
      <w:pPr>
        <w:pStyle w:val="BodyText"/>
      </w:pPr>
      <w:r w:rsidRPr="00E71393">
        <w:t>In addition, the barometric pressure and water vapour content of the standard atmosphere decreases rapidly with height, and the temperature decreases slowly with height.</w:t>
      </w:r>
      <w:r w:rsidR="004A7A96" w:rsidRPr="00E71393">
        <w:t xml:space="preserve"> </w:t>
      </w:r>
      <w:r w:rsidRPr="00E71393">
        <w:t>This causes the electromagnetic waves to bend a little towards the Earth’s curvature.</w:t>
      </w:r>
    </w:p>
    <w:p w14:paraId="50248EA0" w14:textId="74B43ADF" w:rsidR="00371BDD" w:rsidRPr="00E71393" w:rsidRDefault="00EA758D" w:rsidP="00371BDD">
      <w:pPr>
        <w:pStyle w:val="BodyText"/>
      </w:pPr>
      <w:r w:rsidRPr="00E71393">
        <w:t>Radar para</w:t>
      </w:r>
      <w:r w:rsidR="004A7A96" w:rsidRPr="00E71393">
        <w:t>me</w:t>
      </w:r>
      <w:r w:rsidR="002E7EFC">
        <w:t>ters</w:t>
      </w:r>
      <w:r w:rsidRPr="00E71393">
        <w:t>,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w:t>
      </w:r>
      <w:r w:rsidR="004A7A96" w:rsidRPr="00E71393">
        <w:t xml:space="preserve"> </w:t>
      </w:r>
      <w:r w:rsidRPr="00E71393">
        <w:t>This is typically modelled by increasing the radius of the Earth by a multiplier (typically 1.33) and assuming straight-line propagation.</w:t>
      </w:r>
    </w:p>
    <w:p w14:paraId="258066D2" w14:textId="41437187" w:rsidR="00371BDD" w:rsidRPr="00E71393" w:rsidRDefault="00EA758D" w:rsidP="00FF657B">
      <w:pPr>
        <w:pStyle w:val="AnnexHead4"/>
      </w:pPr>
      <w:bookmarkStart w:id="495" w:name="_Toc114647904"/>
      <w:r w:rsidRPr="00E71393">
        <w:t xml:space="preserve">Sub-refraction and </w:t>
      </w:r>
      <w:r w:rsidR="00A22C54" w:rsidRPr="00E71393">
        <w:t>s</w:t>
      </w:r>
      <w:r w:rsidRPr="00E71393">
        <w:t>uper-refraction</w:t>
      </w:r>
      <w:bookmarkEnd w:id="495"/>
    </w:p>
    <w:p w14:paraId="49F53FD5" w14:textId="77777777" w:rsidR="00371BDD" w:rsidRPr="00E71393" w:rsidRDefault="00EA758D" w:rsidP="00371BDD">
      <w:pPr>
        <w:pStyle w:val="BodyText"/>
      </w:pPr>
      <w:r w:rsidRPr="00E71393">
        <w:t>Sub-refraction, bending the electromagnetic waves up, and super-refraction, bending the electromagnetic waves down, exists when the atmosphere deviates from the standard.</w:t>
      </w:r>
    </w:p>
    <w:p w14:paraId="609EBB66" w14:textId="53670CE7" w:rsidR="00371BDD" w:rsidRPr="00E71393" w:rsidRDefault="00EA758D" w:rsidP="00371BDD">
      <w:pPr>
        <w:pStyle w:val="BodyText"/>
      </w:pPr>
      <w:r w:rsidRPr="00E71393">
        <w:t>Sub-refraction can be caused by fast reduction of temperature and slower reduction of water vapour content with height, bending the electromagnetic waves towards space.</w:t>
      </w:r>
      <w:r w:rsidR="004A7A96" w:rsidRPr="00E71393">
        <w:t xml:space="preserve"> </w:t>
      </w:r>
      <w:r w:rsidRPr="00E71393">
        <w:t>However, this phenomenon occurs rarely in nature.</w:t>
      </w:r>
    </w:p>
    <w:p w14:paraId="44881CE9" w14:textId="3366D0FC" w:rsidR="00371BDD" w:rsidRPr="00E71393" w:rsidRDefault="00EA758D" w:rsidP="00371BDD">
      <w:pPr>
        <w:pStyle w:val="BodyText"/>
      </w:pPr>
      <w:r w:rsidRPr="00E71393">
        <w:t>Super-refraction can be caused by temperature increase with height (generally by temperature inversion) and/or rapid decrease of water vapour with height, decreasing the refractivity index (N).</w:t>
      </w:r>
      <w:r w:rsidR="004A7A96" w:rsidRPr="00E71393">
        <w:t xml:space="preserve"> </w:t>
      </w:r>
      <w:r w:rsidRPr="00E71393">
        <w:t>Decreasing the refractivity gradient will eventually cause it to reach the critical gradient, at which point an electromagnetic wave will travel parallel to the Earth’s curvature.</w:t>
      </w:r>
    </w:p>
    <w:p w14:paraId="34C9DCDA" w14:textId="7377BC3D" w:rsidR="00371BDD" w:rsidRPr="00E71393" w:rsidRDefault="00EA758D" w:rsidP="00FF657B">
      <w:pPr>
        <w:pStyle w:val="AnnexHead4"/>
      </w:pPr>
      <w:bookmarkStart w:id="496" w:name="_Ref79571134"/>
      <w:bookmarkStart w:id="497" w:name="_Toc114647905"/>
      <w:r w:rsidRPr="00E71393">
        <w:t xml:space="preserve">Ducts and </w:t>
      </w:r>
      <w:r w:rsidR="00A22C54" w:rsidRPr="00E71393">
        <w:t>t</w:t>
      </w:r>
      <w:r w:rsidRPr="00E71393">
        <w:t xml:space="preserve">rapping </w:t>
      </w:r>
      <w:r w:rsidR="00A22C54" w:rsidRPr="00E71393">
        <w:t>l</w:t>
      </w:r>
      <w:r w:rsidRPr="00E71393">
        <w:t>ayers</w:t>
      </w:r>
      <w:bookmarkEnd w:id="496"/>
      <w:bookmarkEnd w:id="497"/>
    </w:p>
    <w:p w14:paraId="3F2A789A" w14:textId="77777777" w:rsidR="00371BDD" w:rsidRPr="00E71393" w:rsidRDefault="00EA758D" w:rsidP="00371BDD">
      <w:pPr>
        <w:pStyle w:val="BodyText"/>
      </w:pPr>
      <w:r w:rsidRPr="00E71393">
        <w:t>Super-refraction will develop into trapping layers, if the refractivity gradient decreases beyond the critical gradient, at which point the electromagnetic wave will be trapped and follow the Earth’s curvature.</w:t>
      </w:r>
    </w:p>
    <w:p w14:paraId="5B618AE1" w14:textId="09C06094" w:rsidR="00371BDD" w:rsidRPr="00E71393" w:rsidRDefault="00EA758D" w:rsidP="00371BDD">
      <w:pPr>
        <w:pStyle w:val="BodyText"/>
      </w:pPr>
      <w:r w:rsidRPr="00E71393">
        <w:t>Ducts act like waveguides for propagating waves bordered by trapping layers or the Earth’s surface.</w:t>
      </w:r>
      <w:r w:rsidR="004A7A96" w:rsidRPr="00E71393">
        <w:t xml:space="preserve"> </w:t>
      </w:r>
      <w:r w:rsidRPr="00E71393">
        <w:t>To couple into a duct and remain in a duct, the angle of incidence must be small, typically less than 1°.</w:t>
      </w:r>
    </w:p>
    <w:p w14:paraId="4819B8E6" w14:textId="77777777" w:rsidR="00371BDD" w:rsidRPr="00E71393" w:rsidRDefault="00EA758D" w:rsidP="00371BDD">
      <w:pPr>
        <w:pStyle w:val="BodyText"/>
      </w:pPr>
      <w:r w:rsidRPr="00E71393">
        <w:t>Ducting can be categorized into three main types:</w:t>
      </w:r>
    </w:p>
    <w:p w14:paraId="1DD71D42" w14:textId="77777777" w:rsidR="00371BDD" w:rsidRPr="00E71393" w:rsidRDefault="00EA758D" w:rsidP="002C701E">
      <w:pPr>
        <w:pStyle w:val="Bullet1"/>
      </w:pPr>
      <w:r w:rsidRPr="00E71393">
        <w:t>Evaporation duct:</w:t>
      </w:r>
    </w:p>
    <w:p w14:paraId="608A2E50" w14:textId="77777777" w:rsidR="00371BDD" w:rsidRPr="00E71393" w:rsidRDefault="00EA758D" w:rsidP="002C701E">
      <w:pPr>
        <w:pStyle w:val="Bullet2"/>
      </w:pPr>
      <w:r w:rsidRPr="00E71393">
        <w:t>Weak, caused by evaporation from the sea surface, and only at low levels (maximum of 40 metres ASL</w:t>
      </w:r>
      <w:r w:rsidR="003F2681" w:rsidRPr="00E71393">
        <w:t>).</w:t>
      </w:r>
    </w:p>
    <w:p w14:paraId="301F9BE3" w14:textId="77777777" w:rsidR="00371BDD" w:rsidRPr="00E71393" w:rsidRDefault="00EA758D" w:rsidP="002C701E">
      <w:pPr>
        <w:pStyle w:val="Bullet2"/>
      </w:pPr>
      <w:r w:rsidRPr="00E71393">
        <w:t>Generally increasing the radar horizon, especially for low mounted antennas.</w:t>
      </w:r>
    </w:p>
    <w:p w14:paraId="47AC31B9" w14:textId="77777777" w:rsidR="00371BDD" w:rsidRPr="00E71393" w:rsidRDefault="00EA758D" w:rsidP="002C701E">
      <w:pPr>
        <w:pStyle w:val="Bullet1"/>
      </w:pPr>
      <w:r w:rsidRPr="00E71393">
        <w:t xml:space="preserve">Surface-based duct: </w:t>
      </w:r>
    </w:p>
    <w:p w14:paraId="33FC7361" w14:textId="77777777" w:rsidR="00371BDD" w:rsidRPr="00E71393" w:rsidRDefault="00EA758D" w:rsidP="002C701E">
      <w:pPr>
        <w:pStyle w:val="Bullet2"/>
      </w:pPr>
      <w:r w:rsidRPr="00E71393">
        <w:t xml:space="preserve">Surface ducts caused by low level inversion (increase of temperature /decrease of humidity with height), up to 500 metres </w:t>
      </w:r>
      <w:r w:rsidR="003F2681" w:rsidRPr="00E71393">
        <w:t>ASL.</w:t>
      </w:r>
    </w:p>
    <w:p w14:paraId="76E31CAA" w14:textId="77777777" w:rsidR="00371BDD" w:rsidRPr="00E71393" w:rsidRDefault="00EA758D" w:rsidP="002C701E">
      <w:pPr>
        <w:pStyle w:val="Bullet2"/>
      </w:pPr>
      <w:r w:rsidRPr="00E71393">
        <w:t>Increase of radar range, depending on duct and antenna height.</w:t>
      </w:r>
    </w:p>
    <w:p w14:paraId="01CF8A17" w14:textId="77777777" w:rsidR="00371BDD" w:rsidRPr="00E71393" w:rsidRDefault="00EA758D" w:rsidP="002C701E">
      <w:pPr>
        <w:pStyle w:val="Bullet1"/>
      </w:pPr>
      <w:r w:rsidRPr="00E71393">
        <w:t>Elevated duct:</w:t>
      </w:r>
    </w:p>
    <w:p w14:paraId="11F1503A" w14:textId="77777777" w:rsidR="00371BDD" w:rsidRPr="00E71393" w:rsidRDefault="00EA758D" w:rsidP="002C701E">
      <w:pPr>
        <w:pStyle w:val="Bullet2"/>
      </w:pPr>
      <w:r w:rsidRPr="00E71393">
        <w:t xml:space="preserve">0.2-2 km above the </w:t>
      </w:r>
      <w:r w:rsidR="003F2681" w:rsidRPr="00E71393">
        <w:t>surface.</w:t>
      </w:r>
    </w:p>
    <w:p w14:paraId="719F7991" w14:textId="77777777" w:rsidR="00371BDD" w:rsidRPr="00E71393" w:rsidRDefault="00EA758D" w:rsidP="002C701E">
      <w:pPr>
        <w:pStyle w:val="Bullet2"/>
      </w:pPr>
      <w:r w:rsidRPr="00E71393">
        <w:t>Typical no effect on surface-based antennas.</w:t>
      </w:r>
    </w:p>
    <w:p w14:paraId="0E079EDF" w14:textId="77777777" w:rsidR="00371BDD" w:rsidRPr="00E71393" w:rsidRDefault="00EA758D" w:rsidP="00371BDD">
      <w:pPr>
        <w:pStyle w:val="BodyText"/>
      </w:pPr>
      <w:r w:rsidRPr="00E71393">
        <w:t>The effects are typically increased range but also increased amounts of noise and 2</w:t>
      </w:r>
      <w:r w:rsidRPr="00E71393">
        <w:rPr>
          <w:vertAlign w:val="superscript"/>
        </w:rPr>
        <w:t>nd</w:t>
      </w:r>
      <w:r w:rsidRPr="00E71393">
        <w:t xml:space="preserve"> / multiple time around returns which may appear as false radar returns.</w:t>
      </w:r>
    </w:p>
    <w:p w14:paraId="556699C4" w14:textId="77777777" w:rsidR="00371BDD" w:rsidRPr="00E71393" w:rsidRDefault="00EA758D" w:rsidP="00371BDD">
      <w:pPr>
        <w:pStyle w:val="BodyText"/>
      </w:pPr>
      <w:r w:rsidRPr="00E71393">
        <w:t>Notice that the electromagnetic waves are refracted (bent) and not reflected by the trapping layers.</w:t>
      </w:r>
    </w:p>
    <w:p w14:paraId="5C25DC5A" w14:textId="3445BE3F" w:rsidR="00371BDD" w:rsidRPr="00E71393" w:rsidRDefault="00EA758D" w:rsidP="00FF657B">
      <w:pPr>
        <w:pStyle w:val="AnnexHead4"/>
      </w:pPr>
      <w:bookmarkStart w:id="498" w:name="_Ref79571136"/>
      <w:bookmarkStart w:id="499" w:name="_Toc114647906"/>
      <w:r w:rsidRPr="00E71393">
        <w:t xml:space="preserve">Evaporation </w:t>
      </w:r>
      <w:r w:rsidR="00A22C54" w:rsidRPr="00E71393">
        <w:t>d</w:t>
      </w:r>
      <w:r w:rsidRPr="00E71393">
        <w:t>ucts</w:t>
      </w:r>
      <w:bookmarkEnd w:id="498"/>
      <w:bookmarkEnd w:id="499"/>
    </w:p>
    <w:p w14:paraId="338354F8" w14:textId="53D089A9" w:rsidR="00371BDD" w:rsidRPr="00E71393" w:rsidRDefault="00EA758D" w:rsidP="00371BDD">
      <w:pPr>
        <w:pStyle w:val="BodyText"/>
      </w:pPr>
      <w:r w:rsidRPr="00E71393">
        <w:t>Evaporation ducts exist over the ocean to some degree, almost all the time.</w:t>
      </w:r>
      <w:r w:rsidR="004A7A96" w:rsidRPr="00E71393">
        <w:t xml:space="preserve"> </w:t>
      </w:r>
      <w:r w:rsidRPr="00E71393">
        <w:t>A change in the moisture distribution without an accompanying temperature change will lead to a trapping refractivity gradient.</w:t>
      </w:r>
      <w:r w:rsidR="004A7A96" w:rsidRPr="00E71393">
        <w:t xml:space="preserve"> </w:t>
      </w:r>
      <w:r w:rsidRPr="00E71393">
        <w:t>The air in contact with the ocean surface is saturated with water vapour, creating a pressure that is decreasing to some value above the surface.</w:t>
      </w:r>
      <w:r w:rsidR="005562FE" w:rsidRPr="00E71393">
        <w:t xml:space="preserve"> This results in bending down of the electromagnetic waves as illustrated </w:t>
      </w:r>
      <w:r w:rsidR="005562FE" w:rsidRPr="0099720C">
        <w:t xml:space="preserve">by </w:t>
      </w:r>
      <w:r w:rsidR="00191EA9" w:rsidRPr="0099720C">
        <w:fldChar w:fldCharType="begin"/>
      </w:r>
      <w:r w:rsidR="00191EA9" w:rsidRPr="0099720C">
        <w:instrText xml:space="preserve"> REF _Ref114556502 \r \h  \* MERGEFORMAT </w:instrText>
      </w:r>
      <w:r w:rsidR="00191EA9" w:rsidRPr="0099720C">
        <w:fldChar w:fldCharType="separate"/>
      </w:r>
      <w:r w:rsidR="00FA418A">
        <w:t>Figure 13</w:t>
      </w:r>
      <w:r w:rsidR="00191EA9" w:rsidRPr="0099720C">
        <w:fldChar w:fldCharType="end"/>
      </w:r>
      <w:r w:rsidR="00BA259F">
        <w:t>.</w:t>
      </w:r>
    </w:p>
    <w:p w14:paraId="505F73A0" w14:textId="77777777" w:rsidR="005562FE" w:rsidRPr="00E71393" w:rsidRDefault="005562FE" w:rsidP="00371BDD">
      <w:pPr>
        <w:pStyle w:val="BodyText"/>
      </w:pPr>
    </w:p>
    <w:p w14:paraId="78E3B08A" w14:textId="39A1754D" w:rsidR="002F3227" w:rsidRPr="00E71393" w:rsidRDefault="00EA758D" w:rsidP="002F3227">
      <w:pPr>
        <w:keepNext/>
        <w:jc w:val="center"/>
      </w:pPr>
      <w:r w:rsidRPr="00E71393">
        <w:rPr>
          <w:noProof/>
          <w:lang w:eastAsia="en-GB"/>
        </w:rPr>
        <w:drawing>
          <wp:inline distT="0" distB="0" distL="0" distR="0" wp14:anchorId="24C5A73E" wp14:editId="2A0BC48B">
            <wp:extent cx="2658110" cy="2277139"/>
            <wp:effectExtent l="0" t="0" r="8890" b="8890"/>
            <wp:docPr id="221" name="Picture 221"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347598" name="Picture 321" descr="normal_55"/>
                    <pic:cNvPicPr>
                      <a:picLocks noChangeAspect="1" noChangeArrowheads="1"/>
                    </pic:cNvPicPr>
                  </pic:nvPicPr>
                  <pic:blipFill>
                    <a:blip r:embed="rId48" cstate="print">
                      <a:extLst>
                        <a:ext uri="{28A0092B-C50C-407E-A947-70E740481C1C}">
                          <a14:useLocalDpi xmlns:a14="http://schemas.microsoft.com/office/drawing/2010/main" val="0"/>
                        </a:ext>
                      </a:extLst>
                    </a:blip>
                    <a:srcRect t="2464" r="18798"/>
                    <a:stretch>
                      <a:fillRect/>
                    </a:stretch>
                  </pic:blipFill>
                  <pic:spPr bwMode="auto">
                    <a:xfrm>
                      <a:off x="0" y="0"/>
                      <a:ext cx="2681805" cy="2297438"/>
                    </a:xfrm>
                    <a:prstGeom prst="rect">
                      <a:avLst/>
                    </a:prstGeom>
                    <a:noFill/>
                    <a:ln>
                      <a:noFill/>
                    </a:ln>
                    <a:extLst>
                      <a:ext uri="{53640926-AAD7-44D8-BBD7-CCE9431645EC}">
                        <a14:shadowObscured xmlns:a14="http://schemas.microsoft.com/office/drawing/2010/main"/>
                      </a:ext>
                    </a:extLst>
                  </pic:spPr>
                </pic:pic>
              </a:graphicData>
            </a:graphic>
          </wp:inline>
        </w:drawing>
      </w:r>
      <w:r w:rsidR="004A7A96" w:rsidRPr="00E71393">
        <w:t xml:space="preserve">  </w:t>
      </w:r>
      <w:r w:rsidR="00270D33" w:rsidRPr="00E71393">
        <w:t xml:space="preserve"> </w:t>
      </w:r>
      <w:r w:rsidRPr="00E71393">
        <w:rPr>
          <w:noProof/>
          <w:lang w:eastAsia="en-GB"/>
        </w:rPr>
        <w:drawing>
          <wp:inline distT="0" distB="0" distL="0" distR="0" wp14:anchorId="1A6FD438" wp14:editId="207FC258">
            <wp:extent cx="2884622" cy="2275840"/>
            <wp:effectExtent l="0" t="0" r="0" b="0"/>
            <wp:docPr id="222" name="Picture 222"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918988" name="Picture 322" descr="evapo_55"/>
                    <pic:cNvPicPr>
                      <a:picLocks noChangeAspect="1" noChangeArrowheads="1"/>
                    </pic:cNvPicPr>
                  </pic:nvPicPr>
                  <pic:blipFill>
                    <a:blip r:embed="rId49" cstate="print">
                      <a:extLst>
                        <a:ext uri="{28A0092B-C50C-407E-A947-70E740481C1C}">
                          <a14:useLocalDpi xmlns:a14="http://schemas.microsoft.com/office/drawing/2010/main" val="0"/>
                        </a:ext>
                      </a:extLst>
                    </a:blip>
                    <a:srcRect t="1917" r="19001"/>
                    <a:stretch>
                      <a:fillRect/>
                    </a:stretch>
                  </pic:blipFill>
                  <pic:spPr bwMode="auto">
                    <a:xfrm>
                      <a:off x="0" y="0"/>
                      <a:ext cx="2906207" cy="2292870"/>
                    </a:xfrm>
                    <a:prstGeom prst="rect">
                      <a:avLst/>
                    </a:prstGeom>
                    <a:noFill/>
                    <a:ln>
                      <a:noFill/>
                    </a:ln>
                    <a:extLst>
                      <a:ext uri="{53640926-AAD7-44D8-BBD7-CCE9431645EC}">
                        <a14:shadowObscured xmlns:a14="http://schemas.microsoft.com/office/drawing/2010/main"/>
                      </a:ext>
                    </a:extLst>
                  </pic:spPr>
                </pic:pic>
              </a:graphicData>
            </a:graphic>
          </wp:inline>
        </w:drawing>
      </w:r>
    </w:p>
    <w:p w14:paraId="51F8A228" w14:textId="6F93F856" w:rsidR="00371BDD" w:rsidRPr="00E71393" w:rsidRDefault="00EA758D" w:rsidP="002C701E">
      <w:pPr>
        <w:pStyle w:val="Figurecaption"/>
      </w:pPr>
      <w:bookmarkStart w:id="500" w:name="_Toc63246549"/>
      <w:bookmarkStart w:id="501" w:name="_Ref114556502"/>
      <w:bookmarkStart w:id="502" w:name="_Toc114647776"/>
      <w:r w:rsidRPr="00E71393">
        <w:t xml:space="preserve">Coverage diagram, in </w:t>
      </w:r>
      <w:r w:rsidR="005562FE" w:rsidRPr="00E71393">
        <w:t>standard</w:t>
      </w:r>
      <w:r w:rsidRPr="00E71393">
        <w:t xml:space="preserve"> atmosphere (left) and including an evaporation duct (right).</w:t>
      </w:r>
      <w:bookmarkEnd w:id="500"/>
      <w:bookmarkEnd w:id="501"/>
      <w:bookmarkEnd w:id="502"/>
    </w:p>
    <w:p w14:paraId="4A71B478" w14:textId="1AAADD67" w:rsidR="005562FE" w:rsidRPr="00E71393" w:rsidRDefault="00EA758D" w:rsidP="005562FE">
      <w:pPr>
        <w:pStyle w:val="BodyText"/>
      </w:pPr>
      <w:r w:rsidRPr="00E71393">
        <w:t>This will cause a steep refractivity gradient (trapping) near the surface but will gradually equal</w:t>
      </w:r>
      <w:r w:rsidR="00CE233C" w:rsidRPr="00E71393">
        <w:t>ize</w:t>
      </w:r>
      <w:r w:rsidRPr="00E71393">
        <w:t xml:space="preserve"> towards normal refractivity gradient at a certain height, which is defined as the evaporation duct height.</w:t>
      </w:r>
    </w:p>
    <w:p w14:paraId="07253491" w14:textId="27FC6A19" w:rsidR="005562FE" w:rsidRPr="00E71393" w:rsidRDefault="00EA758D" w:rsidP="005562FE">
      <w:pPr>
        <w:pStyle w:val="BodyText"/>
      </w:pPr>
      <w:r w:rsidRPr="00E71393">
        <w:t>Evaporation ducts are generally increasing the radar detection range and the antenna can be located above the duct and still have extended propagation strength.</w:t>
      </w:r>
      <w:r w:rsidR="004A7A96" w:rsidRPr="00E71393">
        <w:t xml:space="preserve"> </w:t>
      </w:r>
      <w:r w:rsidRPr="00E71393">
        <w:t>The effect of evaporation ducts is usually more noticeable for higher frequency radars. This means that the radar range extension caused by an evaporation duct will in general be more noticeable for a X-band radar than for a S-band radar.</w:t>
      </w:r>
    </w:p>
    <w:p w14:paraId="395E5167" w14:textId="197F04F8" w:rsidR="005562FE" w:rsidRPr="00E71393" w:rsidRDefault="00EA758D" w:rsidP="005562FE">
      <w:pPr>
        <w:pStyle w:val="BodyText"/>
      </w:pPr>
      <w:r w:rsidRPr="00E71393">
        <w:t>For typical coastal radar installations, evaporation duct heights of 6 – 15 metres lead to the longest detection ranges.</w:t>
      </w:r>
      <w:r w:rsidR="004A7A96" w:rsidRPr="00E71393">
        <w:t xml:space="preserve"> </w:t>
      </w:r>
      <w:r w:rsidRPr="00E71393">
        <w:t>Evaporation duct heights of more than 10 metres will also introduce an increased amount of clutter, setting additional demands to clutter processing and noise reduction capabilities.</w:t>
      </w:r>
    </w:p>
    <w:p w14:paraId="7265B521" w14:textId="38EE674D" w:rsidR="00820A3F" w:rsidRPr="00E71393" w:rsidRDefault="00EA758D" w:rsidP="005562FE">
      <w:pPr>
        <w:pStyle w:val="BodyText"/>
      </w:pPr>
      <w:r w:rsidRPr="00E71393">
        <w:t xml:space="preserve">For example, investigations of weather data from the </w:t>
      </w:r>
      <w:r w:rsidR="000A1027">
        <w:t>Persian</w:t>
      </w:r>
      <w:r w:rsidRPr="00E71393">
        <w:t xml:space="preserve"> Gulf area shows that evaporation ducts exist all the time with typical duct heights of 5 to 25 metres, resulting in increased radar range in 80% of the time and increased clutter in 50% of the time.</w:t>
      </w:r>
    </w:p>
    <w:p w14:paraId="42E2B597" w14:textId="2CFDBA35" w:rsidR="00371BDD" w:rsidRPr="00E71393" w:rsidRDefault="00EA758D" w:rsidP="00FF657B">
      <w:pPr>
        <w:pStyle w:val="AnnexHead4"/>
      </w:pPr>
      <w:bookmarkStart w:id="503" w:name="_Ref79571138"/>
      <w:bookmarkStart w:id="504" w:name="_Toc114647907"/>
      <w:r w:rsidRPr="00E71393">
        <w:t xml:space="preserve">Surface-based </w:t>
      </w:r>
      <w:r w:rsidR="00A22C54" w:rsidRPr="00E71393">
        <w:t>d</w:t>
      </w:r>
      <w:r w:rsidRPr="00E71393">
        <w:t>uct</w:t>
      </w:r>
      <w:bookmarkEnd w:id="503"/>
      <w:bookmarkEnd w:id="504"/>
    </w:p>
    <w:p w14:paraId="0E5D2C6A" w14:textId="167B917D" w:rsidR="00371BDD" w:rsidRPr="00E71393" w:rsidRDefault="00EA758D" w:rsidP="00371BDD">
      <w:pPr>
        <w:pStyle w:val="BodyText"/>
      </w:pPr>
      <w:r w:rsidRPr="00E71393">
        <w:t>Surface based ducts can be much stronger than evaporation ducts.</w:t>
      </w:r>
      <w:r w:rsidR="004A7A96" w:rsidRPr="00E71393">
        <w:t xml:space="preserve"> </w:t>
      </w:r>
      <w:r w:rsidRPr="00E71393">
        <w:t>They occur when the air aloft is hot (and dry) compared to the air at the Earth’s surface.</w:t>
      </w:r>
      <w:r w:rsidR="004A7A96" w:rsidRPr="00E71393">
        <w:t xml:space="preserve"> </w:t>
      </w:r>
      <w:r w:rsidRPr="00E71393">
        <w:t>Over the ocean and near land masses, dry continental air may be advected over the cooler water surface; either directly from leeward side of continental land masses or by circulation associated with sea-breeze.</w:t>
      </w:r>
    </w:p>
    <w:p w14:paraId="277D87B8" w14:textId="3136172C" w:rsidR="005562FE" w:rsidRPr="00E71393" w:rsidRDefault="00EA758D" w:rsidP="005562FE">
      <w:pPr>
        <w:pStyle w:val="BodyText"/>
      </w:pPr>
      <w:r w:rsidRPr="00E71393">
        <w:t>In addition to the temperature inversion, moisture is added to the cool marine air by evaporation, increasing the trapping gradient.</w:t>
      </w:r>
      <w:r w:rsidR="004A7A96" w:rsidRPr="00E71393">
        <w:t xml:space="preserve"> </w:t>
      </w:r>
      <w:r w:rsidRPr="00E71393">
        <w:t>In coastal areas, this leads to surface trapping ducts.</w:t>
      </w:r>
      <w:r w:rsidR="004A7A96" w:rsidRPr="00E71393">
        <w:t xml:space="preserve"> </w:t>
      </w:r>
      <w:r w:rsidRPr="00E71393">
        <w:t>However, away from land, this trapping layer may well rise from the surface thereby creating an elevated duct.</w:t>
      </w:r>
    </w:p>
    <w:p w14:paraId="15CC73F0" w14:textId="0833CB0D" w:rsidR="005562FE" w:rsidRPr="00E71393" w:rsidRDefault="00EA758D" w:rsidP="005562FE">
      <w:pPr>
        <w:pStyle w:val="BodyText"/>
      </w:pPr>
      <w:r w:rsidRPr="00E71393">
        <w:t>The electromagnetic wave will be refracted towards the surface of the Earth and be trapped in the duct like in a waveguide.</w:t>
      </w:r>
      <w:r w:rsidR="004A7A96" w:rsidRPr="00E71393">
        <w:t xml:space="preserve"> </w:t>
      </w:r>
      <w:r w:rsidRPr="00E71393">
        <w:t>This kind of trapping condition greatly increases the surface detection range – and the amount of noise received.</w:t>
      </w:r>
      <w:r w:rsidR="004A7A96" w:rsidRPr="00E71393">
        <w:t xml:space="preserve"> </w:t>
      </w:r>
      <w:r w:rsidRPr="00E71393">
        <w:t xml:space="preserve">Note that surface detection may occur far beyond the radar horizon with a </w:t>
      </w:r>
      <w:r w:rsidR="006A5A3B" w:rsidRPr="00E71393">
        <w:t>“</w:t>
      </w:r>
      <w:r w:rsidRPr="00E71393">
        <w:t>dead zone</w:t>
      </w:r>
      <w:r w:rsidR="006A5A3B" w:rsidRPr="00E71393">
        <w:t>”</w:t>
      </w:r>
      <w:r w:rsidRPr="00E71393">
        <w:t xml:space="preserve"> in between.</w:t>
      </w:r>
    </w:p>
    <w:p w14:paraId="5F888CB6" w14:textId="1D043F29" w:rsidR="005562FE" w:rsidRPr="00E71393" w:rsidRDefault="00EA758D" w:rsidP="005562FE">
      <w:pPr>
        <w:pStyle w:val="BodyText"/>
      </w:pPr>
      <w:r w:rsidRPr="00E71393">
        <w:t>Surface based ducts are often combined with evaporation ducts and examples of radar performance in such conditions, as illustrated by</w:t>
      </w:r>
      <w:r w:rsidR="00191EA9">
        <w:t xml:space="preserve"> </w:t>
      </w:r>
      <w:r w:rsidR="00191EA9" w:rsidRPr="0099720C">
        <w:fldChar w:fldCharType="begin"/>
      </w:r>
      <w:r w:rsidR="00191EA9" w:rsidRPr="0099720C">
        <w:instrText xml:space="preserve"> REF _Ref114556541 \r \h  \* MERGEFORMAT </w:instrText>
      </w:r>
      <w:r w:rsidR="00191EA9" w:rsidRPr="0099720C">
        <w:fldChar w:fldCharType="separate"/>
      </w:r>
      <w:r w:rsidR="00FA418A">
        <w:t>Figure 14</w:t>
      </w:r>
      <w:r w:rsidR="00191EA9" w:rsidRPr="0099720C">
        <w:fldChar w:fldCharType="end"/>
      </w:r>
      <w:r w:rsidR="00BA259F">
        <w:t>:</w:t>
      </w:r>
    </w:p>
    <w:p w14:paraId="148B09BF" w14:textId="77777777" w:rsidR="005562FE" w:rsidRPr="00E71393" w:rsidRDefault="005562FE" w:rsidP="00371BDD">
      <w:pPr>
        <w:pStyle w:val="BodyText"/>
      </w:pPr>
    </w:p>
    <w:p w14:paraId="35019FE1" w14:textId="77777777" w:rsidR="002F3227" w:rsidRPr="00E71393" w:rsidRDefault="00EA758D" w:rsidP="002F3227">
      <w:pPr>
        <w:keepNext/>
        <w:jc w:val="center"/>
      </w:pPr>
      <w:r w:rsidRPr="00E71393">
        <w:rPr>
          <w:noProof/>
        </w:rPr>
        <w:drawing>
          <wp:inline distT="0" distB="0" distL="0" distR="0" wp14:anchorId="10437C75" wp14:editId="604F6622">
            <wp:extent cx="3067940" cy="2069766"/>
            <wp:effectExtent l="0" t="0" r="0" b="6985"/>
            <wp:docPr id="3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828429" name="Picture 3"/>
                    <pic:cNvPicPr>
                      <a:picLocks noChangeAspect="1" noChangeArrowheads="1"/>
                    </pic:cNvPicPr>
                  </pic:nvPicPr>
                  <pic:blipFill>
                    <a:blip r:embed="rId50">
                      <a:extLst>
                        <a:ext uri="{28A0092B-C50C-407E-A947-70E740481C1C}">
                          <a14:useLocalDpi xmlns:a14="http://schemas.microsoft.com/office/drawing/2010/main" val="0"/>
                        </a:ext>
                      </a:extLst>
                    </a:blip>
                    <a:srcRect l="642" t="10808" r="29835" b="775"/>
                    <a:stretch>
                      <a:fillRect/>
                    </a:stretch>
                  </pic:blipFill>
                  <pic:spPr bwMode="auto">
                    <a:xfrm>
                      <a:off x="0" y="0"/>
                      <a:ext cx="3117396" cy="2103131"/>
                    </a:xfrm>
                    <a:prstGeom prst="rect">
                      <a:avLst/>
                    </a:prstGeom>
                    <a:noFill/>
                    <a:ln>
                      <a:noFill/>
                    </a:ln>
                    <a:extLst>
                      <a:ext uri="{53640926-AAD7-44D8-BBD7-CCE9431645EC}">
                        <a14:shadowObscured xmlns:a14="http://schemas.microsoft.com/office/drawing/2010/main"/>
                      </a:ext>
                    </a:extLst>
                  </pic:spPr>
                </pic:pic>
              </a:graphicData>
            </a:graphic>
          </wp:inline>
        </w:drawing>
      </w:r>
    </w:p>
    <w:p w14:paraId="1A5F5D1F" w14:textId="324850BC" w:rsidR="00371BDD" w:rsidRPr="00E71393" w:rsidRDefault="00EA758D" w:rsidP="002C701E">
      <w:pPr>
        <w:pStyle w:val="Figurecaption"/>
      </w:pPr>
      <w:bookmarkStart w:id="505" w:name="_Ref224659348"/>
      <w:bookmarkStart w:id="506" w:name="_Toc63246550"/>
      <w:bookmarkStart w:id="507" w:name="_Ref114556541"/>
      <w:bookmarkStart w:id="508" w:name="_Toc114647777"/>
      <w:r w:rsidRPr="00E71393">
        <w:t>Example of simulated radar coverage in surface based + evaporation ducting conditions</w:t>
      </w:r>
      <w:bookmarkEnd w:id="505"/>
      <w:bookmarkEnd w:id="506"/>
      <w:bookmarkEnd w:id="507"/>
      <w:bookmarkEnd w:id="508"/>
    </w:p>
    <w:p w14:paraId="578434B1" w14:textId="472E4D9F" w:rsidR="00371BDD" w:rsidRPr="00E71393" w:rsidRDefault="00EA758D" w:rsidP="00FF657B">
      <w:pPr>
        <w:pStyle w:val="AnnexHead4"/>
      </w:pPr>
      <w:bookmarkStart w:id="509" w:name="_Ref79571141"/>
      <w:bookmarkStart w:id="510" w:name="_Toc114647908"/>
      <w:r w:rsidRPr="00E71393">
        <w:t xml:space="preserve">Elevated </w:t>
      </w:r>
      <w:r w:rsidR="00A22C54" w:rsidRPr="00E71393">
        <w:t>d</w:t>
      </w:r>
      <w:r w:rsidRPr="00E71393">
        <w:t>uct</w:t>
      </w:r>
      <w:bookmarkEnd w:id="509"/>
      <w:bookmarkEnd w:id="510"/>
    </w:p>
    <w:p w14:paraId="7215399A" w14:textId="2CF824DB" w:rsidR="006D15D5" w:rsidRPr="00E71393" w:rsidRDefault="00EA758D" w:rsidP="00371BDD">
      <w:pPr>
        <w:pStyle w:val="BodyText"/>
      </w:pPr>
      <w:r w:rsidRPr="00E71393">
        <w:t xml:space="preserve">Generally, elevated ducts occur from descending, compressed and thereby </w:t>
      </w:r>
      <w:r w:rsidRPr="0099720C">
        <w:t>heated air, from anticyclones, approaching the marine boundary layer and causing ducts</w:t>
      </w:r>
      <w:r w:rsidR="005562FE" w:rsidRPr="0099720C">
        <w:t xml:space="preserve"> like that simulated in</w:t>
      </w:r>
      <w:r w:rsidR="00191EA9" w:rsidRPr="0099720C">
        <w:t xml:space="preserve"> </w:t>
      </w:r>
      <w:r w:rsidR="00191EA9" w:rsidRPr="0099720C">
        <w:fldChar w:fldCharType="begin"/>
      </w:r>
      <w:r w:rsidR="00191EA9" w:rsidRPr="0099720C">
        <w:instrText xml:space="preserve"> REF _Ref114556560 \r \h </w:instrText>
      </w:r>
      <w:r w:rsidR="00CE1D83" w:rsidRPr="0099720C">
        <w:instrText xml:space="preserve"> \* MERGEFORMAT </w:instrText>
      </w:r>
      <w:r w:rsidR="00191EA9" w:rsidRPr="0099720C">
        <w:fldChar w:fldCharType="separate"/>
      </w:r>
      <w:r w:rsidR="00FA418A">
        <w:t>Figure 15</w:t>
      </w:r>
      <w:r w:rsidR="00191EA9" w:rsidRPr="0099720C">
        <w:fldChar w:fldCharType="end"/>
      </w:r>
      <w:r w:rsidR="00BA259F">
        <w:t>.</w:t>
      </w:r>
      <w:r w:rsidR="001B03F3">
        <w:t xml:space="preserve"> </w:t>
      </w:r>
      <w:r w:rsidRPr="0099720C">
        <w:t>Elevated</w:t>
      </w:r>
      <w:r w:rsidRPr="00E71393">
        <w:t xml:space="preserve"> ducts may also occur from elevating surface-based ducts. </w:t>
      </w:r>
    </w:p>
    <w:p w14:paraId="334FCF98" w14:textId="77777777" w:rsidR="00371BDD" w:rsidRPr="00E71393" w:rsidRDefault="00371BDD" w:rsidP="006D15D5">
      <w:pPr>
        <w:pStyle w:val="BodyText"/>
      </w:pPr>
    </w:p>
    <w:p w14:paraId="17DBBD6F" w14:textId="77777777" w:rsidR="002F3227" w:rsidRPr="00E71393" w:rsidRDefault="00EA758D" w:rsidP="002F3227">
      <w:pPr>
        <w:keepNext/>
        <w:jc w:val="center"/>
      </w:pPr>
      <w:r w:rsidRPr="00E71393">
        <w:rPr>
          <w:noProof/>
          <w:lang w:eastAsia="en-GB"/>
        </w:rPr>
        <w:drawing>
          <wp:inline distT="0" distB="0" distL="0" distR="0" wp14:anchorId="0CD4613B" wp14:editId="610E2115">
            <wp:extent cx="3076486" cy="2216625"/>
            <wp:effectExtent l="0" t="0" r="0" b="0"/>
            <wp:docPr id="223" name="Picture 223"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453200" name="Picture 324" descr="eleva_55"/>
                    <pic:cNvPicPr>
                      <a:picLocks noChangeAspect="1" noChangeArrowheads="1"/>
                    </pic:cNvPicPr>
                  </pic:nvPicPr>
                  <pic:blipFill>
                    <a:blip r:embed="rId51">
                      <a:extLst>
                        <a:ext uri="{28A0092B-C50C-407E-A947-70E740481C1C}">
                          <a14:useLocalDpi xmlns:a14="http://schemas.microsoft.com/office/drawing/2010/main" val="0"/>
                        </a:ext>
                      </a:extLst>
                    </a:blip>
                    <a:srcRect t="2385" r="21726"/>
                    <a:stretch>
                      <a:fillRect/>
                    </a:stretch>
                  </pic:blipFill>
                  <pic:spPr bwMode="auto">
                    <a:xfrm>
                      <a:off x="0" y="0"/>
                      <a:ext cx="3077805" cy="2217575"/>
                    </a:xfrm>
                    <a:prstGeom prst="rect">
                      <a:avLst/>
                    </a:prstGeom>
                    <a:noFill/>
                    <a:ln>
                      <a:noFill/>
                    </a:ln>
                    <a:extLst>
                      <a:ext uri="{53640926-AAD7-44D8-BBD7-CCE9431645EC}">
                        <a14:shadowObscured xmlns:a14="http://schemas.microsoft.com/office/drawing/2010/main"/>
                      </a:ext>
                    </a:extLst>
                  </pic:spPr>
                </pic:pic>
              </a:graphicData>
            </a:graphic>
          </wp:inline>
        </w:drawing>
      </w:r>
    </w:p>
    <w:p w14:paraId="63FEFC2D" w14:textId="3DF22689" w:rsidR="00371BDD" w:rsidRPr="00E71393" w:rsidRDefault="00EA758D" w:rsidP="002C701E">
      <w:pPr>
        <w:pStyle w:val="Figurecaption"/>
      </w:pPr>
      <w:bookmarkStart w:id="511" w:name="_Toc63246551"/>
      <w:bookmarkStart w:id="512" w:name="_Ref114556560"/>
      <w:bookmarkStart w:id="513" w:name="_Toc114647778"/>
      <w:r w:rsidRPr="00E71393">
        <w:t>Coverage diagram, elevated duct</w:t>
      </w:r>
      <w:bookmarkEnd w:id="511"/>
      <w:bookmarkEnd w:id="512"/>
      <w:bookmarkEnd w:id="513"/>
    </w:p>
    <w:p w14:paraId="237A7AA9" w14:textId="51785C68" w:rsidR="00A77E8F" w:rsidRPr="00E71393" w:rsidRDefault="00A77E8F" w:rsidP="00365267">
      <w:pPr>
        <w:pStyle w:val="BodyText"/>
      </w:pPr>
      <w:r w:rsidRPr="00E71393">
        <w:t xml:space="preserve">Surface detection might also occur in this case far beyond the radar horizon with a </w:t>
      </w:r>
      <w:r w:rsidR="006A5A3B" w:rsidRPr="00E71393">
        <w:t>“</w:t>
      </w:r>
      <w:r w:rsidRPr="00E71393">
        <w:t>dead zone</w:t>
      </w:r>
      <w:r w:rsidR="006A5A3B" w:rsidRPr="00E71393">
        <w:t>”</w:t>
      </w:r>
      <w:r w:rsidRPr="00E71393">
        <w:t xml:space="preserve"> in between, adding noise to the radar image.</w:t>
      </w:r>
    </w:p>
    <w:p w14:paraId="2CC06682" w14:textId="05920DD3" w:rsidR="00371BDD" w:rsidRPr="00E71393" w:rsidRDefault="00EA758D" w:rsidP="00FF657B">
      <w:pPr>
        <w:pStyle w:val="AnnexHead4"/>
      </w:pPr>
      <w:bookmarkStart w:id="514" w:name="_Ref79571145"/>
      <w:bookmarkStart w:id="515" w:name="_Toc114647909"/>
      <w:r w:rsidRPr="00E71393">
        <w:t xml:space="preserve">Severe </w:t>
      </w:r>
      <w:r w:rsidR="00A22C54" w:rsidRPr="00E71393">
        <w:t>d</w:t>
      </w:r>
      <w:r w:rsidRPr="00E71393">
        <w:t xml:space="preserve">ucting at </w:t>
      </w:r>
      <w:r w:rsidR="00A22C54" w:rsidRPr="00E71393">
        <w:t>c</w:t>
      </w:r>
      <w:r w:rsidRPr="00E71393">
        <w:t xml:space="preserve">oastlines </w:t>
      </w:r>
      <w:r w:rsidR="00A22C54" w:rsidRPr="00E71393">
        <w:t>a</w:t>
      </w:r>
      <w:r w:rsidRPr="00E71393">
        <w:t xml:space="preserve">djacent to </w:t>
      </w:r>
      <w:r w:rsidR="00A22C54" w:rsidRPr="00E71393">
        <w:t>h</w:t>
      </w:r>
      <w:r w:rsidRPr="00E71393">
        <w:t xml:space="preserve">ot </w:t>
      </w:r>
      <w:r w:rsidR="00A22C54" w:rsidRPr="00E71393">
        <w:t>f</w:t>
      </w:r>
      <w:r w:rsidRPr="00E71393">
        <w:t xml:space="preserve">lat </w:t>
      </w:r>
      <w:r w:rsidR="00A22C54" w:rsidRPr="00E71393">
        <w:t>d</w:t>
      </w:r>
      <w:r w:rsidRPr="00E71393">
        <w:t>eserts</w:t>
      </w:r>
      <w:bookmarkEnd w:id="514"/>
      <w:bookmarkEnd w:id="515"/>
    </w:p>
    <w:p w14:paraId="6C295D25" w14:textId="66CDB796" w:rsidR="00371BDD" w:rsidRPr="00E71393" w:rsidRDefault="00EA758D" w:rsidP="00371BDD">
      <w:pPr>
        <w:pStyle w:val="BodyText"/>
      </w:pPr>
      <w:r w:rsidRPr="00E71393">
        <w:t>The large temperature variation between night and day in desert areas and the associated pressure differences between land and sea tend to cause very strong temperature inversion during night-time and result in strong sea breeze in the afternoons.</w:t>
      </w:r>
      <w:r w:rsidR="004A7A96" w:rsidRPr="00E71393">
        <w:t xml:space="preserve"> </w:t>
      </w:r>
      <w:r w:rsidRPr="00E71393">
        <w:t>This can result in very severe ducts.</w:t>
      </w:r>
      <w:r w:rsidR="004A7A96" w:rsidRPr="00E71393">
        <w:t xml:space="preserve"> </w:t>
      </w:r>
      <w:r w:rsidRPr="00E71393">
        <w:t>This type of duct can be very low, as little as 15 metres has been experienced</w:t>
      </w:r>
    </w:p>
    <w:p w14:paraId="09E73F11" w14:textId="7D08F40B" w:rsidR="00371BDD" w:rsidRPr="00E71393" w:rsidRDefault="00EA758D" w:rsidP="00371BDD">
      <w:pPr>
        <w:pStyle w:val="BodyText"/>
      </w:pPr>
      <w:r w:rsidRPr="00E71393">
        <w:t>Range performance is very different for an antenna positioned inside or above these ducts, and radar systems with an antenna positioned within such a duct will have substantial increase in the detection range for surface targets.</w:t>
      </w:r>
      <w:r w:rsidR="004A7A96" w:rsidRPr="00E71393">
        <w:t xml:space="preserve"> </w:t>
      </w:r>
      <w:r w:rsidRPr="00E71393">
        <w:t>If the antenna is positioned above the trapping layer (outside the duct), the electromagnetic wave will be refracted and the detection range for surface targets will be substantially reduced.</w:t>
      </w:r>
    </w:p>
    <w:p w14:paraId="076B34F0" w14:textId="1C3EC31B" w:rsidR="005562FE" w:rsidRPr="00E71393" w:rsidRDefault="00B544A1" w:rsidP="00371BDD">
      <w:pPr>
        <w:pStyle w:val="BodyText"/>
      </w:pPr>
      <w:r w:rsidRPr="0099720C">
        <w:fldChar w:fldCharType="begin"/>
      </w:r>
      <w:r w:rsidRPr="0099720C">
        <w:instrText xml:space="preserve"> REF _Ref114556610 \r \h  \* MERGEFORMAT </w:instrText>
      </w:r>
      <w:r w:rsidRPr="0099720C">
        <w:fldChar w:fldCharType="separate"/>
      </w:r>
      <w:r w:rsidR="00FA418A">
        <w:t>Figure 16</w:t>
      </w:r>
      <w:r w:rsidRPr="0099720C">
        <w:fldChar w:fldCharType="end"/>
      </w:r>
      <w:r w:rsidR="00EA758D" w:rsidRPr="00E71393">
        <w:t xml:space="preserve"> show</w:t>
      </w:r>
      <w:r>
        <w:t>s</w:t>
      </w:r>
      <w:r w:rsidR="00EA758D" w:rsidRPr="00E71393">
        <w:t xml:space="preserve"> a coverage diagram based on a measured condition at a coastline adjacent to hot flat deserts</w:t>
      </w:r>
      <w:r w:rsidR="002E7EFC">
        <w:t xml:space="preserve"> </w:t>
      </w:r>
      <w:r w:rsidR="00EA758D" w:rsidRPr="00E71393">
        <w:t>-</w:t>
      </w:r>
      <w:r w:rsidR="002E7EFC">
        <w:t xml:space="preserve">        </w:t>
      </w:r>
      <w:r w:rsidR="00EA758D" w:rsidRPr="00E71393">
        <w:t xml:space="preserve"> 15 m antenna height (left) and 55 m antenna height (right).</w:t>
      </w:r>
    </w:p>
    <w:p w14:paraId="36DA92C9" w14:textId="77777777" w:rsidR="005562FE" w:rsidRPr="00E71393" w:rsidRDefault="005562FE" w:rsidP="00371BDD">
      <w:pPr>
        <w:pStyle w:val="BodyText"/>
      </w:pPr>
    </w:p>
    <w:p w14:paraId="7A3DFA50" w14:textId="4DC3C6D8" w:rsidR="002F3227" w:rsidRPr="00E71393" w:rsidRDefault="00EA758D" w:rsidP="002F3227">
      <w:pPr>
        <w:keepNext/>
        <w:jc w:val="center"/>
      </w:pPr>
      <w:r w:rsidRPr="00E71393">
        <w:rPr>
          <w:noProof/>
        </w:rPr>
        <w:drawing>
          <wp:inline distT="0" distB="0" distL="0" distR="0" wp14:anchorId="627FDFF1" wp14:editId="761810B2">
            <wp:extent cx="2555192" cy="1831408"/>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315515" name="Picture 4"/>
                    <pic:cNvPicPr>
                      <a:picLocks noChangeAspect="1" noChangeArrowheads="1"/>
                    </pic:cNvPicPr>
                  </pic:nvPicPr>
                  <pic:blipFill>
                    <a:blip r:embed="rId52">
                      <a:extLst>
                        <a:ext uri="{28A0092B-C50C-407E-A947-70E740481C1C}">
                          <a14:useLocalDpi xmlns:a14="http://schemas.microsoft.com/office/drawing/2010/main" val="0"/>
                        </a:ext>
                      </a:extLst>
                    </a:blip>
                    <a:srcRect t="2739"/>
                    <a:stretch>
                      <a:fillRect/>
                    </a:stretch>
                  </pic:blipFill>
                  <pic:spPr bwMode="auto">
                    <a:xfrm>
                      <a:off x="0" y="0"/>
                      <a:ext cx="2584150" cy="1852163"/>
                    </a:xfrm>
                    <a:prstGeom prst="rect">
                      <a:avLst/>
                    </a:prstGeom>
                    <a:noFill/>
                    <a:ln>
                      <a:noFill/>
                    </a:ln>
                    <a:extLst>
                      <a:ext uri="{53640926-AAD7-44D8-BBD7-CCE9431645EC}">
                        <a14:shadowObscured xmlns:a14="http://schemas.microsoft.com/office/drawing/2010/main"/>
                      </a:ext>
                    </a:extLst>
                  </pic:spPr>
                </pic:pic>
              </a:graphicData>
            </a:graphic>
          </wp:inline>
        </w:drawing>
      </w:r>
      <w:r w:rsidR="004A7A96" w:rsidRPr="00E71393">
        <w:t xml:space="preserve">   </w:t>
      </w:r>
      <w:r w:rsidR="00270D33" w:rsidRPr="00E71393">
        <w:t xml:space="preserve"> </w:t>
      </w:r>
      <w:r w:rsidR="00371BDD" w:rsidRPr="00E71393">
        <w:rPr>
          <w:noProof/>
          <w:lang w:eastAsia="en-GB"/>
        </w:rPr>
        <w:drawing>
          <wp:inline distT="0" distB="0" distL="0" distR="0" wp14:anchorId="649206B5" wp14:editId="1445765A">
            <wp:extent cx="2555193" cy="1821459"/>
            <wp:effectExtent l="0" t="0" r="0" b="7620"/>
            <wp:docPr id="224" name="Picture 224"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726974" name="Picture 326" descr="trap_55"/>
                    <pic:cNvPicPr>
                      <a:picLocks noChangeAspect="1" noChangeArrowheads="1"/>
                    </pic:cNvPicPr>
                  </pic:nvPicPr>
                  <pic:blipFill>
                    <a:blip r:embed="rId53">
                      <a:extLst>
                        <a:ext uri="{28A0092B-C50C-407E-A947-70E740481C1C}">
                          <a14:useLocalDpi xmlns:a14="http://schemas.microsoft.com/office/drawing/2010/main" val="0"/>
                        </a:ext>
                      </a:extLst>
                    </a:blip>
                    <a:srcRect t="3116" r="19200"/>
                    <a:stretch>
                      <a:fillRect/>
                    </a:stretch>
                  </pic:blipFill>
                  <pic:spPr bwMode="auto">
                    <a:xfrm>
                      <a:off x="0" y="0"/>
                      <a:ext cx="2600223" cy="1853559"/>
                    </a:xfrm>
                    <a:prstGeom prst="rect">
                      <a:avLst/>
                    </a:prstGeom>
                    <a:noFill/>
                    <a:ln>
                      <a:noFill/>
                    </a:ln>
                    <a:extLst>
                      <a:ext uri="{53640926-AAD7-44D8-BBD7-CCE9431645EC}">
                        <a14:shadowObscured xmlns:a14="http://schemas.microsoft.com/office/drawing/2010/main"/>
                      </a:ext>
                    </a:extLst>
                  </pic:spPr>
                </pic:pic>
              </a:graphicData>
            </a:graphic>
          </wp:inline>
        </w:drawing>
      </w:r>
    </w:p>
    <w:p w14:paraId="36B8D256" w14:textId="4AA95DF9" w:rsidR="00371BDD" w:rsidRPr="00E71393" w:rsidRDefault="00EA758D" w:rsidP="002C701E">
      <w:pPr>
        <w:pStyle w:val="Figurecaption"/>
      </w:pPr>
      <w:bookmarkStart w:id="516" w:name="_Ref114556610"/>
      <w:bookmarkStart w:id="517" w:name="_Toc114647779"/>
      <w:bookmarkStart w:id="518" w:name="_Toc63246552"/>
      <w:r w:rsidRPr="00E71393">
        <w:t>Coverage diagram based on a measured condition</w:t>
      </w:r>
      <w:bookmarkEnd w:id="516"/>
      <w:bookmarkEnd w:id="517"/>
      <w:r w:rsidRPr="00E71393">
        <w:t xml:space="preserve"> </w:t>
      </w:r>
      <w:bookmarkEnd w:id="518"/>
    </w:p>
    <w:p w14:paraId="6B6A1012" w14:textId="09958475" w:rsidR="00371BDD" w:rsidRPr="00E71393" w:rsidRDefault="00EA758D" w:rsidP="00371BDD">
      <w:pPr>
        <w:pStyle w:val="BodyText"/>
      </w:pPr>
      <w:r w:rsidRPr="00E71393">
        <w:t>Note.</w:t>
      </w:r>
      <w:r w:rsidR="004A7A96" w:rsidRPr="00E71393">
        <w:t xml:space="preserve"> </w:t>
      </w:r>
      <w:r w:rsidRPr="00E71393">
        <w:t>The radar detection using antennas positioned inside the duct (left) and above the duct (right) corresponded to the simulated coverage diagram.</w:t>
      </w:r>
    </w:p>
    <w:p w14:paraId="55FB4064" w14:textId="6CF61DFE" w:rsidR="005562FE" w:rsidRPr="00E71393" w:rsidRDefault="00EA758D" w:rsidP="00467DF6">
      <w:pPr>
        <w:pStyle w:val="BodyText"/>
      </w:pPr>
      <w:r w:rsidRPr="00E71393">
        <w:t>The sea breeze also causes eddies over the sea, forming distinctive sea clutter patterns.</w:t>
      </w:r>
      <w:r w:rsidR="004A7A96" w:rsidRPr="00E71393">
        <w:t xml:space="preserve"> </w:t>
      </w:r>
      <w:r w:rsidRPr="00E71393">
        <w:t xml:space="preserve">The eddy results in a </w:t>
      </w:r>
      <w:r w:rsidR="006A5A3B" w:rsidRPr="00E71393">
        <w:t>“</w:t>
      </w:r>
      <w:r w:rsidRPr="00E71393">
        <w:t>snake</w:t>
      </w:r>
      <w:r w:rsidR="006A5A3B" w:rsidRPr="00E71393">
        <w:t>”</w:t>
      </w:r>
      <w:r w:rsidRPr="00E71393">
        <w:t xml:space="preserve"> like pattern moving forth and back for a few hours in the afternoon on hot days with strong sea breezes (see </w:t>
      </w:r>
      <w:r w:rsidRPr="00E71393">
        <w:fldChar w:fldCharType="begin"/>
      </w:r>
      <w:r w:rsidRPr="00E71393">
        <w:instrText xml:space="preserve"> REF _Ref351635768 \r \h </w:instrText>
      </w:r>
      <w:r w:rsidRPr="00E71393">
        <w:fldChar w:fldCharType="separate"/>
      </w:r>
      <w:r w:rsidR="00FA418A">
        <w:t>Figure 17</w:t>
      </w:r>
      <w:r w:rsidRPr="00E71393">
        <w:fldChar w:fldCharType="end"/>
      </w:r>
      <w:r w:rsidRPr="00E71393">
        <w:t>). Of course, this may disturb display and tracking.</w:t>
      </w:r>
    </w:p>
    <w:p w14:paraId="22E21F16" w14:textId="09F2F1A6" w:rsidR="002F3227" w:rsidRPr="00E71393" w:rsidRDefault="006D15D5" w:rsidP="002F3227">
      <w:pPr>
        <w:keepNext/>
        <w:jc w:val="center"/>
      </w:pPr>
      <w:r w:rsidRPr="00E71393">
        <w:rPr>
          <w:noProof/>
        </w:rPr>
        <mc:AlternateContent>
          <mc:Choice Requires="wps">
            <w:drawing>
              <wp:anchor distT="0" distB="0" distL="114300" distR="114300" simplePos="0" relativeHeight="251657216" behindDoc="0" locked="0" layoutInCell="1" allowOverlap="1" wp14:anchorId="29010961" wp14:editId="47DA0D92">
                <wp:simplePos x="0" y="0"/>
                <wp:positionH relativeFrom="column">
                  <wp:posOffset>936625</wp:posOffset>
                </wp:positionH>
                <wp:positionV relativeFrom="paragraph">
                  <wp:posOffset>361143</wp:posOffset>
                </wp:positionV>
                <wp:extent cx="1145540" cy="463550"/>
                <wp:effectExtent l="0" t="0" r="1254760" b="431800"/>
                <wp:wrapNone/>
                <wp:docPr id="219" name="Line Callout 1 67"/>
                <wp:cNvGraphicFramePr/>
                <a:graphic xmlns:a="http://schemas.openxmlformats.org/drawingml/2006/main">
                  <a:graphicData uri="http://schemas.microsoft.com/office/word/2010/wordprocessingShape">
                    <wps:wsp>
                      <wps:cNvSpPr/>
                      <wps:spPr>
                        <a:xfrm>
                          <a:off x="0" y="0"/>
                          <a:ext cx="1145540" cy="463550"/>
                        </a:xfrm>
                        <a:prstGeom prst="borderCallout1">
                          <a:avLst>
                            <a:gd name="adj1" fmla="val 182453"/>
                            <a:gd name="adj2" fmla="val 205132"/>
                            <a:gd name="adj3" fmla="val 102331"/>
                            <a:gd name="adj4" fmla="val 100568"/>
                          </a:avLst>
                        </a:prstGeom>
                        <a:solidFill>
                          <a:schemeClr val="tx2">
                            <a:lumMod val="20000"/>
                            <a:lumOff val="80000"/>
                          </a:schemeClr>
                        </a:solidFill>
                        <a:ln w="19050">
                          <a:solidFill>
                            <a:srgbClr val="00B0F0"/>
                          </a:solidFill>
                          <a:headEnd type="triangle"/>
                          <a:tailEnd/>
                        </a:ln>
                      </wps:spPr>
                      <wps:style>
                        <a:lnRef idx="2">
                          <a:schemeClr val="accent6"/>
                        </a:lnRef>
                        <a:fillRef idx="1">
                          <a:schemeClr val="lt1"/>
                        </a:fillRef>
                        <a:effectRef idx="0">
                          <a:schemeClr val="accent6"/>
                        </a:effectRef>
                        <a:fontRef idx="minor">
                          <a:schemeClr val="dk1"/>
                        </a:fontRef>
                      </wps:style>
                      <wps:txbx>
                        <w:txbxContent>
                          <w:p w14:paraId="262B5528" w14:textId="77777777" w:rsidR="00881E7C" w:rsidRDefault="00EA758D" w:rsidP="00371BDD">
                            <w:r>
                              <w:t>Eddy (yellow)</w:t>
                            </w:r>
                          </w:p>
                          <w:p w14:paraId="676EAAFB" w14:textId="77777777" w:rsidR="00881E7C" w:rsidRDefault="00EA758D" w:rsidP="00371BDD">
                            <w:r>
                              <w:t>History (red)</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29010961"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168" type="#_x0000_t47" style="position:absolute;left:0;text-align:left;margin-left:73.75pt;margin-top:28.45pt;width:90.2pt;height:3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" adj="21723,22103,44309,39410" fillcolor="#d4f1d3 [671]" strokecolor="#00b0f0" strokeweight="1.5pt">
                <v:stroke endarrow="block"/>
                <v:textbox>
                  <w:txbxContent>
                    <w:p w14:paraId="262B5528" w14:textId="77777777" w:rsidR="00881E7C" w:rsidRDefault="00EA758D" w:rsidP="00371BDD">
                      <w:r>
                        <w:t>Eddy (yellow)</w:t>
                      </w:r>
                    </w:p>
                    <w:p w14:paraId="676EAAFB" w14:textId="77777777" w:rsidR="00881E7C" w:rsidRDefault="00EA758D" w:rsidP="00371BDD">
                      <w:r>
                        <w:t>History (red)</w:t>
                      </w:r>
                    </w:p>
                  </w:txbxContent>
                </v:textbox>
              </v:shape>
            </w:pict>
          </mc:Fallback>
        </mc:AlternateContent>
      </w:r>
      <w:r w:rsidRPr="00E71393">
        <w:rPr>
          <w:noProof/>
          <w:lang w:eastAsia="en-GB"/>
        </w:rPr>
        <w:drawing>
          <wp:inline distT="0" distB="0" distL="0" distR="0" wp14:anchorId="30F8FB23" wp14:editId="5AC7406F">
            <wp:extent cx="2649196" cy="2147116"/>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004213" name="Picture 327"/>
                    <pic:cNvPicPr>
                      <a:picLocks noChangeAspect="1" noChangeArrowheads="1"/>
                    </pic:cNvPicPr>
                  </pic:nvPicPr>
                  <pic:blipFill>
                    <a:blip r:embed="rId54">
                      <a:extLst>
                        <a:ext uri="{28A0092B-C50C-407E-A947-70E740481C1C}">
                          <a14:useLocalDpi xmlns:a14="http://schemas.microsoft.com/office/drawing/2010/main" val="0"/>
                        </a:ext>
                      </a:extLst>
                    </a:blip>
                    <a:srcRect t="9897" r="26234" b="10104"/>
                    <a:stretch>
                      <a:fillRect/>
                    </a:stretch>
                  </pic:blipFill>
                  <pic:spPr bwMode="auto">
                    <a:xfrm>
                      <a:off x="0" y="0"/>
                      <a:ext cx="2705728" cy="2192934"/>
                    </a:xfrm>
                    <a:prstGeom prst="rect">
                      <a:avLst/>
                    </a:prstGeom>
                    <a:noFill/>
                    <a:ln>
                      <a:noFill/>
                    </a:ln>
                  </pic:spPr>
                </pic:pic>
              </a:graphicData>
            </a:graphic>
          </wp:inline>
        </w:drawing>
      </w:r>
    </w:p>
    <w:p w14:paraId="57CF51E7" w14:textId="10B50B07" w:rsidR="00371BDD" w:rsidRPr="00E71393" w:rsidRDefault="00EA758D" w:rsidP="002C701E">
      <w:pPr>
        <w:pStyle w:val="Figurecaption"/>
      </w:pPr>
      <w:bookmarkStart w:id="519" w:name="_Ref351635768"/>
      <w:bookmarkStart w:id="520" w:name="_Toc63246553"/>
      <w:bookmarkStart w:id="521" w:name="_Toc114647780"/>
      <w:r w:rsidRPr="00E71393">
        <w:t>One hour of recordings with trials (snail tracks) shown in red.</w:t>
      </w:r>
      <w:bookmarkEnd w:id="519"/>
      <w:bookmarkEnd w:id="520"/>
      <w:bookmarkEnd w:id="521"/>
    </w:p>
    <w:p w14:paraId="77D38A91" w14:textId="753D1E78" w:rsidR="00AD0E82" w:rsidRPr="00E71393" w:rsidRDefault="00EA758D" w:rsidP="00371BDD">
      <w:pPr>
        <w:pStyle w:val="BodyText"/>
      </w:pPr>
      <w:r w:rsidRPr="002C701E">
        <w:rPr>
          <w:i/>
          <w:iCs/>
        </w:rPr>
        <w:t>Note</w:t>
      </w:r>
      <w:r w:rsidR="002E7EFC">
        <w:t>:</w:t>
      </w:r>
      <w:r w:rsidR="004A7A96" w:rsidRPr="00E71393">
        <w:t xml:space="preserve"> </w:t>
      </w:r>
      <w:r w:rsidRPr="00E71393">
        <w:t xml:space="preserve">The yellow </w:t>
      </w:r>
      <w:r w:rsidR="006A5A3B" w:rsidRPr="00E71393">
        <w:t>“</w:t>
      </w:r>
      <w:r w:rsidRPr="00E71393">
        <w:t>snake</w:t>
      </w:r>
      <w:r w:rsidR="006A5A3B" w:rsidRPr="00E71393">
        <w:t>”</w:t>
      </w:r>
      <w:r w:rsidRPr="00E71393">
        <w:t xml:space="preserve"> at sea is an eddy moving back and forth with a speed of approximately 4 knots.</w:t>
      </w:r>
    </w:p>
    <w:p w14:paraId="0977D1B8" w14:textId="307B7177" w:rsidR="00371BDD" w:rsidRPr="00E71393" w:rsidRDefault="00EA758D" w:rsidP="00FF657B">
      <w:pPr>
        <w:pStyle w:val="AnnexHead2"/>
      </w:pPr>
      <w:bookmarkStart w:id="522" w:name="_Toc62817601"/>
      <w:bookmarkStart w:id="523" w:name="_Toc114647910"/>
      <w:r w:rsidRPr="00E71393">
        <w:t xml:space="preserve">Other </w:t>
      </w:r>
      <w:r w:rsidR="00A22C54" w:rsidRPr="00E71393">
        <w:t>i</w:t>
      </w:r>
      <w:r w:rsidRPr="00E71393">
        <w:t xml:space="preserve">nfluencing </w:t>
      </w:r>
      <w:r w:rsidR="00A22C54" w:rsidRPr="00E71393">
        <w:t>f</w:t>
      </w:r>
      <w:r w:rsidRPr="00E71393">
        <w:t>actors</w:t>
      </w:r>
      <w:bookmarkEnd w:id="522"/>
      <w:bookmarkEnd w:id="523"/>
    </w:p>
    <w:p w14:paraId="3077EA9C" w14:textId="77777777" w:rsidR="00A25A7A" w:rsidRPr="005F450F" w:rsidRDefault="00A25A7A" w:rsidP="002C701E">
      <w:pPr>
        <w:pStyle w:val="Heading1separationline"/>
      </w:pPr>
    </w:p>
    <w:p w14:paraId="54B528D4" w14:textId="5B993D35" w:rsidR="00371BDD" w:rsidRPr="00E71393" w:rsidRDefault="00EA758D" w:rsidP="00371BDD">
      <w:pPr>
        <w:pStyle w:val="BodyText"/>
      </w:pPr>
      <w:r w:rsidRPr="00E71393">
        <w:t xml:space="preserve">Obstructions, </w:t>
      </w:r>
      <w:r w:rsidR="00C64EEA" w:rsidRPr="00E71393">
        <w:t>e.g.,</w:t>
      </w:r>
      <w:r w:rsidRPr="00E71393">
        <w:t xml:space="preserve"> topography, buildings and other man-made structures may block or reflect radar signals.</w:t>
      </w:r>
      <w:r w:rsidR="004A7A96" w:rsidRPr="00E71393">
        <w:t xml:space="preserve"> </w:t>
      </w:r>
      <w:r w:rsidRPr="00E71393">
        <w:t>Other radars and sources of electromagnetic radiation may cause interference.</w:t>
      </w:r>
    </w:p>
    <w:p w14:paraId="44EC3491" w14:textId="6252A3C0" w:rsidR="00371BDD" w:rsidRPr="00E71393" w:rsidRDefault="00ED08C2" w:rsidP="00371BDD">
      <w:pPr>
        <w:pStyle w:val="BodyText"/>
      </w:pPr>
      <w:r>
        <w:t xml:space="preserve">Depending on the operational area, </w:t>
      </w:r>
      <w:r w:rsidR="00EA758D" w:rsidRPr="00E71393">
        <w:t>VTS will often require special considerations as the number of structures, their density and their close ranges can create very complex distortions.</w:t>
      </w:r>
      <w:r w:rsidR="004A7A96" w:rsidRPr="00E71393">
        <w:t xml:space="preserve"> </w:t>
      </w:r>
      <w:r w:rsidR="00EA758D" w:rsidRPr="00E71393">
        <w:t>Additional care should be taken to assess and mitigate effects caused by natural and man-made structures such as bridges, buildings, riverbanks, sheet metal pilings, and steep bends.</w:t>
      </w:r>
    </w:p>
    <w:p w14:paraId="34A97991" w14:textId="16368E6D" w:rsidR="00371BDD" w:rsidRPr="00E71393" w:rsidRDefault="00EA758D" w:rsidP="00FF657B">
      <w:pPr>
        <w:pStyle w:val="AnnexHead3"/>
      </w:pPr>
      <w:bookmarkStart w:id="524" w:name="_Toc62817602"/>
      <w:bookmarkStart w:id="525" w:name="_Toc114647911"/>
      <w:r w:rsidRPr="00E71393">
        <w:t xml:space="preserve">Shadowing </w:t>
      </w:r>
      <w:r w:rsidR="00A22C54" w:rsidRPr="00E71393">
        <w:t>e</w:t>
      </w:r>
      <w:r w:rsidRPr="00E71393">
        <w:t>ffects</w:t>
      </w:r>
      <w:bookmarkEnd w:id="524"/>
      <w:bookmarkEnd w:id="525"/>
    </w:p>
    <w:p w14:paraId="64A96FD0" w14:textId="3F0B19B7" w:rsidR="00371BDD" w:rsidRPr="00E71393" w:rsidRDefault="00EA758D" w:rsidP="00371BDD">
      <w:pPr>
        <w:pStyle w:val="BodyText"/>
      </w:pPr>
      <w:r w:rsidRPr="00E71393">
        <w:t>Radar detection may be blocked by shadowing effects that, to the extent possible, should be avoided.</w:t>
      </w:r>
      <w:r w:rsidR="004A7A96" w:rsidRPr="00E71393">
        <w:t xml:space="preserve"> </w:t>
      </w:r>
      <w:r w:rsidRPr="00E71393">
        <w:t>Such effects include:</w:t>
      </w:r>
    </w:p>
    <w:p w14:paraId="53336AFC" w14:textId="77777777" w:rsidR="00371BDD" w:rsidRPr="00E71393" w:rsidRDefault="00EA758D" w:rsidP="002C701E">
      <w:pPr>
        <w:pStyle w:val="Bullet1"/>
        <w:keepNext/>
        <w:keepLines/>
      </w:pPr>
      <w:r w:rsidRPr="00E71393">
        <w:t xml:space="preserve">Targets being hidden by larger targets or other </w:t>
      </w:r>
      <w:r w:rsidR="00382865" w:rsidRPr="00E71393">
        <w:t>obstructions.</w:t>
      </w:r>
    </w:p>
    <w:p w14:paraId="769C1904" w14:textId="77777777" w:rsidR="00371BDD" w:rsidRPr="00E71393" w:rsidRDefault="00EA758D" w:rsidP="002C701E">
      <w:pPr>
        <w:pStyle w:val="Bullet1"/>
        <w:keepNext/>
        <w:keepLines/>
      </w:pPr>
      <w:r w:rsidRPr="00E71393">
        <w:t>Masking of small targets by the effects of range and time side lobes.</w:t>
      </w:r>
    </w:p>
    <w:p w14:paraId="5D7895A1" w14:textId="27E656E7" w:rsidR="00371BDD" w:rsidRPr="00E71393" w:rsidRDefault="00EA758D" w:rsidP="00371BDD">
      <w:pPr>
        <w:pStyle w:val="BodyText"/>
      </w:pPr>
      <w:r w:rsidRPr="00E71393">
        <w:t>These effects can be minim</w:t>
      </w:r>
      <w:r w:rsidR="00CE233C" w:rsidRPr="00E71393">
        <w:t>ize</w:t>
      </w:r>
      <w:r w:rsidRPr="00E71393">
        <w:t>d by the appropriate siting of radars and selection of equipment with low side lobes.</w:t>
      </w:r>
    </w:p>
    <w:p w14:paraId="76111FF8" w14:textId="3148F517" w:rsidR="00371BDD" w:rsidRPr="00E71393" w:rsidRDefault="00EA758D" w:rsidP="00FF657B">
      <w:pPr>
        <w:pStyle w:val="AnnexHead3"/>
      </w:pPr>
      <w:bookmarkStart w:id="526" w:name="_Toc62817604"/>
      <w:bookmarkStart w:id="527" w:name="_Toc114647912"/>
      <w:r w:rsidRPr="00E71393">
        <w:t>Interference</w:t>
      </w:r>
      <w:bookmarkEnd w:id="526"/>
      <w:bookmarkEnd w:id="527"/>
    </w:p>
    <w:p w14:paraId="0A046F2C" w14:textId="77777777" w:rsidR="00371BDD" w:rsidRPr="00E71393" w:rsidRDefault="00EA758D" w:rsidP="00371BDD">
      <w:pPr>
        <w:pStyle w:val="BodyText"/>
      </w:pPr>
      <w:r w:rsidRPr="00E71393">
        <w:t>Interference can be split into susceptibility (received interference) and compatibility (transmitted interference).</w:t>
      </w:r>
    </w:p>
    <w:p w14:paraId="6729AB0C" w14:textId="34671EAC" w:rsidR="00371BDD" w:rsidRPr="00E71393" w:rsidRDefault="00EA758D" w:rsidP="00371BDD">
      <w:pPr>
        <w:pStyle w:val="BodyText"/>
      </w:pPr>
      <w:r w:rsidRPr="00E71393">
        <w:t>To minim</w:t>
      </w:r>
      <w:r w:rsidR="00CE233C" w:rsidRPr="00E71393">
        <w:t>ize</w:t>
      </w:r>
      <w:r w:rsidRPr="00E71393">
        <w:t xml:space="preserve"> interference, separation between wanted and unwanted transmissions has to be optim</w:t>
      </w:r>
      <w:r w:rsidR="00CE233C" w:rsidRPr="00E71393">
        <w:t>ize</w:t>
      </w:r>
      <w:r w:rsidRPr="00E71393">
        <w:t>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w:t>
      </w:r>
      <w:r w:rsidR="004A7A96" w:rsidRPr="00E71393">
        <w:t xml:space="preserve"> </w:t>
      </w:r>
      <w:r w:rsidRPr="00E71393">
        <w:t xml:space="preserve">The radar receiver design will typically be very sensitive (to achieve the required performance), although gain control techniques (swept gain or </w:t>
      </w:r>
      <w:r w:rsidR="002E7EFC">
        <w:t>s</w:t>
      </w:r>
      <w:r w:rsidRPr="00E71393">
        <w:t>ensitivity-</w:t>
      </w:r>
      <w:r w:rsidR="002E7EFC">
        <w:t>t</w:t>
      </w:r>
      <w:r w:rsidRPr="00E71393">
        <w:t xml:space="preserve">ime </w:t>
      </w:r>
      <w:r w:rsidR="002E7EFC">
        <w:t>c</w:t>
      </w:r>
      <w:r w:rsidRPr="00E71393">
        <w:t xml:space="preserve">ontrol (STC)) </w:t>
      </w:r>
      <w:r w:rsidR="00382865" w:rsidRPr="00E71393">
        <w:t>offers</w:t>
      </w:r>
      <w:r w:rsidRPr="00E71393">
        <w:t xml:space="preserve"> further resistance.</w:t>
      </w:r>
      <w:r w:rsidR="004A7A96" w:rsidRPr="00E71393">
        <w:t xml:space="preserve"> </w:t>
      </w:r>
      <w:r w:rsidRPr="00E71393">
        <w:t xml:space="preserve">Waveform designs incorporating staggered </w:t>
      </w:r>
      <w:r w:rsidR="00C64EEA" w:rsidRPr="00E71393">
        <w:t>PRFs,</w:t>
      </w:r>
      <w:r w:rsidRPr="00E71393">
        <w:t xml:space="preserve"> and processing schemes designed to reject known interference patterns can also aid the radar receiver to suppress unwanted returns.</w:t>
      </w:r>
    </w:p>
    <w:p w14:paraId="4493D0D0" w14:textId="5A345258" w:rsidR="00371BDD" w:rsidRPr="00E71393" w:rsidRDefault="00EA758D" w:rsidP="00FF657B">
      <w:pPr>
        <w:pStyle w:val="AnnexHead3"/>
      </w:pPr>
      <w:bookmarkStart w:id="528" w:name="_Toc62817605"/>
      <w:bookmarkStart w:id="529" w:name="_Toc114647913"/>
      <w:r w:rsidRPr="00E71393">
        <w:t xml:space="preserve">Radar </w:t>
      </w:r>
      <w:r w:rsidR="00A22C54" w:rsidRPr="00E71393">
        <w:t>s</w:t>
      </w:r>
      <w:r w:rsidRPr="00E71393">
        <w:t>usceptibility</w:t>
      </w:r>
      <w:bookmarkEnd w:id="528"/>
      <w:bookmarkEnd w:id="529"/>
    </w:p>
    <w:p w14:paraId="75BE9327" w14:textId="0F96C7BE" w:rsidR="00371BDD" w:rsidRPr="00E71393" w:rsidRDefault="00EA758D" w:rsidP="00371BDD">
      <w:pPr>
        <w:pStyle w:val="BodyText"/>
      </w:pPr>
      <w:r w:rsidRPr="00E71393">
        <w:t>In the case of any radar installation, (</w:t>
      </w:r>
      <w:r w:rsidR="004A7A96" w:rsidRPr="00E71393">
        <w:t xml:space="preserve">e.g., </w:t>
      </w:r>
      <w:r w:rsidRPr="00E71393">
        <w:t>a permanent VTS installation of a radar or of each radar in a VTS network), the performance of that radar can be detrimentally affected by received emissions from other radiating sources (</w:t>
      </w:r>
      <w:r w:rsidR="00606E22">
        <w:t xml:space="preserve">e.g., </w:t>
      </w:r>
      <w:r w:rsidRPr="00E71393">
        <w:t>physically adjacent VTS radars, maritime shipborne radars, and other users (legitimate or otherwise)</w:t>
      </w:r>
      <w:r w:rsidR="00606E22">
        <w:t>)</w:t>
      </w:r>
      <w:r w:rsidRPr="00E71393">
        <w:t xml:space="preserve"> of the electromagnetic spectrum.</w:t>
      </w:r>
      <w:r w:rsidR="004A7A96" w:rsidRPr="00E71393">
        <w:t xml:space="preserve"> </w:t>
      </w:r>
      <w:r w:rsidRPr="00E71393">
        <w:t>Typically, local legislative regulations and restrictions will control and minimi</w:t>
      </w:r>
      <w:r w:rsidR="00CE233C" w:rsidRPr="00E71393">
        <w:t>z</w:t>
      </w:r>
      <w:r w:rsidRPr="00E71393">
        <w:t xml:space="preserve">e unwanted received </w:t>
      </w:r>
      <w:r w:rsidR="0099325B" w:rsidRPr="00E71393">
        <w:t>signals,</w:t>
      </w:r>
      <w:r w:rsidRPr="00E71393">
        <w:t xml:space="preserve"> but elimination of such signals is likely to be impossible.</w:t>
      </w:r>
      <w:r w:rsidR="004A7A96" w:rsidRPr="00E71393">
        <w:t xml:space="preserve"> </w:t>
      </w:r>
      <w:r w:rsidRPr="00E71393">
        <w:t>National spectrum allocation authorities should always be approached by a VTS integrator when considering any changes to a VTS network (radar, microwave link, communications etc.) to enable a holistic view of the changes and how they might affect all users.</w:t>
      </w:r>
    </w:p>
    <w:p w14:paraId="2B2025F9" w14:textId="26797A80" w:rsidR="00371BDD" w:rsidRPr="00E71393" w:rsidRDefault="00EA758D" w:rsidP="00371BDD">
      <w:pPr>
        <w:pStyle w:val="BodyText"/>
      </w:pPr>
      <w:r w:rsidRPr="00E71393">
        <w:t xml:space="preserve">The radar design can assist in minimising the susceptibility to unwanted received interference, </w:t>
      </w:r>
      <w:r w:rsidR="004A7A96" w:rsidRPr="00E71393">
        <w:t xml:space="preserve">e.g., </w:t>
      </w:r>
      <w:r w:rsidRPr="00E71393">
        <w:t>by utilising low antenna side lobes, avoiding large reflecting surfaces, minimising receiver front end bandwidth etc.</w:t>
      </w:r>
    </w:p>
    <w:p w14:paraId="0B5D7D07" w14:textId="7E551935" w:rsidR="00371BDD" w:rsidRPr="00E71393" w:rsidRDefault="00EA758D" w:rsidP="00371BDD">
      <w:pPr>
        <w:pStyle w:val="BodyText"/>
      </w:pPr>
      <w:r w:rsidRPr="00E71393">
        <w:t xml:space="preserve">Note that FMCW and pulse compression radars may typically require larger </w:t>
      </w:r>
      <w:r w:rsidR="0099325B" w:rsidRPr="00E71393">
        <w:t>front-end</w:t>
      </w:r>
      <w:r w:rsidRPr="00E71393">
        <w:t xml:space="preserve"> receiver bandwidths than conventional magnetron systems.</w:t>
      </w:r>
      <w:r w:rsidR="004A7A96" w:rsidRPr="00E71393">
        <w:t xml:space="preserve"> </w:t>
      </w:r>
      <w:r w:rsidRPr="00E71393">
        <w:t>The multi-pulse waveforms transmitted (and consequently received) by pulse compression radars have to achieve a compromise between pulse chirp bandwidth (related to range cell size and hence range resolution), use of frequency diversity (to optim</w:t>
      </w:r>
      <w:r w:rsidR="00CE233C" w:rsidRPr="00E71393">
        <w:t>ize</w:t>
      </w:r>
      <w:r w:rsidRPr="00E71393">
        <w:t xml:space="preserve"> performance in clutter), unwanted pulse to pulse interaction and so on versus spectrum usage and hence unwanted susceptibility with other transmitting spectrum users.</w:t>
      </w:r>
      <w:r w:rsidR="004A7A96" w:rsidRPr="00E71393">
        <w:t xml:space="preserve"> </w:t>
      </w:r>
      <w:r w:rsidRPr="00E71393">
        <w:t>FMCW radars transmit and receive (at low levels) for 100% of the time across a swept bandwidth.</w:t>
      </w:r>
    </w:p>
    <w:p w14:paraId="1C923888" w14:textId="514EADC7" w:rsidR="00371BDD" w:rsidRPr="00E71393" w:rsidRDefault="00EA758D" w:rsidP="00FF657B">
      <w:pPr>
        <w:pStyle w:val="AnnexHead3"/>
      </w:pPr>
      <w:bookmarkStart w:id="530" w:name="_Toc62817606"/>
      <w:bookmarkStart w:id="531" w:name="_Toc114647914"/>
      <w:r w:rsidRPr="00E71393">
        <w:t xml:space="preserve">Radar </w:t>
      </w:r>
      <w:r w:rsidR="00A22C54" w:rsidRPr="00E71393">
        <w:t>c</w:t>
      </w:r>
      <w:r w:rsidRPr="00E71393">
        <w:t xml:space="preserve">ompatibility with </w:t>
      </w:r>
      <w:r w:rsidR="00A22C54" w:rsidRPr="00E71393">
        <w:t>o</w:t>
      </w:r>
      <w:r w:rsidRPr="00E71393">
        <w:t xml:space="preserve">ther </w:t>
      </w:r>
      <w:r w:rsidR="00A22C54" w:rsidRPr="00E71393">
        <w:t>u</w:t>
      </w:r>
      <w:r w:rsidRPr="00E71393">
        <w:t>sers</w:t>
      </w:r>
      <w:bookmarkEnd w:id="530"/>
      <w:bookmarkEnd w:id="531"/>
    </w:p>
    <w:p w14:paraId="308F7BB8" w14:textId="477E1C3B" w:rsidR="00371BDD" w:rsidRPr="00E71393" w:rsidRDefault="00EA758D" w:rsidP="00371BDD">
      <w:pPr>
        <w:pStyle w:val="BodyText"/>
      </w:pPr>
      <w:r w:rsidRPr="00E71393">
        <w:t>In the case of any radar installation (</w:t>
      </w:r>
      <w:r w:rsidR="00C64EEA" w:rsidRPr="00E71393">
        <w:t>e.g.,</w:t>
      </w:r>
      <w:r w:rsidRPr="00E71393">
        <w:t xml:space="preserve">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w:t>
      </w:r>
      <w:r w:rsidR="004A7A96" w:rsidRPr="00E71393">
        <w:t xml:space="preserve"> </w:t>
      </w:r>
      <w:r w:rsidRPr="00E71393">
        <w:t>Typically, local legislative regulations and restrictions will control and minim</w:t>
      </w:r>
      <w:r w:rsidR="00CE233C" w:rsidRPr="00E71393">
        <w:t>ize</w:t>
      </w:r>
      <w:r w:rsidRPr="00E71393">
        <w:t xml:space="preserve"> unwanted transmitted signals but elimination of the influence of such </w:t>
      </w:r>
      <w:bookmarkStart w:id="532" w:name="_Hlk67479362"/>
      <w:r w:rsidRPr="00E71393">
        <w:t>signals is likely to be impossible.</w:t>
      </w:r>
      <w:r w:rsidR="004A7A96" w:rsidRPr="00E71393">
        <w:t xml:space="preserve"> </w:t>
      </w:r>
      <w:r w:rsidRPr="00E71393">
        <w:t>As with susceptibility above, National spectrum allocation authorities should always be approached by a VTS integrator when considering any changes to the RF sub- systems within a VTS network.</w:t>
      </w:r>
    </w:p>
    <w:p w14:paraId="0B8A122C" w14:textId="77777777" w:rsidR="00371BDD" w:rsidRPr="00E71393" w:rsidRDefault="00EA758D" w:rsidP="00371BDD">
      <w:pPr>
        <w:pStyle w:val="BodyText"/>
      </w:pPr>
      <w:r w:rsidRPr="00E71393">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4AE7CAAC" w14:textId="4AE5F87D" w:rsidR="00371BDD" w:rsidRPr="00E71393" w:rsidRDefault="00EA758D" w:rsidP="00371BDD">
      <w:pPr>
        <w:pStyle w:val="BodyText"/>
      </w:pPr>
      <w:r w:rsidRPr="00E71393">
        <w:t>Note that conventional magnetron radars require larger peak power levels than pulse compression and FMCW radar systems.</w:t>
      </w:r>
      <w:r w:rsidR="004A7A96" w:rsidRPr="00E71393">
        <w:t xml:space="preserve"> </w:t>
      </w:r>
      <w:r w:rsidRPr="00E71393">
        <w:t>The magnetron technology can result in unnecessary wideband spectral emissions unless steps are taken to include frequency band pass filtering (which has an inherent loss to the wanted signal).</w:t>
      </w:r>
      <w:r w:rsidR="004A7A96" w:rsidRPr="00E71393">
        <w:t xml:space="preserve"> </w:t>
      </w:r>
      <w:r w:rsidRPr="00E71393">
        <w:t>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3956F42A" w14:textId="461E4D5C" w:rsidR="00371BDD" w:rsidRPr="00E71393" w:rsidRDefault="00EA758D" w:rsidP="00FF657B">
      <w:pPr>
        <w:pStyle w:val="AnnexHead3"/>
      </w:pPr>
      <w:bookmarkStart w:id="533" w:name="_Toc62817607"/>
      <w:bookmarkStart w:id="534" w:name="_Toc114647915"/>
      <w:r w:rsidRPr="00E71393">
        <w:t xml:space="preserve">Influence from </w:t>
      </w:r>
      <w:r w:rsidR="00A22C54" w:rsidRPr="00E71393">
        <w:t>w</w:t>
      </w:r>
      <w:r w:rsidRPr="00E71393">
        <w:t xml:space="preserve">ind </w:t>
      </w:r>
      <w:r w:rsidR="00A22C54" w:rsidRPr="00E71393">
        <w:t>f</w:t>
      </w:r>
      <w:r w:rsidRPr="00E71393">
        <w:t>arms</w:t>
      </w:r>
      <w:bookmarkEnd w:id="533"/>
      <w:bookmarkEnd w:id="534"/>
    </w:p>
    <w:p w14:paraId="57E1B444" w14:textId="47154DF6" w:rsidR="00371BDD" w:rsidRPr="00E71393" w:rsidRDefault="00EA758D" w:rsidP="00371BDD">
      <w:pPr>
        <w:pStyle w:val="BodyText"/>
      </w:pPr>
      <w:r w:rsidRPr="00E71393">
        <w:t>Wind turbines produce large static target-like returns which, from a VTS</w:t>
      </w:r>
      <w:r w:rsidR="00314DC5" w:rsidRPr="00E71393">
        <w:t xml:space="preserve"> </w:t>
      </w:r>
      <w:r w:rsidR="00A76C69" w:rsidRPr="00E71393">
        <w:t>operators</w:t>
      </w:r>
      <w:r w:rsidR="004A7A96" w:rsidRPr="00E71393">
        <w:t xml:space="preserve"> </w:t>
      </w:r>
      <w:r w:rsidRPr="00E71393">
        <w:t xml:space="preserve">perspective, normally </w:t>
      </w:r>
      <w:r w:rsidR="00314DC5" w:rsidRPr="00E71393">
        <w:t xml:space="preserve">are </w:t>
      </w:r>
      <w:r w:rsidRPr="00E71393">
        <w:t>easy to distinguish from vessel traffic.</w:t>
      </w:r>
    </w:p>
    <w:p w14:paraId="08CD79B6" w14:textId="6FE0869F" w:rsidR="004A6C09" w:rsidRPr="00E71393" w:rsidRDefault="00EA758D" w:rsidP="004A6C09">
      <w:pPr>
        <w:pStyle w:val="BodyText"/>
      </w:pPr>
      <w:r w:rsidRPr="00E71393">
        <w:t>Multipath propagation where signals are reflected by objects within the radar coverage can generate so called ghost echoes as illustrated by</w:t>
      </w:r>
      <w:r w:rsidR="001B03F3">
        <w:t xml:space="preserve"> </w:t>
      </w:r>
      <w:r w:rsidR="001B03F3">
        <w:fldChar w:fldCharType="begin"/>
      </w:r>
      <w:r w:rsidR="001B03F3">
        <w:instrText xml:space="preserve"> REF _Ref114556678 \r \h </w:instrText>
      </w:r>
      <w:r w:rsidR="001B03F3">
        <w:fldChar w:fldCharType="separate"/>
      </w:r>
      <w:r w:rsidR="00FA418A">
        <w:t>Figure 18</w:t>
      </w:r>
      <w:r w:rsidR="001B03F3">
        <w:fldChar w:fldCharType="end"/>
      </w:r>
    </w:p>
    <w:p w14:paraId="4DC2E8E6" w14:textId="7FDCF7EC" w:rsidR="00900FDA" w:rsidRPr="00E71393" w:rsidRDefault="00EA758D" w:rsidP="00900FDA">
      <w:pPr>
        <w:pStyle w:val="BodyText"/>
      </w:pPr>
      <w:r w:rsidRPr="00E71393">
        <w:t xml:space="preserve">To calculate the estimated amount of ghost targets, as well as the ghost targets size in RCS, there are basically three scenarios to consider, which for a wind turbine situation is </w:t>
      </w:r>
      <w:r w:rsidRPr="0099720C">
        <w:t xml:space="preserve">shown in </w:t>
      </w:r>
      <w:r w:rsidR="001B03F3" w:rsidRPr="0099720C">
        <w:fldChar w:fldCharType="begin"/>
      </w:r>
      <w:r w:rsidR="001B03F3" w:rsidRPr="0099720C">
        <w:instrText xml:space="preserve"> REF _Ref114556731 \r \h  \* MERGEFORMAT </w:instrText>
      </w:r>
      <w:r w:rsidR="001B03F3" w:rsidRPr="0099720C">
        <w:fldChar w:fldCharType="separate"/>
      </w:r>
      <w:r w:rsidR="00FA418A">
        <w:t>Figure 19</w:t>
      </w:r>
      <w:r w:rsidR="001B03F3" w:rsidRPr="0099720C">
        <w:fldChar w:fldCharType="end"/>
      </w:r>
      <w:r w:rsidR="001B03F3" w:rsidRPr="0099720C">
        <w:t>.</w:t>
      </w:r>
    </w:p>
    <w:p w14:paraId="496D98B8" w14:textId="77777777" w:rsidR="00900FDA" w:rsidRPr="00E71393" w:rsidRDefault="00EA758D" w:rsidP="00900FDA">
      <w:pPr>
        <w:pStyle w:val="BodyText"/>
      </w:pPr>
      <w:r w:rsidRPr="00E71393">
        <w:t>The complex return from a wind turbine is made up of two key elements:</w:t>
      </w:r>
    </w:p>
    <w:p w14:paraId="0C88AA88" w14:textId="3BAC27BB" w:rsidR="00900FDA" w:rsidRPr="00E71393" w:rsidRDefault="008D3DA1" w:rsidP="002C701E">
      <w:pPr>
        <w:pStyle w:val="Bullet1"/>
      </w:pPr>
      <w:r w:rsidRPr="00E71393">
        <w:t>t</w:t>
      </w:r>
      <w:r w:rsidR="00EA758D" w:rsidRPr="00E71393">
        <w:t>he tower and generator housing offering a large static zero-Doppler RCS, in some cases up to 1 million m</w:t>
      </w:r>
      <w:r w:rsidR="00EA758D" w:rsidRPr="00E71393">
        <w:rPr>
          <w:vertAlign w:val="superscript"/>
        </w:rPr>
        <w:t>2</w:t>
      </w:r>
      <w:r w:rsidR="00EA758D" w:rsidRPr="00E71393">
        <w:t>;</w:t>
      </w:r>
      <w:r w:rsidRPr="00E71393">
        <w:t xml:space="preserve"> and</w:t>
      </w:r>
    </w:p>
    <w:p w14:paraId="7202D528" w14:textId="567D1569" w:rsidR="00900FDA" w:rsidRPr="00E71393" w:rsidRDefault="008D3DA1" w:rsidP="002C701E">
      <w:pPr>
        <w:pStyle w:val="Bullet1"/>
      </w:pPr>
      <w:r w:rsidRPr="00E71393">
        <w:t>t</w:t>
      </w:r>
      <w:r w:rsidR="00EA758D" w:rsidRPr="00E71393">
        <w:t>he rotating blades of the turbine offering a complex spread of non-zero-Doppler RCS, typically up to 100 m</w:t>
      </w:r>
      <w:r w:rsidR="00EA758D" w:rsidRPr="00E71393">
        <w:rPr>
          <w:vertAlign w:val="superscript"/>
        </w:rPr>
        <w:t>2</w:t>
      </w:r>
      <w:r w:rsidR="00EA758D" w:rsidRPr="00E71393">
        <w:t>, which will vary with wind direction and speed.</w:t>
      </w:r>
    </w:p>
    <w:p w14:paraId="71B850BF" w14:textId="77777777" w:rsidR="00900FDA" w:rsidRPr="00E71393" w:rsidRDefault="00EA758D" w:rsidP="00900FDA">
      <w:pPr>
        <w:pStyle w:val="BodyText"/>
      </w:pPr>
      <w:r w:rsidRPr="00E71393">
        <w:t>This composite return will be seen as a large static target by a conventional pulse radar, whereas FMCW and coherent radars using Doppler processing will see a complex target spread across the Doppler domain.</w:t>
      </w:r>
    </w:p>
    <w:p w14:paraId="46FE9AE9" w14:textId="6EB76926" w:rsidR="00900FDA" w:rsidRPr="00E71393" w:rsidRDefault="00EA758D" w:rsidP="004A6C09">
      <w:pPr>
        <w:pStyle w:val="BodyText"/>
      </w:pPr>
      <w:r w:rsidRPr="00E71393">
        <w:t>The influence, independent of the applied radar technology, will be reflections causing unwanted ghost echoes and suppression of nearby targets.</w:t>
      </w:r>
      <w:r w:rsidR="004A7A96" w:rsidRPr="00E71393">
        <w:t xml:space="preserve"> </w:t>
      </w:r>
      <w:r w:rsidRPr="00E71393">
        <w:t>The large RCS may also result in antenna side lobe returns, resulting in reduced detectability.</w:t>
      </w:r>
      <w:r w:rsidR="004A7A96" w:rsidRPr="00E71393">
        <w:t xml:space="preserve"> </w:t>
      </w:r>
      <w:r w:rsidRPr="00E71393">
        <w:t xml:space="preserve">The symmetrical layout of wind farms may add further to the </w:t>
      </w:r>
      <w:r w:rsidRPr="0099720C">
        <w:t>disturbance</w:t>
      </w:r>
      <w:r w:rsidR="001B03F3">
        <w:t>.</w:t>
      </w:r>
      <w:r w:rsidR="00B544A1" w:rsidRPr="0099720C">
        <w:t xml:space="preserve"> </w:t>
      </w:r>
    </w:p>
    <w:p w14:paraId="3089A94C" w14:textId="77777777" w:rsidR="004A6C09" w:rsidRPr="00E71393" w:rsidRDefault="004A6C09" w:rsidP="004A6C09">
      <w:pPr>
        <w:pStyle w:val="BodyText"/>
      </w:pPr>
    </w:p>
    <w:p w14:paraId="2C309B7B" w14:textId="75C0CE7A" w:rsidR="004A6C09" w:rsidRPr="00E71393" w:rsidRDefault="0099720C" w:rsidP="004A6C09">
      <w:pPr>
        <w:pStyle w:val="BodyText"/>
        <w:keepNext/>
        <w:jc w:val="center"/>
      </w:pPr>
      <w:r>
        <w:rPr>
          <w:noProof/>
        </w:rPr>
        <w:drawing>
          <wp:inline distT="0" distB="0" distL="0" distR="0" wp14:anchorId="3F9A2F51" wp14:editId="28673AB6">
            <wp:extent cx="6227346" cy="2785534"/>
            <wp:effectExtent l="0" t="0" r="2540" b="0"/>
            <wp:docPr id="100380" name="Picture 100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239657" cy="2791041"/>
                    </a:xfrm>
                    <a:prstGeom prst="rect">
                      <a:avLst/>
                    </a:prstGeom>
                    <a:noFill/>
                  </pic:spPr>
                </pic:pic>
              </a:graphicData>
            </a:graphic>
          </wp:inline>
        </w:drawing>
      </w:r>
    </w:p>
    <w:p w14:paraId="5FC9937A" w14:textId="04557307" w:rsidR="004A6C09" w:rsidRPr="00E71393" w:rsidRDefault="00EA758D" w:rsidP="002C701E">
      <w:pPr>
        <w:pStyle w:val="Figurecaption"/>
      </w:pPr>
      <w:bookmarkStart w:id="535" w:name="_Ref114556678"/>
      <w:bookmarkStart w:id="536" w:name="_Toc114647781"/>
      <w:r w:rsidRPr="00E71393">
        <w:t>Multipath propagation resulting in Ghost images</w:t>
      </w:r>
      <w:bookmarkEnd w:id="535"/>
      <w:bookmarkEnd w:id="536"/>
    </w:p>
    <w:p w14:paraId="532B8856" w14:textId="77777777" w:rsidR="004A6C09" w:rsidRPr="00E71393" w:rsidRDefault="00EA758D" w:rsidP="004A6C09">
      <w:pPr>
        <w:pStyle w:val="BodyText"/>
        <w:keepNext/>
      </w:pPr>
      <w:r w:rsidRPr="00E71393">
        <w:rPr>
          <w:noProof/>
        </w:rPr>
        <w:drawing>
          <wp:inline distT="0" distB="0" distL="0" distR="0" wp14:anchorId="12F9873A" wp14:editId="09C58055">
            <wp:extent cx="6115685" cy="1666875"/>
            <wp:effectExtent l="0" t="0" r="0" b="0"/>
            <wp:docPr id="2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269685" name="Picture 2"/>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6115685" cy="1666875"/>
                    </a:xfrm>
                    <a:prstGeom prst="rect">
                      <a:avLst/>
                    </a:prstGeom>
                    <a:noFill/>
                    <a:ln>
                      <a:noFill/>
                    </a:ln>
                  </pic:spPr>
                </pic:pic>
              </a:graphicData>
            </a:graphic>
          </wp:inline>
        </w:drawing>
      </w:r>
    </w:p>
    <w:p w14:paraId="481A1CFD" w14:textId="1023123E" w:rsidR="00900FDA" w:rsidRPr="00E71393" w:rsidRDefault="00EA758D" w:rsidP="002C701E">
      <w:pPr>
        <w:pStyle w:val="Figurecaption"/>
      </w:pPr>
      <w:bookmarkStart w:id="537" w:name="_Ref114556731"/>
      <w:bookmarkStart w:id="538" w:name="_Toc114647782"/>
      <w:r w:rsidRPr="00E71393">
        <w:t>Possible scenarios for ghost target analysis</w:t>
      </w:r>
      <w:bookmarkEnd w:id="537"/>
      <w:bookmarkEnd w:id="538"/>
    </w:p>
    <w:p w14:paraId="2CD6F645" w14:textId="353206EC" w:rsidR="004777BE" w:rsidRPr="00E71393" w:rsidRDefault="00EA758D" w:rsidP="002C701E">
      <w:pPr>
        <w:pStyle w:val="AnnexHead2"/>
      </w:pPr>
      <w:bookmarkStart w:id="539" w:name="_MON_1388840264"/>
      <w:bookmarkStart w:id="540" w:name="_Toc416777044"/>
      <w:bookmarkStart w:id="541" w:name="_Toc416787283"/>
      <w:bookmarkStart w:id="542" w:name="_Toc416865262"/>
      <w:bookmarkStart w:id="543" w:name="_Toc416866094"/>
      <w:bookmarkStart w:id="544" w:name="_Toc416867091"/>
      <w:bookmarkStart w:id="545" w:name="_Toc416867829"/>
      <w:bookmarkStart w:id="546" w:name="_Toc416868566"/>
      <w:bookmarkStart w:id="547" w:name="_Toc416777045"/>
      <w:bookmarkStart w:id="548" w:name="_Toc416787284"/>
      <w:bookmarkStart w:id="549" w:name="_Toc416865263"/>
      <w:bookmarkStart w:id="550" w:name="_Toc416866095"/>
      <w:bookmarkStart w:id="551" w:name="_Toc416867092"/>
      <w:bookmarkStart w:id="552" w:name="_Toc416867830"/>
      <w:bookmarkStart w:id="553" w:name="_Toc416868567"/>
      <w:bookmarkStart w:id="554" w:name="_Toc416777059"/>
      <w:bookmarkStart w:id="555" w:name="_Toc416787298"/>
      <w:bookmarkStart w:id="556" w:name="_Toc416865277"/>
      <w:bookmarkStart w:id="557" w:name="_Toc416866109"/>
      <w:bookmarkStart w:id="558" w:name="_Toc416867106"/>
      <w:bookmarkStart w:id="559" w:name="_Toc416867844"/>
      <w:bookmarkStart w:id="560" w:name="_Toc416868581"/>
      <w:bookmarkStart w:id="561" w:name="_Toc303382768"/>
      <w:bookmarkStart w:id="562" w:name="_Toc303383043"/>
      <w:bookmarkStart w:id="563" w:name="_Toc303383239"/>
      <w:bookmarkStart w:id="564" w:name="_Toc303417279"/>
      <w:bookmarkStart w:id="565" w:name="_Toc303382758"/>
      <w:bookmarkStart w:id="566" w:name="_Toc303383033"/>
      <w:bookmarkStart w:id="567" w:name="_Toc303383229"/>
      <w:bookmarkStart w:id="568" w:name="_Toc303383425"/>
      <w:bookmarkStart w:id="569" w:name="_Toc303417269"/>
      <w:bookmarkStart w:id="570" w:name="_Toc303419687"/>
      <w:bookmarkStart w:id="571" w:name="_Toc114647916"/>
      <w:bookmarkStart w:id="572" w:name="_Toc6281760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r w:rsidRPr="00E71393">
        <w:t xml:space="preserve">Signal </w:t>
      </w:r>
      <w:r w:rsidR="00A22C54" w:rsidRPr="00E71393">
        <w:t>p</w:t>
      </w:r>
      <w:r w:rsidRPr="00E71393">
        <w:t xml:space="preserve">rocessing and </w:t>
      </w:r>
      <w:r w:rsidR="00A22C54" w:rsidRPr="00E71393">
        <w:t>t</w:t>
      </w:r>
      <w:r w:rsidRPr="00E71393">
        <w:t>racking</w:t>
      </w:r>
      <w:bookmarkEnd w:id="571"/>
    </w:p>
    <w:p w14:paraId="2F587EB8" w14:textId="77777777" w:rsidR="00AE5692" w:rsidRPr="005F450F" w:rsidRDefault="00AE5692" w:rsidP="002C701E">
      <w:pPr>
        <w:pStyle w:val="Heading1separationline"/>
        <w:keepNext/>
        <w:keepLines/>
      </w:pPr>
    </w:p>
    <w:p w14:paraId="3D2F175E" w14:textId="77777777" w:rsidR="00A25A7A" w:rsidRPr="005F450F" w:rsidRDefault="00A25A7A" w:rsidP="002C701E">
      <w:pPr>
        <w:pStyle w:val="Heading1separationline"/>
        <w:keepNext/>
        <w:keepLines/>
      </w:pPr>
    </w:p>
    <w:p w14:paraId="4DB27F2C" w14:textId="77777777" w:rsidR="004777BE" w:rsidRPr="00E71393" w:rsidRDefault="00EA758D" w:rsidP="002C701E">
      <w:pPr>
        <w:pStyle w:val="BodyText"/>
        <w:keepNext/>
        <w:keepLines/>
      </w:pPr>
      <w:r w:rsidRPr="00E71393">
        <w:t xml:space="preserve">Modern radars use a variety of signal processing techniques to discriminate targets of interest from noise and clutter, often based on statistical properties of the signal. This will increase sensitivity of the radar by allowing for more noise in the incoming signal. In reverse it will also result in higher dynamic range of the incoming signals setting additional requirements to the receiver. The techniques will often include pulse compression, correlation, and automatic adaptation to the environment. </w:t>
      </w:r>
    </w:p>
    <w:p w14:paraId="53C5871C" w14:textId="5B404F05" w:rsidR="004777BE" w:rsidRPr="00E71393" w:rsidRDefault="00EA758D" w:rsidP="004777BE">
      <w:pPr>
        <w:pStyle w:val="BodyText"/>
      </w:pPr>
      <w:r w:rsidRPr="00E71393">
        <w:t>The tracking functions in VTS will often offer fully automatic target acquisition and functions to correlate with information from other sources i.e., AIS.</w:t>
      </w:r>
      <w:r w:rsidR="004A7A96" w:rsidRPr="00E71393">
        <w:t xml:space="preserve"> </w:t>
      </w:r>
    </w:p>
    <w:p w14:paraId="5BDD2BFD" w14:textId="77777777" w:rsidR="004777BE" w:rsidRPr="00E71393" w:rsidRDefault="00EA758D" w:rsidP="004777BE">
      <w:pPr>
        <w:pStyle w:val="BodyText"/>
      </w:pPr>
      <w:r w:rsidRPr="00E71393">
        <w:t xml:space="preserve">Tracking stationary objects or slowly moving surface objects like boats is normal done without Doppler based processing, whereas Doppler based processed video provides enhanced discrimination between moving targets and background clutter for surface targets with radial speeds significantly different from the radial speed of nearby clutter. </w:t>
      </w:r>
    </w:p>
    <w:p w14:paraId="4EED7B8D" w14:textId="6A3B5004" w:rsidR="00AE5692" w:rsidRPr="00E71393" w:rsidRDefault="00EA758D" w:rsidP="00046BCE">
      <w:pPr>
        <w:pStyle w:val="BodyText"/>
      </w:pPr>
      <w:r w:rsidRPr="00E71393">
        <w:t xml:space="preserve">The tracker function may be part of the individual radar sensors, hosted as part of the overall VTS system or a combination. Please refer to </w:t>
      </w:r>
      <w:r w:rsidRPr="002C701E">
        <w:rPr>
          <w:i/>
          <w:iCs/>
        </w:rPr>
        <w:t>G1111-1</w:t>
      </w:r>
      <w:r w:rsidRPr="00E71393">
        <w:t xml:space="preserve"> for further discussion on the subject</w:t>
      </w:r>
      <w:bookmarkStart w:id="573" w:name="_Toc62033165"/>
      <w:bookmarkStart w:id="574" w:name="_Toc62034234"/>
      <w:bookmarkStart w:id="575" w:name="_Toc62034500"/>
      <w:bookmarkStart w:id="576" w:name="_Toc62143678"/>
      <w:bookmarkStart w:id="577" w:name="_Toc62145344"/>
      <w:bookmarkStart w:id="578" w:name="_Toc62145550"/>
      <w:bookmarkStart w:id="579" w:name="_Toc62658764"/>
      <w:bookmarkStart w:id="580" w:name="_Toc62658860"/>
      <w:bookmarkStart w:id="581" w:name="_Toc62033166"/>
      <w:bookmarkStart w:id="582" w:name="_Toc62034235"/>
      <w:bookmarkStart w:id="583" w:name="_Toc62034501"/>
      <w:bookmarkStart w:id="584" w:name="_Toc62143679"/>
      <w:bookmarkStart w:id="585" w:name="_Toc62145345"/>
      <w:bookmarkStart w:id="586" w:name="_Toc62145551"/>
      <w:bookmarkStart w:id="587" w:name="_Toc62658765"/>
      <w:bookmarkStart w:id="588" w:name="_Toc62658861"/>
      <w:bookmarkStart w:id="589" w:name="_Toc62033167"/>
      <w:bookmarkStart w:id="590" w:name="_Toc62034236"/>
      <w:bookmarkStart w:id="591" w:name="_Toc62034502"/>
      <w:bookmarkStart w:id="592" w:name="_Toc62143680"/>
      <w:bookmarkStart w:id="593" w:name="_Toc62145346"/>
      <w:bookmarkStart w:id="594" w:name="_Toc62145552"/>
      <w:bookmarkStart w:id="595" w:name="_Toc62658766"/>
      <w:bookmarkStart w:id="596" w:name="_Toc62658862"/>
      <w:bookmarkStart w:id="597" w:name="_Toc62033168"/>
      <w:bookmarkStart w:id="598" w:name="_Toc62034237"/>
      <w:bookmarkStart w:id="599" w:name="_Toc62034503"/>
      <w:bookmarkStart w:id="600" w:name="_Toc62143681"/>
      <w:bookmarkStart w:id="601" w:name="_Toc62145347"/>
      <w:bookmarkStart w:id="602" w:name="_Toc62145553"/>
      <w:bookmarkStart w:id="603" w:name="_Toc62658767"/>
      <w:bookmarkStart w:id="604" w:name="_Toc62658863"/>
      <w:bookmarkStart w:id="605" w:name="_Toc62033169"/>
      <w:bookmarkStart w:id="606" w:name="_Toc62034238"/>
      <w:bookmarkStart w:id="607" w:name="_Toc62034504"/>
      <w:bookmarkStart w:id="608" w:name="_Toc62143682"/>
      <w:bookmarkStart w:id="609" w:name="_Toc62145348"/>
      <w:bookmarkStart w:id="610" w:name="_Toc62145554"/>
      <w:bookmarkStart w:id="611" w:name="_Toc62658768"/>
      <w:bookmarkStart w:id="612" w:name="_Toc62658864"/>
      <w:bookmarkStart w:id="613" w:name="_Toc62033170"/>
      <w:bookmarkStart w:id="614" w:name="_Toc62034239"/>
      <w:bookmarkStart w:id="615" w:name="_Toc62034505"/>
      <w:bookmarkStart w:id="616" w:name="_Toc62143683"/>
      <w:bookmarkStart w:id="617" w:name="_Toc62145349"/>
      <w:bookmarkStart w:id="618" w:name="_Toc62145555"/>
      <w:bookmarkStart w:id="619" w:name="_Toc62658769"/>
      <w:bookmarkStart w:id="620" w:name="_Toc62658865"/>
      <w:bookmarkStart w:id="621" w:name="_Toc62033171"/>
      <w:bookmarkStart w:id="622" w:name="_Toc62034240"/>
      <w:bookmarkStart w:id="623" w:name="_Toc62034506"/>
      <w:bookmarkStart w:id="624" w:name="_Toc62143684"/>
      <w:bookmarkStart w:id="625" w:name="_Toc62145350"/>
      <w:bookmarkStart w:id="626" w:name="_Toc62145556"/>
      <w:bookmarkStart w:id="627" w:name="_Toc62658770"/>
      <w:bookmarkStart w:id="628" w:name="_Toc62658866"/>
      <w:bookmarkStart w:id="629" w:name="_Toc62033172"/>
      <w:bookmarkStart w:id="630" w:name="_Toc62034241"/>
      <w:bookmarkStart w:id="631" w:name="_Toc62034507"/>
      <w:bookmarkStart w:id="632" w:name="_Toc62143685"/>
      <w:bookmarkStart w:id="633" w:name="_Toc62145351"/>
      <w:bookmarkStart w:id="634" w:name="_Toc62145557"/>
      <w:bookmarkStart w:id="635" w:name="_Toc62658771"/>
      <w:bookmarkStart w:id="636" w:name="_Toc62658867"/>
      <w:bookmarkStart w:id="637" w:name="_Toc62033173"/>
      <w:bookmarkStart w:id="638" w:name="_Toc62034242"/>
      <w:bookmarkStart w:id="639" w:name="_Toc62034508"/>
      <w:bookmarkStart w:id="640" w:name="_Toc62143686"/>
      <w:bookmarkStart w:id="641" w:name="_Toc62145352"/>
      <w:bookmarkStart w:id="642" w:name="_Toc62145558"/>
      <w:bookmarkStart w:id="643" w:name="_Toc62658772"/>
      <w:bookmarkStart w:id="644" w:name="_Toc62658868"/>
      <w:bookmarkStart w:id="645" w:name="_Toc62033174"/>
      <w:bookmarkStart w:id="646" w:name="_Toc62034243"/>
      <w:bookmarkStart w:id="647" w:name="_Toc62034509"/>
      <w:bookmarkStart w:id="648" w:name="_Toc62143687"/>
      <w:bookmarkStart w:id="649" w:name="_Toc62145353"/>
      <w:bookmarkStart w:id="650" w:name="_Toc62145559"/>
      <w:bookmarkStart w:id="651" w:name="_Toc62658773"/>
      <w:bookmarkStart w:id="652" w:name="_Toc62658869"/>
      <w:bookmarkStart w:id="653" w:name="_Toc62033175"/>
      <w:bookmarkStart w:id="654" w:name="_Toc62034244"/>
      <w:bookmarkStart w:id="655" w:name="_Toc62034510"/>
      <w:bookmarkStart w:id="656" w:name="_Toc62143688"/>
      <w:bookmarkStart w:id="657" w:name="_Toc62145354"/>
      <w:bookmarkStart w:id="658" w:name="_Toc62145560"/>
      <w:bookmarkStart w:id="659" w:name="_Toc62658774"/>
      <w:bookmarkStart w:id="660" w:name="_Toc62658870"/>
      <w:bookmarkStart w:id="661" w:name="_Toc62033176"/>
      <w:bookmarkStart w:id="662" w:name="_Toc62034245"/>
      <w:bookmarkStart w:id="663" w:name="_Toc62034511"/>
      <w:bookmarkStart w:id="664" w:name="_Toc62143689"/>
      <w:bookmarkStart w:id="665" w:name="_Toc62145355"/>
      <w:bookmarkStart w:id="666" w:name="_Toc62145561"/>
      <w:bookmarkStart w:id="667" w:name="_Toc62658775"/>
      <w:bookmarkStart w:id="668" w:name="_Toc62658871"/>
      <w:bookmarkStart w:id="669" w:name="_Toc62033177"/>
      <w:bookmarkStart w:id="670" w:name="_Toc62034246"/>
      <w:bookmarkStart w:id="671" w:name="_Toc62034512"/>
      <w:bookmarkStart w:id="672" w:name="_Toc62143690"/>
      <w:bookmarkStart w:id="673" w:name="_Toc62145356"/>
      <w:bookmarkStart w:id="674" w:name="_Toc62145562"/>
      <w:bookmarkStart w:id="675" w:name="_Toc62658776"/>
      <w:bookmarkStart w:id="676" w:name="_Toc62658872"/>
      <w:bookmarkStart w:id="677" w:name="_Toc416866462"/>
      <w:bookmarkStart w:id="678" w:name="_Toc416869304"/>
      <w:bookmarkStart w:id="679" w:name="_Toc62033178"/>
      <w:bookmarkStart w:id="680" w:name="_Toc62034247"/>
      <w:bookmarkStart w:id="681" w:name="_Toc62034513"/>
      <w:bookmarkStart w:id="682" w:name="_Toc62143691"/>
      <w:bookmarkStart w:id="683" w:name="_Toc62145357"/>
      <w:bookmarkStart w:id="684" w:name="_Toc62145563"/>
      <w:bookmarkStart w:id="685" w:name="_Toc62658777"/>
      <w:bookmarkStart w:id="686" w:name="_Toc62658873"/>
      <w:bookmarkStart w:id="687" w:name="_MON_1377169764"/>
      <w:bookmarkStart w:id="688" w:name="_Toc66820017"/>
      <w:bookmarkStart w:id="689" w:name="_Toc66820018"/>
      <w:bookmarkStart w:id="690" w:name="_Toc61542813"/>
      <w:bookmarkStart w:id="691" w:name="_Toc61543012"/>
      <w:bookmarkStart w:id="692" w:name="_Toc61543211"/>
      <w:bookmarkStart w:id="693" w:name="_Toc61543411"/>
      <w:bookmarkStart w:id="694" w:name="_Toc62765245"/>
      <w:bookmarkStart w:id="695" w:name="_Toc62816110"/>
      <w:bookmarkStart w:id="696" w:name="_Toc62816869"/>
      <w:bookmarkStart w:id="697" w:name="_Toc62817628"/>
      <w:bookmarkStart w:id="698" w:name="_Toc61542814"/>
      <w:bookmarkStart w:id="699" w:name="_Toc61543013"/>
      <w:bookmarkStart w:id="700" w:name="_Toc61543212"/>
      <w:bookmarkStart w:id="701" w:name="_Toc61543412"/>
      <w:bookmarkStart w:id="702" w:name="_Toc62765246"/>
      <w:bookmarkStart w:id="703" w:name="_Toc62816111"/>
      <w:bookmarkStart w:id="704" w:name="_Toc62816870"/>
      <w:bookmarkStart w:id="705" w:name="_Toc62817629"/>
      <w:bookmarkStart w:id="706" w:name="_MON_1388828137"/>
      <w:bookmarkStart w:id="707" w:name="_Toc61542867"/>
      <w:bookmarkStart w:id="708" w:name="_Toc61543066"/>
      <w:bookmarkStart w:id="709" w:name="_Toc61543265"/>
      <w:bookmarkStart w:id="710" w:name="_Toc61543465"/>
      <w:bookmarkStart w:id="711" w:name="_Toc62765299"/>
      <w:bookmarkStart w:id="712" w:name="_Toc62816164"/>
      <w:bookmarkStart w:id="713" w:name="_Toc62816923"/>
      <w:bookmarkStart w:id="714" w:name="_Toc62817682"/>
      <w:bookmarkStart w:id="715" w:name="_Toc61542868"/>
      <w:bookmarkStart w:id="716" w:name="_Toc61543067"/>
      <w:bookmarkStart w:id="717" w:name="_Toc61543266"/>
      <w:bookmarkStart w:id="718" w:name="_Toc61543466"/>
      <w:bookmarkStart w:id="719" w:name="_Toc62765300"/>
      <w:bookmarkStart w:id="720" w:name="_Toc62816165"/>
      <w:bookmarkStart w:id="721" w:name="_Toc62816924"/>
      <w:bookmarkStart w:id="722" w:name="_Toc62817683"/>
      <w:bookmarkStart w:id="723" w:name="_Toc61542869"/>
      <w:bookmarkStart w:id="724" w:name="_Toc61543068"/>
      <w:bookmarkStart w:id="725" w:name="_Toc61543267"/>
      <w:bookmarkStart w:id="726" w:name="_Toc61543467"/>
      <w:bookmarkStart w:id="727" w:name="_Toc62765301"/>
      <w:bookmarkStart w:id="728" w:name="_Toc62816166"/>
      <w:bookmarkStart w:id="729" w:name="_Toc62816925"/>
      <w:bookmarkStart w:id="730" w:name="_Toc62817684"/>
      <w:bookmarkStart w:id="731" w:name="_Toc61542870"/>
      <w:bookmarkStart w:id="732" w:name="_Toc61543069"/>
      <w:bookmarkStart w:id="733" w:name="_Toc61543268"/>
      <w:bookmarkStart w:id="734" w:name="_Toc61543468"/>
      <w:bookmarkStart w:id="735" w:name="_Toc62765302"/>
      <w:bookmarkStart w:id="736" w:name="_Toc62816167"/>
      <w:bookmarkStart w:id="737" w:name="_Toc62816926"/>
      <w:bookmarkStart w:id="738" w:name="_Toc62817685"/>
      <w:bookmarkStart w:id="739" w:name="_Toc61542871"/>
      <w:bookmarkStart w:id="740" w:name="_Toc61543070"/>
      <w:bookmarkStart w:id="741" w:name="_Toc61543269"/>
      <w:bookmarkStart w:id="742" w:name="_Toc61543469"/>
      <w:bookmarkStart w:id="743" w:name="_Toc62765303"/>
      <w:bookmarkStart w:id="744" w:name="_Toc62816168"/>
      <w:bookmarkStart w:id="745" w:name="_Toc62816927"/>
      <w:bookmarkStart w:id="746" w:name="_Toc62817686"/>
      <w:bookmarkStart w:id="747" w:name="_Toc61542911"/>
      <w:bookmarkStart w:id="748" w:name="_Toc61543110"/>
      <w:bookmarkStart w:id="749" w:name="_Toc61543309"/>
      <w:bookmarkStart w:id="750" w:name="_Toc61543509"/>
      <w:bookmarkStart w:id="751" w:name="_Toc62765343"/>
      <w:bookmarkStart w:id="752" w:name="_Toc62816208"/>
      <w:bookmarkStart w:id="753" w:name="_Toc62816967"/>
      <w:bookmarkStart w:id="754" w:name="_Toc62817726"/>
      <w:bookmarkStart w:id="755" w:name="_Toc61542912"/>
      <w:bookmarkStart w:id="756" w:name="_Toc61543111"/>
      <w:bookmarkStart w:id="757" w:name="_Toc61543310"/>
      <w:bookmarkStart w:id="758" w:name="_Toc61543510"/>
      <w:bookmarkStart w:id="759" w:name="_Toc62765344"/>
      <w:bookmarkStart w:id="760" w:name="_Toc62816209"/>
      <w:bookmarkStart w:id="761" w:name="_Toc62816968"/>
      <w:bookmarkStart w:id="762" w:name="_Toc62817727"/>
      <w:bookmarkStart w:id="763" w:name="_Toc61542913"/>
      <w:bookmarkStart w:id="764" w:name="_Toc61543112"/>
      <w:bookmarkStart w:id="765" w:name="_Toc61543311"/>
      <w:bookmarkStart w:id="766" w:name="_Toc61543511"/>
      <w:bookmarkStart w:id="767" w:name="_Toc62765345"/>
      <w:bookmarkStart w:id="768" w:name="_Toc62816210"/>
      <w:bookmarkStart w:id="769" w:name="_Toc62816969"/>
      <w:bookmarkStart w:id="770" w:name="_Toc62817728"/>
      <w:bookmarkStart w:id="771" w:name="_Toc61542914"/>
      <w:bookmarkStart w:id="772" w:name="_Toc61543113"/>
      <w:bookmarkStart w:id="773" w:name="_Toc61543312"/>
      <w:bookmarkStart w:id="774" w:name="_Toc61543512"/>
      <w:bookmarkStart w:id="775" w:name="_Toc62765346"/>
      <w:bookmarkStart w:id="776" w:name="_Toc62816211"/>
      <w:bookmarkStart w:id="777" w:name="_Toc62816970"/>
      <w:bookmarkStart w:id="778" w:name="_Toc62817729"/>
      <w:bookmarkStart w:id="779" w:name="_Toc61542915"/>
      <w:bookmarkStart w:id="780" w:name="_Toc61543114"/>
      <w:bookmarkStart w:id="781" w:name="_Toc61543313"/>
      <w:bookmarkStart w:id="782" w:name="_Toc61543513"/>
      <w:bookmarkStart w:id="783" w:name="_Toc62765347"/>
      <w:bookmarkStart w:id="784" w:name="_Toc62816212"/>
      <w:bookmarkStart w:id="785" w:name="_Toc62816971"/>
      <w:bookmarkStart w:id="786" w:name="_Toc62817730"/>
      <w:bookmarkStart w:id="787" w:name="_Toc61542916"/>
      <w:bookmarkStart w:id="788" w:name="_Toc61543115"/>
      <w:bookmarkStart w:id="789" w:name="_Toc61543314"/>
      <w:bookmarkStart w:id="790" w:name="_Toc61543514"/>
      <w:bookmarkStart w:id="791" w:name="_Toc62765348"/>
      <w:bookmarkStart w:id="792" w:name="_Toc62816213"/>
      <w:bookmarkStart w:id="793" w:name="_Toc62816972"/>
      <w:bookmarkStart w:id="794" w:name="_Toc62817731"/>
      <w:bookmarkStart w:id="795" w:name="_Toc61542917"/>
      <w:bookmarkStart w:id="796" w:name="_Toc61543116"/>
      <w:bookmarkStart w:id="797" w:name="_Toc61543315"/>
      <w:bookmarkStart w:id="798" w:name="_Toc61543515"/>
      <w:bookmarkStart w:id="799" w:name="_Toc62765349"/>
      <w:bookmarkStart w:id="800" w:name="_Toc62816214"/>
      <w:bookmarkStart w:id="801" w:name="_Toc62816973"/>
      <w:bookmarkStart w:id="802" w:name="_Toc62817732"/>
      <w:bookmarkStart w:id="803" w:name="_Toc61542918"/>
      <w:bookmarkStart w:id="804" w:name="_Toc61543117"/>
      <w:bookmarkStart w:id="805" w:name="_Toc61543316"/>
      <w:bookmarkStart w:id="806" w:name="_Toc61543516"/>
      <w:bookmarkStart w:id="807" w:name="_Toc62765350"/>
      <w:bookmarkStart w:id="808" w:name="_Toc62816215"/>
      <w:bookmarkStart w:id="809" w:name="_Toc62816974"/>
      <w:bookmarkStart w:id="810" w:name="_Toc62817733"/>
      <w:bookmarkStart w:id="811" w:name="_Toc61542919"/>
      <w:bookmarkStart w:id="812" w:name="_Toc61543118"/>
      <w:bookmarkStart w:id="813" w:name="_Toc61543317"/>
      <w:bookmarkStart w:id="814" w:name="_Toc61543517"/>
      <w:bookmarkStart w:id="815" w:name="_Toc62765351"/>
      <w:bookmarkStart w:id="816" w:name="_Toc62816216"/>
      <w:bookmarkStart w:id="817" w:name="_Toc62816975"/>
      <w:bookmarkStart w:id="818" w:name="_Toc62817734"/>
      <w:bookmarkStart w:id="819" w:name="_Toc61542920"/>
      <w:bookmarkStart w:id="820" w:name="_Toc61543119"/>
      <w:bookmarkStart w:id="821" w:name="_Toc61543318"/>
      <w:bookmarkStart w:id="822" w:name="_Toc61543518"/>
      <w:bookmarkStart w:id="823" w:name="_Toc62765352"/>
      <w:bookmarkStart w:id="824" w:name="_Toc62816217"/>
      <w:bookmarkStart w:id="825" w:name="_Toc62816976"/>
      <w:bookmarkStart w:id="826" w:name="_Toc62817735"/>
      <w:bookmarkStart w:id="827" w:name="_Toc61542921"/>
      <w:bookmarkStart w:id="828" w:name="_Toc61543120"/>
      <w:bookmarkStart w:id="829" w:name="_Toc61543319"/>
      <w:bookmarkStart w:id="830" w:name="_Toc61543519"/>
      <w:bookmarkStart w:id="831" w:name="_Toc62765353"/>
      <w:bookmarkStart w:id="832" w:name="_Toc62816218"/>
      <w:bookmarkStart w:id="833" w:name="_Toc62816977"/>
      <w:bookmarkStart w:id="834" w:name="_Toc62817736"/>
      <w:bookmarkStart w:id="835" w:name="_Toc61542922"/>
      <w:bookmarkStart w:id="836" w:name="_Toc61543121"/>
      <w:bookmarkStart w:id="837" w:name="_Toc61543320"/>
      <w:bookmarkStart w:id="838" w:name="_Toc61543520"/>
      <w:bookmarkStart w:id="839" w:name="_Toc62765354"/>
      <w:bookmarkStart w:id="840" w:name="_Toc62816219"/>
      <w:bookmarkStart w:id="841" w:name="_Toc62816978"/>
      <w:bookmarkStart w:id="842" w:name="_Toc62817737"/>
      <w:bookmarkStart w:id="843" w:name="_Toc61542923"/>
      <w:bookmarkStart w:id="844" w:name="_Toc61543122"/>
      <w:bookmarkStart w:id="845" w:name="_Toc61543321"/>
      <w:bookmarkStart w:id="846" w:name="_Toc61543521"/>
      <w:bookmarkStart w:id="847" w:name="_Toc62765355"/>
      <w:bookmarkStart w:id="848" w:name="_Toc62816220"/>
      <w:bookmarkStart w:id="849" w:name="_Toc62816979"/>
      <w:bookmarkStart w:id="850" w:name="_Toc62817738"/>
      <w:bookmarkStart w:id="851" w:name="_Toc61542924"/>
      <w:bookmarkStart w:id="852" w:name="_Toc61543123"/>
      <w:bookmarkStart w:id="853" w:name="_Toc61543322"/>
      <w:bookmarkStart w:id="854" w:name="_Toc61543522"/>
      <w:bookmarkStart w:id="855" w:name="_Toc62765356"/>
      <w:bookmarkStart w:id="856" w:name="_Toc62816221"/>
      <w:bookmarkStart w:id="857" w:name="_Toc62816980"/>
      <w:bookmarkStart w:id="858" w:name="_Toc62817739"/>
      <w:bookmarkStart w:id="859" w:name="_Toc61542925"/>
      <w:bookmarkStart w:id="860" w:name="_Toc61543124"/>
      <w:bookmarkStart w:id="861" w:name="_Toc61543323"/>
      <w:bookmarkStart w:id="862" w:name="_Toc61543523"/>
      <w:bookmarkStart w:id="863" w:name="_Toc62765357"/>
      <w:bookmarkStart w:id="864" w:name="_Toc62816222"/>
      <w:bookmarkStart w:id="865" w:name="_Toc62816981"/>
      <w:bookmarkStart w:id="866" w:name="_Toc62817740"/>
      <w:bookmarkStart w:id="867" w:name="_Toc61542926"/>
      <w:bookmarkStart w:id="868" w:name="_Toc61543125"/>
      <w:bookmarkStart w:id="869" w:name="_Toc61543324"/>
      <w:bookmarkStart w:id="870" w:name="_Toc61543524"/>
      <w:bookmarkStart w:id="871" w:name="_Toc62765358"/>
      <w:bookmarkStart w:id="872" w:name="_Toc62816223"/>
      <w:bookmarkStart w:id="873" w:name="_Toc62816982"/>
      <w:bookmarkStart w:id="874" w:name="_Toc62817741"/>
      <w:bookmarkStart w:id="875" w:name="_Toc61542927"/>
      <w:bookmarkStart w:id="876" w:name="_Toc61543126"/>
      <w:bookmarkStart w:id="877" w:name="_Toc61543325"/>
      <w:bookmarkStart w:id="878" w:name="_Toc61543525"/>
      <w:bookmarkStart w:id="879" w:name="_Toc62765359"/>
      <w:bookmarkStart w:id="880" w:name="_Toc62816224"/>
      <w:bookmarkStart w:id="881" w:name="_Toc62816983"/>
      <w:bookmarkStart w:id="882" w:name="_Toc62817742"/>
      <w:bookmarkStart w:id="883" w:name="_Toc61542928"/>
      <w:bookmarkStart w:id="884" w:name="_Toc61543127"/>
      <w:bookmarkStart w:id="885" w:name="_Toc61543326"/>
      <w:bookmarkStart w:id="886" w:name="_Toc61543526"/>
      <w:bookmarkStart w:id="887" w:name="_Toc62765360"/>
      <w:bookmarkStart w:id="888" w:name="_Toc62816225"/>
      <w:bookmarkStart w:id="889" w:name="_Toc62816984"/>
      <w:bookmarkStart w:id="890" w:name="_Toc62817743"/>
      <w:bookmarkStart w:id="891" w:name="_Toc61542929"/>
      <w:bookmarkStart w:id="892" w:name="_Toc61543128"/>
      <w:bookmarkStart w:id="893" w:name="_Toc61543327"/>
      <w:bookmarkStart w:id="894" w:name="_Toc61543527"/>
      <w:bookmarkStart w:id="895" w:name="_Toc62765361"/>
      <w:bookmarkStart w:id="896" w:name="_Toc62816226"/>
      <w:bookmarkStart w:id="897" w:name="_Toc62816985"/>
      <w:bookmarkStart w:id="898" w:name="_Toc62817744"/>
      <w:bookmarkStart w:id="899" w:name="_Toc61542930"/>
      <w:bookmarkStart w:id="900" w:name="_Toc61543129"/>
      <w:bookmarkStart w:id="901" w:name="_Toc61543328"/>
      <w:bookmarkStart w:id="902" w:name="_Toc61543528"/>
      <w:bookmarkStart w:id="903" w:name="_Toc62765362"/>
      <w:bookmarkStart w:id="904" w:name="_Toc62816227"/>
      <w:bookmarkStart w:id="905" w:name="_Toc62816986"/>
      <w:bookmarkStart w:id="906" w:name="_Toc62817745"/>
      <w:bookmarkStart w:id="907" w:name="_Toc61542931"/>
      <w:bookmarkStart w:id="908" w:name="_Toc61543130"/>
      <w:bookmarkStart w:id="909" w:name="_Toc61543329"/>
      <w:bookmarkStart w:id="910" w:name="_Toc61543529"/>
      <w:bookmarkStart w:id="911" w:name="_Toc62765363"/>
      <w:bookmarkStart w:id="912" w:name="_Toc62816228"/>
      <w:bookmarkStart w:id="913" w:name="_Toc62816987"/>
      <w:bookmarkStart w:id="914" w:name="_Toc62817746"/>
      <w:bookmarkStart w:id="915" w:name="_Toc61542932"/>
      <w:bookmarkStart w:id="916" w:name="_Toc61543131"/>
      <w:bookmarkStart w:id="917" w:name="_Toc61543330"/>
      <w:bookmarkStart w:id="918" w:name="_Toc61543530"/>
      <w:bookmarkStart w:id="919" w:name="_Toc62765364"/>
      <w:bookmarkStart w:id="920" w:name="_Toc62816229"/>
      <w:bookmarkStart w:id="921" w:name="_Toc62816988"/>
      <w:bookmarkStart w:id="922" w:name="_Toc62817747"/>
      <w:bookmarkStart w:id="923" w:name="_Toc61542933"/>
      <w:bookmarkStart w:id="924" w:name="_Toc61543132"/>
      <w:bookmarkStart w:id="925" w:name="_Toc61543331"/>
      <w:bookmarkStart w:id="926" w:name="_Toc61543531"/>
      <w:bookmarkStart w:id="927" w:name="_Toc62765365"/>
      <w:bookmarkStart w:id="928" w:name="_Toc62816230"/>
      <w:bookmarkStart w:id="929" w:name="_Toc62816989"/>
      <w:bookmarkStart w:id="930" w:name="_Toc62817748"/>
      <w:bookmarkStart w:id="931" w:name="_Toc61542934"/>
      <w:bookmarkStart w:id="932" w:name="_Toc61543133"/>
      <w:bookmarkStart w:id="933" w:name="_Toc61543332"/>
      <w:bookmarkStart w:id="934" w:name="_Toc61543532"/>
      <w:bookmarkStart w:id="935" w:name="_Toc62765366"/>
      <w:bookmarkStart w:id="936" w:name="_Toc62816231"/>
      <w:bookmarkStart w:id="937" w:name="_Toc62816990"/>
      <w:bookmarkStart w:id="938" w:name="_Toc62817749"/>
      <w:bookmarkStart w:id="939" w:name="_Toc61542935"/>
      <w:bookmarkStart w:id="940" w:name="_Toc61543134"/>
      <w:bookmarkStart w:id="941" w:name="_Toc61543333"/>
      <w:bookmarkStart w:id="942" w:name="_Toc61543533"/>
      <w:bookmarkStart w:id="943" w:name="_Toc62765367"/>
      <w:bookmarkStart w:id="944" w:name="_Toc62816232"/>
      <w:bookmarkStart w:id="945" w:name="_Toc62816991"/>
      <w:bookmarkStart w:id="946" w:name="_Toc62817750"/>
      <w:bookmarkStart w:id="947" w:name="_Toc61542936"/>
      <w:bookmarkStart w:id="948" w:name="_Toc61543135"/>
      <w:bookmarkStart w:id="949" w:name="_Toc61543334"/>
      <w:bookmarkStart w:id="950" w:name="_Toc61543534"/>
      <w:bookmarkStart w:id="951" w:name="_Toc62765368"/>
      <w:bookmarkStart w:id="952" w:name="_Toc62816233"/>
      <w:bookmarkStart w:id="953" w:name="_Toc62816992"/>
      <w:bookmarkStart w:id="954" w:name="_Toc62817751"/>
      <w:bookmarkStart w:id="955" w:name="_Toc61542937"/>
      <w:bookmarkStart w:id="956" w:name="_Toc61543136"/>
      <w:bookmarkStart w:id="957" w:name="_Toc61543335"/>
      <w:bookmarkStart w:id="958" w:name="_Toc61543535"/>
      <w:bookmarkStart w:id="959" w:name="_Toc62765369"/>
      <w:bookmarkStart w:id="960" w:name="_Toc62816234"/>
      <w:bookmarkStart w:id="961" w:name="_Toc62816993"/>
      <w:bookmarkStart w:id="962" w:name="_Toc62817752"/>
      <w:bookmarkStart w:id="963" w:name="_Toc61542938"/>
      <w:bookmarkStart w:id="964" w:name="_Toc61543137"/>
      <w:bookmarkStart w:id="965" w:name="_Toc61543336"/>
      <w:bookmarkStart w:id="966" w:name="_Toc61543536"/>
      <w:bookmarkStart w:id="967" w:name="_Toc62765370"/>
      <w:bookmarkStart w:id="968" w:name="_Toc62816235"/>
      <w:bookmarkStart w:id="969" w:name="_Toc62816994"/>
      <w:bookmarkStart w:id="970" w:name="_Toc62817753"/>
      <w:bookmarkStart w:id="971" w:name="_Toc61542939"/>
      <w:bookmarkStart w:id="972" w:name="_Toc61543138"/>
      <w:bookmarkStart w:id="973" w:name="_Toc61543337"/>
      <w:bookmarkStart w:id="974" w:name="_Toc61543537"/>
      <w:bookmarkStart w:id="975" w:name="_Toc62765371"/>
      <w:bookmarkStart w:id="976" w:name="_Toc62816236"/>
      <w:bookmarkStart w:id="977" w:name="_Toc62816995"/>
      <w:bookmarkStart w:id="978" w:name="_Toc62817754"/>
      <w:bookmarkStart w:id="979" w:name="_Toc61542940"/>
      <w:bookmarkStart w:id="980" w:name="_Toc61543139"/>
      <w:bookmarkStart w:id="981" w:name="_Toc61543338"/>
      <w:bookmarkStart w:id="982" w:name="_Toc61543538"/>
      <w:bookmarkStart w:id="983" w:name="_Toc62765372"/>
      <w:bookmarkStart w:id="984" w:name="_Toc62816237"/>
      <w:bookmarkStart w:id="985" w:name="_Toc62816996"/>
      <w:bookmarkStart w:id="986" w:name="_Toc62817755"/>
      <w:bookmarkStart w:id="987" w:name="_Toc416863257"/>
      <w:bookmarkStart w:id="988" w:name="_Toc416863592"/>
      <w:bookmarkStart w:id="989" w:name="_Toc416863926"/>
      <w:bookmarkStart w:id="990" w:name="_Toc416864259"/>
      <w:bookmarkStart w:id="991" w:name="_Toc416864593"/>
      <w:bookmarkStart w:id="992" w:name="_Toc416864929"/>
      <w:bookmarkStart w:id="993" w:name="_Toc416865300"/>
      <w:bookmarkStart w:id="994" w:name="_Toc416866132"/>
      <w:bookmarkStart w:id="995" w:name="_Toc416867129"/>
      <w:bookmarkStart w:id="996" w:name="_Toc416867867"/>
      <w:bookmarkStart w:id="997" w:name="_Toc416868604"/>
      <w:bookmarkStart w:id="998" w:name="_Toc416863260"/>
      <w:bookmarkStart w:id="999" w:name="_Toc416863595"/>
      <w:bookmarkStart w:id="1000" w:name="_Toc416863929"/>
      <w:bookmarkStart w:id="1001" w:name="_Toc416864262"/>
      <w:bookmarkStart w:id="1002" w:name="_Toc416864596"/>
      <w:bookmarkStart w:id="1003" w:name="_Toc416864932"/>
      <w:bookmarkStart w:id="1004" w:name="_Toc416865303"/>
      <w:bookmarkStart w:id="1005" w:name="_Toc416866135"/>
      <w:bookmarkStart w:id="1006" w:name="_Toc416867132"/>
      <w:bookmarkStart w:id="1007" w:name="_Toc416867870"/>
      <w:bookmarkStart w:id="1008" w:name="_Toc416868607"/>
      <w:bookmarkStart w:id="1009" w:name="_Toc416863265"/>
      <w:bookmarkStart w:id="1010" w:name="_Toc416863600"/>
      <w:bookmarkStart w:id="1011" w:name="_Toc416863934"/>
      <w:bookmarkStart w:id="1012" w:name="_Toc416864267"/>
      <w:bookmarkStart w:id="1013" w:name="_Toc416864601"/>
      <w:bookmarkStart w:id="1014" w:name="_Toc416864937"/>
      <w:bookmarkStart w:id="1015" w:name="_Toc416865308"/>
      <w:bookmarkStart w:id="1016" w:name="_Toc416866140"/>
      <w:bookmarkStart w:id="1017" w:name="_Toc416867137"/>
      <w:bookmarkStart w:id="1018" w:name="_Toc416867875"/>
      <w:bookmarkStart w:id="1019" w:name="_Toc416868612"/>
      <w:bookmarkStart w:id="1020" w:name="_Toc416863268"/>
      <w:bookmarkStart w:id="1021" w:name="_Toc416863603"/>
      <w:bookmarkStart w:id="1022" w:name="_Toc416863937"/>
      <w:bookmarkStart w:id="1023" w:name="_Toc416864270"/>
      <w:bookmarkStart w:id="1024" w:name="_Toc416864604"/>
      <w:bookmarkStart w:id="1025" w:name="_Toc416864940"/>
      <w:bookmarkStart w:id="1026" w:name="_Toc416865311"/>
      <w:bookmarkStart w:id="1027" w:name="_Toc416866143"/>
      <w:bookmarkStart w:id="1028" w:name="_Toc416867140"/>
      <w:bookmarkStart w:id="1029" w:name="_Toc416867878"/>
      <w:bookmarkStart w:id="1030" w:name="_Toc416868615"/>
      <w:bookmarkStart w:id="1031" w:name="_Toc62765373"/>
      <w:bookmarkStart w:id="1032" w:name="_Toc62816238"/>
      <w:bookmarkStart w:id="1033" w:name="_Toc62816997"/>
      <w:bookmarkStart w:id="1034" w:name="_Toc62817756"/>
      <w:bookmarkStart w:id="1035" w:name="_Toc62765374"/>
      <w:bookmarkStart w:id="1036" w:name="_Toc62816239"/>
      <w:bookmarkStart w:id="1037" w:name="_Toc62816998"/>
      <w:bookmarkStart w:id="1038" w:name="_Toc62817757"/>
      <w:bookmarkStart w:id="1039" w:name="_Toc62765375"/>
      <w:bookmarkStart w:id="1040" w:name="_Toc62816240"/>
      <w:bookmarkStart w:id="1041" w:name="_Toc62816999"/>
      <w:bookmarkStart w:id="1042" w:name="_Toc62817758"/>
      <w:bookmarkStart w:id="1043" w:name="_Toc62765376"/>
      <w:bookmarkStart w:id="1044" w:name="_Toc62816241"/>
      <w:bookmarkStart w:id="1045" w:name="_Toc62817000"/>
      <w:bookmarkStart w:id="1046" w:name="_Toc62817759"/>
      <w:bookmarkStart w:id="1047" w:name="_Toc62765377"/>
      <w:bookmarkStart w:id="1048" w:name="_Toc62816242"/>
      <w:bookmarkStart w:id="1049" w:name="_Toc62817001"/>
      <w:bookmarkStart w:id="1050" w:name="_Toc62817760"/>
      <w:bookmarkStart w:id="1051" w:name="_Toc62765378"/>
      <w:bookmarkStart w:id="1052" w:name="_Toc62816243"/>
      <w:bookmarkStart w:id="1053" w:name="_Toc62817002"/>
      <w:bookmarkStart w:id="1054" w:name="_Toc62817761"/>
      <w:bookmarkStart w:id="1055" w:name="_Toc62765379"/>
      <w:bookmarkStart w:id="1056" w:name="_Toc62816244"/>
      <w:bookmarkStart w:id="1057" w:name="_Toc62817003"/>
      <w:bookmarkStart w:id="1058" w:name="_Toc62817762"/>
      <w:bookmarkStart w:id="1059" w:name="_Toc62765380"/>
      <w:bookmarkStart w:id="1060" w:name="_Toc62816245"/>
      <w:bookmarkStart w:id="1061" w:name="_Toc62817004"/>
      <w:bookmarkStart w:id="1062" w:name="_Toc62817763"/>
      <w:bookmarkStart w:id="1063" w:name="_Toc62765565"/>
      <w:bookmarkStart w:id="1064" w:name="_Toc62816430"/>
      <w:bookmarkStart w:id="1065" w:name="_Toc62817189"/>
      <w:bookmarkStart w:id="1066" w:name="_Toc62817948"/>
      <w:bookmarkStart w:id="1067" w:name="_Toc62765566"/>
      <w:bookmarkStart w:id="1068" w:name="_Toc62816431"/>
      <w:bookmarkStart w:id="1069" w:name="_Toc62817190"/>
      <w:bookmarkStart w:id="1070" w:name="_Toc62817949"/>
      <w:bookmarkStart w:id="1071" w:name="_Toc62765631"/>
      <w:bookmarkStart w:id="1072" w:name="_Toc62816496"/>
      <w:bookmarkStart w:id="1073" w:name="_Toc62817255"/>
      <w:bookmarkStart w:id="1074" w:name="_Toc62818014"/>
      <w:bookmarkStart w:id="1075" w:name="_Toc62765632"/>
      <w:bookmarkStart w:id="1076" w:name="_Toc62816497"/>
      <w:bookmarkStart w:id="1077" w:name="_Toc62817256"/>
      <w:bookmarkStart w:id="1078" w:name="_Toc62818015"/>
      <w:bookmarkStart w:id="1079" w:name="_Toc62765633"/>
      <w:bookmarkStart w:id="1080" w:name="_Toc62816498"/>
      <w:bookmarkStart w:id="1081" w:name="_Toc62817257"/>
      <w:bookmarkStart w:id="1082" w:name="_Toc62818016"/>
      <w:bookmarkStart w:id="1083" w:name="_Toc62765634"/>
      <w:bookmarkStart w:id="1084" w:name="_Toc62816499"/>
      <w:bookmarkStart w:id="1085" w:name="_Toc62817258"/>
      <w:bookmarkStart w:id="1086" w:name="_Toc62818017"/>
      <w:bookmarkStart w:id="1087" w:name="_Toc62765635"/>
      <w:bookmarkStart w:id="1088" w:name="_Toc62816500"/>
      <w:bookmarkStart w:id="1089" w:name="_Toc62817259"/>
      <w:bookmarkStart w:id="1090" w:name="_Toc62818018"/>
      <w:bookmarkStart w:id="1091" w:name="_Toc62765636"/>
      <w:bookmarkStart w:id="1092" w:name="_Toc62816501"/>
      <w:bookmarkStart w:id="1093" w:name="_Toc62817260"/>
      <w:bookmarkStart w:id="1094" w:name="_Toc62818019"/>
      <w:bookmarkStart w:id="1095" w:name="_Toc62765637"/>
      <w:bookmarkStart w:id="1096" w:name="_Toc62816502"/>
      <w:bookmarkStart w:id="1097" w:name="_Toc62817261"/>
      <w:bookmarkStart w:id="1098" w:name="_Toc62818020"/>
      <w:bookmarkStart w:id="1099" w:name="_Toc62765638"/>
      <w:bookmarkStart w:id="1100" w:name="_Toc62816503"/>
      <w:bookmarkStart w:id="1101" w:name="_Toc62817262"/>
      <w:bookmarkStart w:id="1102" w:name="_Toc62818021"/>
      <w:bookmarkStart w:id="1103" w:name="_Toc62765639"/>
      <w:bookmarkStart w:id="1104" w:name="_Toc62816504"/>
      <w:bookmarkStart w:id="1105" w:name="_Toc62817263"/>
      <w:bookmarkStart w:id="1106" w:name="_Toc62818022"/>
      <w:bookmarkStart w:id="1107" w:name="_Toc62765640"/>
      <w:bookmarkStart w:id="1108" w:name="_Toc62816505"/>
      <w:bookmarkStart w:id="1109" w:name="_Toc62817264"/>
      <w:bookmarkStart w:id="1110" w:name="_Toc62818023"/>
      <w:bookmarkStart w:id="1111" w:name="_Toc62765641"/>
      <w:bookmarkStart w:id="1112" w:name="_Toc62816506"/>
      <w:bookmarkStart w:id="1113" w:name="_Toc62817265"/>
      <w:bookmarkStart w:id="1114" w:name="_Toc62818024"/>
      <w:bookmarkStart w:id="1115" w:name="_Toc62765642"/>
      <w:bookmarkStart w:id="1116" w:name="_Toc62816507"/>
      <w:bookmarkStart w:id="1117" w:name="_Toc62817266"/>
      <w:bookmarkStart w:id="1118" w:name="_Toc62818025"/>
      <w:bookmarkStart w:id="1119" w:name="_Toc62765643"/>
      <w:bookmarkStart w:id="1120" w:name="_Toc62816508"/>
      <w:bookmarkStart w:id="1121" w:name="_Toc62817267"/>
      <w:bookmarkStart w:id="1122" w:name="_Toc62818026"/>
      <w:bookmarkStart w:id="1123" w:name="_Toc62765644"/>
      <w:bookmarkStart w:id="1124" w:name="_Toc62816509"/>
      <w:bookmarkStart w:id="1125" w:name="_Toc62817268"/>
      <w:bookmarkStart w:id="1126" w:name="_Toc62818027"/>
      <w:bookmarkStart w:id="1127" w:name="_Toc62765645"/>
      <w:bookmarkStart w:id="1128" w:name="_Toc62816510"/>
      <w:bookmarkStart w:id="1129" w:name="_Toc62817269"/>
      <w:bookmarkStart w:id="1130" w:name="_Toc62818028"/>
      <w:bookmarkStart w:id="1131" w:name="_Toc62765646"/>
      <w:bookmarkStart w:id="1132" w:name="_Toc62816511"/>
      <w:bookmarkStart w:id="1133" w:name="_Toc62817270"/>
      <w:bookmarkStart w:id="1134" w:name="_Toc62818029"/>
      <w:bookmarkStart w:id="1135" w:name="_Toc61538852"/>
      <w:bookmarkStart w:id="1136" w:name="_Toc61539203"/>
      <w:bookmarkStart w:id="1137" w:name="_Toc61539906"/>
      <w:bookmarkStart w:id="1138" w:name="_Toc61540263"/>
      <w:bookmarkStart w:id="1139" w:name="_Toc61540614"/>
      <w:bookmarkStart w:id="1140" w:name="_Toc61540965"/>
      <w:bookmarkStart w:id="1141" w:name="_Toc61541315"/>
      <w:bookmarkStart w:id="1142" w:name="_Toc62765647"/>
      <w:bookmarkStart w:id="1143" w:name="_Toc62816512"/>
      <w:bookmarkStart w:id="1144" w:name="_Toc62817271"/>
      <w:bookmarkStart w:id="1145" w:name="_Toc62818030"/>
      <w:bookmarkStart w:id="1146" w:name="_Toc61538853"/>
      <w:bookmarkStart w:id="1147" w:name="_Toc61539204"/>
      <w:bookmarkStart w:id="1148" w:name="_Toc61539907"/>
      <w:bookmarkStart w:id="1149" w:name="_Toc61540264"/>
      <w:bookmarkStart w:id="1150" w:name="_Toc61540615"/>
      <w:bookmarkStart w:id="1151" w:name="_Toc61540966"/>
      <w:bookmarkStart w:id="1152" w:name="_Toc61541316"/>
      <w:bookmarkStart w:id="1153" w:name="_Toc62765648"/>
      <w:bookmarkStart w:id="1154" w:name="_Toc62816513"/>
      <w:bookmarkStart w:id="1155" w:name="_Toc62817272"/>
      <w:bookmarkStart w:id="1156" w:name="_Toc62818031"/>
      <w:bookmarkStart w:id="1157" w:name="_Toc61538854"/>
      <w:bookmarkStart w:id="1158" w:name="_Toc61539205"/>
      <w:bookmarkStart w:id="1159" w:name="_Toc61539908"/>
      <w:bookmarkStart w:id="1160" w:name="_Toc61540265"/>
      <w:bookmarkStart w:id="1161" w:name="_Toc61540616"/>
      <w:bookmarkStart w:id="1162" w:name="_Toc61540967"/>
      <w:bookmarkStart w:id="1163" w:name="_Toc61541317"/>
      <w:bookmarkStart w:id="1164" w:name="_Toc62765649"/>
      <w:bookmarkStart w:id="1165" w:name="_Toc62816514"/>
      <w:bookmarkStart w:id="1166" w:name="_Toc62817273"/>
      <w:bookmarkStart w:id="1167" w:name="_Toc62818032"/>
      <w:bookmarkStart w:id="1168" w:name="_Toc61538856"/>
      <w:bookmarkStart w:id="1169" w:name="_Toc61539207"/>
      <w:bookmarkStart w:id="1170" w:name="_Toc61539910"/>
      <w:bookmarkStart w:id="1171" w:name="_Toc61540267"/>
      <w:bookmarkStart w:id="1172" w:name="_Toc61540618"/>
      <w:bookmarkStart w:id="1173" w:name="_Toc61540969"/>
      <w:bookmarkStart w:id="1174" w:name="_Toc61541319"/>
      <w:bookmarkStart w:id="1175" w:name="_Toc62765650"/>
      <w:bookmarkStart w:id="1176" w:name="_Toc62816515"/>
      <w:bookmarkStart w:id="1177" w:name="_Toc62817274"/>
      <w:bookmarkStart w:id="1178" w:name="_Toc62818033"/>
      <w:bookmarkStart w:id="1179" w:name="_Toc61538857"/>
      <w:bookmarkStart w:id="1180" w:name="_Toc61539208"/>
      <w:bookmarkStart w:id="1181" w:name="_Toc61539911"/>
      <w:bookmarkStart w:id="1182" w:name="_Toc61540268"/>
      <w:bookmarkStart w:id="1183" w:name="_Toc61540619"/>
      <w:bookmarkStart w:id="1184" w:name="_Toc61540970"/>
      <w:bookmarkStart w:id="1185" w:name="_Toc61541320"/>
      <w:bookmarkStart w:id="1186" w:name="_Toc62765651"/>
      <w:bookmarkStart w:id="1187" w:name="_Toc62816516"/>
      <w:bookmarkStart w:id="1188" w:name="_Toc62817275"/>
      <w:bookmarkStart w:id="1189" w:name="_Toc62818034"/>
      <w:bookmarkStart w:id="1190" w:name="_Toc61538858"/>
      <w:bookmarkStart w:id="1191" w:name="_Toc61539209"/>
      <w:bookmarkStart w:id="1192" w:name="_Toc61539912"/>
      <w:bookmarkStart w:id="1193" w:name="_Toc61540269"/>
      <w:bookmarkStart w:id="1194" w:name="_Toc61540620"/>
      <w:bookmarkStart w:id="1195" w:name="_Toc61540971"/>
      <w:bookmarkStart w:id="1196" w:name="_Toc61541321"/>
      <w:bookmarkStart w:id="1197" w:name="_Toc62765652"/>
      <w:bookmarkStart w:id="1198" w:name="_Toc62816517"/>
      <w:bookmarkStart w:id="1199" w:name="_Toc62817276"/>
      <w:bookmarkStart w:id="1200" w:name="_Toc62818035"/>
      <w:bookmarkStart w:id="1201" w:name="_Toc61538859"/>
      <w:bookmarkStart w:id="1202" w:name="_Toc61539210"/>
      <w:bookmarkStart w:id="1203" w:name="_Toc61539913"/>
      <w:bookmarkStart w:id="1204" w:name="_Toc61540270"/>
      <w:bookmarkStart w:id="1205" w:name="_Toc61540621"/>
      <w:bookmarkStart w:id="1206" w:name="_Toc61540972"/>
      <w:bookmarkStart w:id="1207" w:name="_Toc61541322"/>
      <w:bookmarkStart w:id="1208" w:name="_Toc62765653"/>
      <w:bookmarkStart w:id="1209" w:name="_Toc62816518"/>
      <w:bookmarkStart w:id="1210" w:name="_Toc62817277"/>
      <w:bookmarkStart w:id="1211" w:name="_Toc62818036"/>
      <w:bookmarkStart w:id="1212" w:name="_Toc61538860"/>
      <w:bookmarkStart w:id="1213" w:name="_Toc61539211"/>
      <w:bookmarkStart w:id="1214" w:name="_Toc61539914"/>
      <w:bookmarkStart w:id="1215" w:name="_Toc61540271"/>
      <w:bookmarkStart w:id="1216" w:name="_Toc61540622"/>
      <w:bookmarkStart w:id="1217" w:name="_Toc61540973"/>
      <w:bookmarkStart w:id="1218" w:name="_Toc61541323"/>
      <w:bookmarkStart w:id="1219" w:name="_Toc62765654"/>
      <w:bookmarkStart w:id="1220" w:name="_Toc62816519"/>
      <w:bookmarkStart w:id="1221" w:name="_Toc62817278"/>
      <w:bookmarkStart w:id="1222" w:name="_Toc62818037"/>
      <w:bookmarkStart w:id="1223" w:name="_Toc61538861"/>
      <w:bookmarkStart w:id="1224" w:name="_Toc61539212"/>
      <w:bookmarkStart w:id="1225" w:name="_Toc61539915"/>
      <w:bookmarkStart w:id="1226" w:name="_Toc61540272"/>
      <w:bookmarkStart w:id="1227" w:name="_Toc61540623"/>
      <w:bookmarkStart w:id="1228" w:name="_Toc61540974"/>
      <w:bookmarkStart w:id="1229" w:name="_Toc61541324"/>
      <w:bookmarkStart w:id="1230" w:name="_Toc62765655"/>
      <w:bookmarkStart w:id="1231" w:name="_Toc62816520"/>
      <w:bookmarkStart w:id="1232" w:name="_Toc62817279"/>
      <w:bookmarkStart w:id="1233" w:name="_Toc62818038"/>
      <w:bookmarkStart w:id="1234" w:name="_Toc61538862"/>
      <w:bookmarkStart w:id="1235" w:name="_Toc61539213"/>
      <w:bookmarkStart w:id="1236" w:name="_Toc61539916"/>
      <w:bookmarkStart w:id="1237" w:name="_Toc61540273"/>
      <w:bookmarkStart w:id="1238" w:name="_Toc61540624"/>
      <w:bookmarkStart w:id="1239" w:name="_Toc61540975"/>
      <w:bookmarkStart w:id="1240" w:name="_Toc61541325"/>
      <w:bookmarkStart w:id="1241" w:name="_Toc62765656"/>
      <w:bookmarkStart w:id="1242" w:name="_Toc62816521"/>
      <w:bookmarkStart w:id="1243" w:name="_Toc62817280"/>
      <w:bookmarkStart w:id="1244" w:name="_Toc62818039"/>
      <w:bookmarkStart w:id="1245" w:name="_Toc61538863"/>
      <w:bookmarkStart w:id="1246" w:name="_Toc61539214"/>
      <w:bookmarkStart w:id="1247" w:name="_Toc61539917"/>
      <w:bookmarkStart w:id="1248" w:name="_Toc61540274"/>
      <w:bookmarkStart w:id="1249" w:name="_Toc61540625"/>
      <w:bookmarkStart w:id="1250" w:name="_Toc61540976"/>
      <w:bookmarkStart w:id="1251" w:name="_Toc61541326"/>
      <w:bookmarkStart w:id="1252" w:name="_Toc62765657"/>
      <w:bookmarkStart w:id="1253" w:name="_Toc62816522"/>
      <w:bookmarkStart w:id="1254" w:name="_Toc62817281"/>
      <w:bookmarkStart w:id="1255" w:name="_Toc62818040"/>
      <w:bookmarkStart w:id="1256" w:name="_Toc61538864"/>
      <w:bookmarkStart w:id="1257" w:name="_Toc61539215"/>
      <w:bookmarkStart w:id="1258" w:name="_Toc61539918"/>
      <w:bookmarkStart w:id="1259" w:name="_Toc61540275"/>
      <w:bookmarkStart w:id="1260" w:name="_Toc61540626"/>
      <w:bookmarkStart w:id="1261" w:name="_Toc61540977"/>
      <w:bookmarkStart w:id="1262" w:name="_Toc61541327"/>
      <w:bookmarkStart w:id="1263" w:name="_Toc62765658"/>
      <w:bookmarkStart w:id="1264" w:name="_Toc62816523"/>
      <w:bookmarkStart w:id="1265" w:name="_Toc62817282"/>
      <w:bookmarkStart w:id="1266" w:name="_Toc62818041"/>
      <w:bookmarkStart w:id="1267" w:name="_Toc61538867"/>
      <w:bookmarkStart w:id="1268" w:name="_Toc61539218"/>
      <w:bookmarkStart w:id="1269" w:name="_Toc61539921"/>
      <w:bookmarkStart w:id="1270" w:name="_Toc61540278"/>
      <w:bookmarkStart w:id="1271" w:name="_Toc61540629"/>
      <w:bookmarkStart w:id="1272" w:name="_Toc61540980"/>
      <w:bookmarkStart w:id="1273" w:name="_Toc61541330"/>
      <w:bookmarkStart w:id="1274" w:name="_Toc62765661"/>
      <w:bookmarkStart w:id="1275" w:name="_Toc62816526"/>
      <w:bookmarkStart w:id="1276" w:name="_Toc62817285"/>
      <w:bookmarkStart w:id="1277" w:name="_Toc62818044"/>
      <w:bookmarkStart w:id="1278" w:name="_Toc61538891"/>
      <w:bookmarkStart w:id="1279" w:name="_Toc61539242"/>
      <w:bookmarkStart w:id="1280" w:name="_Toc61539945"/>
      <w:bookmarkStart w:id="1281" w:name="_Toc61540302"/>
      <w:bookmarkStart w:id="1282" w:name="_Toc61540653"/>
      <w:bookmarkStart w:id="1283" w:name="_Toc61541004"/>
      <w:bookmarkStart w:id="1284" w:name="_Toc61541354"/>
      <w:bookmarkStart w:id="1285" w:name="_Toc62765685"/>
      <w:bookmarkStart w:id="1286" w:name="_Toc62816550"/>
      <w:bookmarkStart w:id="1287" w:name="_Toc62817309"/>
      <w:bookmarkStart w:id="1288" w:name="_Toc62818068"/>
      <w:bookmarkStart w:id="1289" w:name="_Toc61538892"/>
      <w:bookmarkStart w:id="1290" w:name="_Toc61539243"/>
      <w:bookmarkStart w:id="1291" w:name="_Toc61539946"/>
      <w:bookmarkStart w:id="1292" w:name="_Toc61540303"/>
      <w:bookmarkStart w:id="1293" w:name="_Toc61540654"/>
      <w:bookmarkStart w:id="1294" w:name="_Toc61541005"/>
      <w:bookmarkStart w:id="1295" w:name="_Toc61541355"/>
      <w:bookmarkStart w:id="1296" w:name="_Toc62765686"/>
      <w:bookmarkStart w:id="1297" w:name="_Toc62816551"/>
      <w:bookmarkStart w:id="1298" w:name="_Toc62817310"/>
      <w:bookmarkStart w:id="1299" w:name="_Toc62818069"/>
      <w:bookmarkStart w:id="1300" w:name="_Toc61538893"/>
      <w:bookmarkStart w:id="1301" w:name="_Toc61539244"/>
      <w:bookmarkStart w:id="1302" w:name="_Toc61539947"/>
      <w:bookmarkStart w:id="1303" w:name="_Toc61540304"/>
      <w:bookmarkStart w:id="1304" w:name="_Toc61540655"/>
      <w:bookmarkStart w:id="1305" w:name="_Toc61541006"/>
      <w:bookmarkStart w:id="1306" w:name="_Toc61541356"/>
      <w:bookmarkStart w:id="1307" w:name="_Toc62765687"/>
      <w:bookmarkStart w:id="1308" w:name="_Toc62816552"/>
      <w:bookmarkStart w:id="1309" w:name="_Toc62817311"/>
      <w:bookmarkStart w:id="1310" w:name="_Toc62818070"/>
      <w:bookmarkStart w:id="1311" w:name="_Toc61538894"/>
      <w:bookmarkStart w:id="1312" w:name="_Toc61539245"/>
      <w:bookmarkStart w:id="1313" w:name="_Toc61539948"/>
      <w:bookmarkStart w:id="1314" w:name="_Toc61540305"/>
      <w:bookmarkStart w:id="1315" w:name="_Toc61540656"/>
      <w:bookmarkStart w:id="1316" w:name="_Toc61541007"/>
      <w:bookmarkStart w:id="1317" w:name="_Toc61541357"/>
      <w:bookmarkStart w:id="1318" w:name="_Toc62765688"/>
      <w:bookmarkStart w:id="1319" w:name="_Toc62816553"/>
      <w:bookmarkStart w:id="1320" w:name="_Toc62817312"/>
      <w:bookmarkStart w:id="1321" w:name="_Toc62818071"/>
      <w:bookmarkStart w:id="1322" w:name="_Toc61538923"/>
      <w:bookmarkStart w:id="1323" w:name="_Toc61539274"/>
      <w:bookmarkStart w:id="1324" w:name="_Toc61539977"/>
      <w:bookmarkStart w:id="1325" w:name="_Toc61540334"/>
      <w:bookmarkStart w:id="1326" w:name="_Toc61540685"/>
      <w:bookmarkStart w:id="1327" w:name="_Toc61541036"/>
      <w:bookmarkStart w:id="1328" w:name="_Toc61541386"/>
      <w:bookmarkStart w:id="1329" w:name="_Toc62765717"/>
      <w:bookmarkStart w:id="1330" w:name="_Toc62816582"/>
      <w:bookmarkStart w:id="1331" w:name="_Toc62817341"/>
      <w:bookmarkStart w:id="1332" w:name="_Toc62818100"/>
      <w:bookmarkStart w:id="1333" w:name="_Toc61538926"/>
      <w:bookmarkStart w:id="1334" w:name="_Toc61539277"/>
      <w:bookmarkStart w:id="1335" w:name="_Toc61539980"/>
      <w:bookmarkStart w:id="1336" w:name="_Toc61540337"/>
      <w:bookmarkStart w:id="1337" w:name="_Toc61540688"/>
      <w:bookmarkStart w:id="1338" w:name="_Toc61541039"/>
      <w:bookmarkStart w:id="1339" w:name="_Toc61541389"/>
      <w:bookmarkStart w:id="1340" w:name="_Toc62765720"/>
      <w:bookmarkStart w:id="1341" w:name="_Toc62816585"/>
      <w:bookmarkStart w:id="1342" w:name="_Toc62817344"/>
      <w:bookmarkStart w:id="1343" w:name="_Toc62818103"/>
      <w:bookmarkStart w:id="1344" w:name="_Toc61538959"/>
      <w:bookmarkStart w:id="1345" w:name="_Toc61539310"/>
      <w:bookmarkStart w:id="1346" w:name="_Toc61540013"/>
      <w:bookmarkStart w:id="1347" w:name="_Toc61540370"/>
      <w:bookmarkStart w:id="1348" w:name="_Toc61540721"/>
      <w:bookmarkStart w:id="1349" w:name="_Toc61541072"/>
      <w:bookmarkStart w:id="1350" w:name="_Toc61541422"/>
      <w:bookmarkStart w:id="1351" w:name="_Toc62765753"/>
      <w:bookmarkStart w:id="1352" w:name="_Toc62816618"/>
      <w:bookmarkStart w:id="1353" w:name="_Toc62817377"/>
      <w:bookmarkStart w:id="1354" w:name="_Toc62818136"/>
      <w:bookmarkStart w:id="1355" w:name="_Toc61538960"/>
      <w:bookmarkStart w:id="1356" w:name="_Toc61539311"/>
      <w:bookmarkStart w:id="1357" w:name="_Toc61540014"/>
      <w:bookmarkStart w:id="1358" w:name="_Toc61540371"/>
      <w:bookmarkStart w:id="1359" w:name="_Toc61540722"/>
      <w:bookmarkStart w:id="1360" w:name="_Toc61541073"/>
      <w:bookmarkStart w:id="1361" w:name="_Toc61541423"/>
      <w:bookmarkStart w:id="1362" w:name="_Toc62765754"/>
      <w:bookmarkStart w:id="1363" w:name="_Toc62816619"/>
      <w:bookmarkStart w:id="1364" w:name="_Toc62817378"/>
      <w:bookmarkStart w:id="1365" w:name="_Toc62818137"/>
      <w:bookmarkStart w:id="1366" w:name="_Toc61538961"/>
      <w:bookmarkStart w:id="1367" w:name="_Toc61539312"/>
      <w:bookmarkStart w:id="1368" w:name="_Toc61540015"/>
      <w:bookmarkStart w:id="1369" w:name="_Toc61540372"/>
      <w:bookmarkStart w:id="1370" w:name="_Toc61540723"/>
      <w:bookmarkStart w:id="1371" w:name="_Toc61541074"/>
      <w:bookmarkStart w:id="1372" w:name="_Toc61541424"/>
      <w:bookmarkStart w:id="1373" w:name="_Toc62765755"/>
      <w:bookmarkStart w:id="1374" w:name="_Toc62816620"/>
      <w:bookmarkStart w:id="1375" w:name="_Toc62817379"/>
      <w:bookmarkStart w:id="1376" w:name="_Toc62818138"/>
      <w:bookmarkStart w:id="1377" w:name="_Toc61538962"/>
      <w:bookmarkStart w:id="1378" w:name="_Toc61539313"/>
      <w:bookmarkStart w:id="1379" w:name="_Toc61540016"/>
      <w:bookmarkStart w:id="1380" w:name="_Toc61540373"/>
      <w:bookmarkStart w:id="1381" w:name="_Toc61540724"/>
      <w:bookmarkStart w:id="1382" w:name="_Toc61541075"/>
      <w:bookmarkStart w:id="1383" w:name="_Toc61541425"/>
      <w:bookmarkStart w:id="1384" w:name="_Toc62765756"/>
      <w:bookmarkStart w:id="1385" w:name="_Toc62816621"/>
      <w:bookmarkStart w:id="1386" w:name="_Toc62817380"/>
      <w:bookmarkStart w:id="1387" w:name="_Toc62818139"/>
      <w:bookmarkStart w:id="1388" w:name="_Toc61538963"/>
      <w:bookmarkStart w:id="1389" w:name="_Toc61539314"/>
      <w:bookmarkStart w:id="1390" w:name="_Toc61540017"/>
      <w:bookmarkStart w:id="1391" w:name="_Toc61540374"/>
      <w:bookmarkStart w:id="1392" w:name="_Toc61540725"/>
      <w:bookmarkStart w:id="1393" w:name="_Toc61541076"/>
      <w:bookmarkStart w:id="1394" w:name="_Toc61541426"/>
      <w:bookmarkStart w:id="1395" w:name="_Toc62765757"/>
      <w:bookmarkStart w:id="1396" w:name="_Toc62816622"/>
      <w:bookmarkStart w:id="1397" w:name="_Toc62817381"/>
      <w:bookmarkStart w:id="1398" w:name="_Toc62818140"/>
      <w:bookmarkStart w:id="1399" w:name="_Toc61538964"/>
      <w:bookmarkStart w:id="1400" w:name="_Toc61539315"/>
      <w:bookmarkStart w:id="1401" w:name="_Toc61540018"/>
      <w:bookmarkStart w:id="1402" w:name="_Toc61540375"/>
      <w:bookmarkStart w:id="1403" w:name="_Toc61540726"/>
      <w:bookmarkStart w:id="1404" w:name="_Toc61541077"/>
      <w:bookmarkStart w:id="1405" w:name="_Toc61541427"/>
      <w:bookmarkStart w:id="1406" w:name="_Toc62765758"/>
      <w:bookmarkStart w:id="1407" w:name="_Toc62816623"/>
      <w:bookmarkStart w:id="1408" w:name="_Toc62817382"/>
      <w:bookmarkStart w:id="1409" w:name="_Toc62818141"/>
      <w:bookmarkStart w:id="1410" w:name="_Toc61538965"/>
      <w:bookmarkStart w:id="1411" w:name="_Toc61539316"/>
      <w:bookmarkStart w:id="1412" w:name="_Toc61540019"/>
      <w:bookmarkStart w:id="1413" w:name="_Toc61540376"/>
      <w:bookmarkStart w:id="1414" w:name="_Toc61540727"/>
      <w:bookmarkStart w:id="1415" w:name="_Toc61541078"/>
      <w:bookmarkStart w:id="1416" w:name="_Toc61541428"/>
      <w:bookmarkStart w:id="1417" w:name="_Toc62765759"/>
      <w:bookmarkStart w:id="1418" w:name="_Toc62816624"/>
      <w:bookmarkStart w:id="1419" w:name="_Toc62817383"/>
      <w:bookmarkStart w:id="1420" w:name="_Toc62818142"/>
      <w:bookmarkStart w:id="1421" w:name="_Toc61538969"/>
      <w:bookmarkStart w:id="1422" w:name="_Toc61539320"/>
      <w:bookmarkStart w:id="1423" w:name="_Toc61540023"/>
      <w:bookmarkStart w:id="1424" w:name="_Toc61540380"/>
      <w:bookmarkStart w:id="1425" w:name="_Toc61540731"/>
      <w:bookmarkStart w:id="1426" w:name="_Toc61541082"/>
      <w:bookmarkStart w:id="1427" w:name="_Toc61541432"/>
      <w:bookmarkStart w:id="1428" w:name="_Toc62765763"/>
      <w:bookmarkStart w:id="1429" w:name="_Toc62816628"/>
      <w:bookmarkStart w:id="1430" w:name="_Toc62817387"/>
      <w:bookmarkStart w:id="1431" w:name="_Toc62818146"/>
      <w:bookmarkStart w:id="1432" w:name="_Toc61538970"/>
      <w:bookmarkStart w:id="1433" w:name="_Toc61539321"/>
      <w:bookmarkStart w:id="1434" w:name="_Toc61540024"/>
      <w:bookmarkStart w:id="1435" w:name="_Toc61540381"/>
      <w:bookmarkStart w:id="1436" w:name="_Toc61540732"/>
      <w:bookmarkStart w:id="1437" w:name="_Toc61541083"/>
      <w:bookmarkStart w:id="1438" w:name="_Toc61541433"/>
      <w:bookmarkStart w:id="1439" w:name="_Toc62765764"/>
      <w:bookmarkStart w:id="1440" w:name="_Toc62816629"/>
      <w:bookmarkStart w:id="1441" w:name="_Toc62817388"/>
      <w:bookmarkStart w:id="1442" w:name="_Toc62818147"/>
      <w:bookmarkStart w:id="1443" w:name="_Toc61538971"/>
      <w:bookmarkStart w:id="1444" w:name="_Toc61539322"/>
      <w:bookmarkStart w:id="1445" w:name="_Toc61540025"/>
      <w:bookmarkStart w:id="1446" w:name="_Toc61540382"/>
      <w:bookmarkStart w:id="1447" w:name="_Toc61540733"/>
      <w:bookmarkStart w:id="1448" w:name="_Toc61541084"/>
      <w:bookmarkStart w:id="1449" w:name="_Toc61541434"/>
      <w:bookmarkStart w:id="1450" w:name="_Toc62765765"/>
      <w:bookmarkStart w:id="1451" w:name="_Toc62816630"/>
      <w:bookmarkStart w:id="1452" w:name="_Toc62817389"/>
      <w:bookmarkStart w:id="1453" w:name="_Toc62818148"/>
      <w:bookmarkStart w:id="1454" w:name="_Toc61538972"/>
      <w:bookmarkStart w:id="1455" w:name="_Toc61539323"/>
      <w:bookmarkStart w:id="1456" w:name="_Toc61540026"/>
      <w:bookmarkStart w:id="1457" w:name="_Toc61540383"/>
      <w:bookmarkStart w:id="1458" w:name="_Toc61540734"/>
      <w:bookmarkStart w:id="1459" w:name="_Toc61541085"/>
      <w:bookmarkStart w:id="1460" w:name="_Toc61541435"/>
      <w:bookmarkStart w:id="1461" w:name="_Toc62765766"/>
      <w:bookmarkStart w:id="1462" w:name="_Toc62816631"/>
      <w:bookmarkStart w:id="1463" w:name="_Toc62817390"/>
      <w:bookmarkStart w:id="1464" w:name="_Toc62818149"/>
      <w:bookmarkStart w:id="1465" w:name="_Toc61538973"/>
      <w:bookmarkStart w:id="1466" w:name="_Toc61539324"/>
      <w:bookmarkStart w:id="1467" w:name="_Toc61540027"/>
      <w:bookmarkStart w:id="1468" w:name="_Toc61540384"/>
      <w:bookmarkStart w:id="1469" w:name="_Toc61540735"/>
      <w:bookmarkStart w:id="1470" w:name="_Toc61541086"/>
      <w:bookmarkStart w:id="1471" w:name="_Toc61541436"/>
      <w:bookmarkStart w:id="1472" w:name="_Toc62765767"/>
      <w:bookmarkStart w:id="1473" w:name="_Toc62816632"/>
      <w:bookmarkStart w:id="1474" w:name="_Toc62817391"/>
      <w:bookmarkStart w:id="1475" w:name="_Toc62818150"/>
      <w:bookmarkStart w:id="1476" w:name="_Toc61538974"/>
      <w:bookmarkStart w:id="1477" w:name="_Toc61539325"/>
      <w:bookmarkStart w:id="1478" w:name="_Toc61540028"/>
      <w:bookmarkStart w:id="1479" w:name="_Toc61540385"/>
      <w:bookmarkStart w:id="1480" w:name="_Toc61540736"/>
      <w:bookmarkStart w:id="1481" w:name="_Toc61541087"/>
      <w:bookmarkStart w:id="1482" w:name="_Toc61541437"/>
      <w:bookmarkStart w:id="1483" w:name="_Toc62765768"/>
      <w:bookmarkStart w:id="1484" w:name="_Toc62816633"/>
      <w:bookmarkStart w:id="1485" w:name="_Toc62817392"/>
      <w:bookmarkStart w:id="1486" w:name="_Toc62818151"/>
      <w:bookmarkStart w:id="1487" w:name="_Toc61538976"/>
      <w:bookmarkStart w:id="1488" w:name="_Toc61539327"/>
      <w:bookmarkStart w:id="1489" w:name="_Toc61540030"/>
      <w:bookmarkStart w:id="1490" w:name="_Toc61540387"/>
      <w:bookmarkStart w:id="1491" w:name="_Toc61540738"/>
      <w:bookmarkStart w:id="1492" w:name="_Toc61541089"/>
      <w:bookmarkStart w:id="1493" w:name="_Toc61541439"/>
      <w:bookmarkStart w:id="1494" w:name="_Toc62765770"/>
      <w:bookmarkStart w:id="1495" w:name="_Toc62816635"/>
      <w:bookmarkStart w:id="1496" w:name="_Toc62817394"/>
      <w:bookmarkStart w:id="1497" w:name="_Toc62818153"/>
      <w:bookmarkStart w:id="1498" w:name="_Toc61538977"/>
      <w:bookmarkStart w:id="1499" w:name="_Toc61539328"/>
      <w:bookmarkStart w:id="1500" w:name="_Toc61540031"/>
      <w:bookmarkStart w:id="1501" w:name="_Toc61540388"/>
      <w:bookmarkStart w:id="1502" w:name="_Toc61540739"/>
      <w:bookmarkStart w:id="1503" w:name="_Toc61541090"/>
      <w:bookmarkStart w:id="1504" w:name="_Toc61541440"/>
      <w:bookmarkStart w:id="1505" w:name="_Toc62765771"/>
      <w:bookmarkStart w:id="1506" w:name="_Toc62816636"/>
      <w:bookmarkStart w:id="1507" w:name="_Toc62817395"/>
      <w:bookmarkStart w:id="1508" w:name="_Toc62818154"/>
      <w:bookmarkStart w:id="1509" w:name="_Toc61538978"/>
      <w:bookmarkStart w:id="1510" w:name="_Toc61539329"/>
      <w:bookmarkStart w:id="1511" w:name="_Toc61540032"/>
      <w:bookmarkStart w:id="1512" w:name="_Toc61540389"/>
      <w:bookmarkStart w:id="1513" w:name="_Toc61540740"/>
      <w:bookmarkStart w:id="1514" w:name="_Toc61541091"/>
      <w:bookmarkStart w:id="1515" w:name="_Toc61541441"/>
      <w:bookmarkStart w:id="1516" w:name="_Toc62765772"/>
      <w:bookmarkStart w:id="1517" w:name="_Toc62816637"/>
      <w:bookmarkStart w:id="1518" w:name="_Toc62817396"/>
      <w:bookmarkStart w:id="1519" w:name="_Toc62818155"/>
      <w:bookmarkStart w:id="1520" w:name="_Toc61538979"/>
      <w:bookmarkStart w:id="1521" w:name="_Toc61539330"/>
      <w:bookmarkStart w:id="1522" w:name="_Toc61540033"/>
      <w:bookmarkStart w:id="1523" w:name="_Toc61540390"/>
      <w:bookmarkStart w:id="1524" w:name="_Toc61540741"/>
      <w:bookmarkStart w:id="1525" w:name="_Toc61541092"/>
      <w:bookmarkStart w:id="1526" w:name="_Toc61541442"/>
      <w:bookmarkStart w:id="1527" w:name="_Toc62765773"/>
      <w:bookmarkStart w:id="1528" w:name="_Toc62816638"/>
      <w:bookmarkStart w:id="1529" w:name="_Toc62817397"/>
      <w:bookmarkStart w:id="1530" w:name="_Toc62818156"/>
      <w:bookmarkStart w:id="1531" w:name="_Toc61538981"/>
      <w:bookmarkStart w:id="1532" w:name="_Toc61539332"/>
      <w:bookmarkStart w:id="1533" w:name="_Toc61540035"/>
      <w:bookmarkStart w:id="1534" w:name="_Toc61540392"/>
      <w:bookmarkStart w:id="1535" w:name="_Toc61540743"/>
      <w:bookmarkStart w:id="1536" w:name="_Toc61541094"/>
      <w:bookmarkStart w:id="1537" w:name="_Toc61541444"/>
      <w:bookmarkStart w:id="1538" w:name="_Toc62765775"/>
      <w:bookmarkStart w:id="1539" w:name="_Toc62816640"/>
      <w:bookmarkStart w:id="1540" w:name="_Toc62817399"/>
      <w:bookmarkStart w:id="1541" w:name="_Toc62818158"/>
      <w:bookmarkStart w:id="1542" w:name="_Toc61538982"/>
      <w:bookmarkStart w:id="1543" w:name="_Toc61539333"/>
      <w:bookmarkStart w:id="1544" w:name="_Toc61540036"/>
      <w:bookmarkStart w:id="1545" w:name="_Toc61540393"/>
      <w:bookmarkStart w:id="1546" w:name="_Toc61540744"/>
      <w:bookmarkStart w:id="1547" w:name="_Toc61541095"/>
      <w:bookmarkStart w:id="1548" w:name="_Toc61541445"/>
      <w:bookmarkStart w:id="1549" w:name="_Toc62765776"/>
      <w:bookmarkStart w:id="1550" w:name="_Toc62816641"/>
      <w:bookmarkStart w:id="1551" w:name="_Toc62817400"/>
      <w:bookmarkStart w:id="1552" w:name="_Toc62818159"/>
      <w:bookmarkStart w:id="1553" w:name="_Toc61538983"/>
      <w:bookmarkStart w:id="1554" w:name="_Toc61539334"/>
      <w:bookmarkStart w:id="1555" w:name="_Toc61540037"/>
      <w:bookmarkStart w:id="1556" w:name="_Toc61540394"/>
      <w:bookmarkStart w:id="1557" w:name="_Toc61540745"/>
      <w:bookmarkStart w:id="1558" w:name="_Toc61541096"/>
      <w:bookmarkStart w:id="1559" w:name="_Toc61541446"/>
      <w:bookmarkStart w:id="1560" w:name="_Toc62765777"/>
      <w:bookmarkStart w:id="1561" w:name="_Toc62816642"/>
      <w:bookmarkStart w:id="1562" w:name="_Toc62817401"/>
      <w:bookmarkStart w:id="1563" w:name="_Toc62818160"/>
      <w:bookmarkStart w:id="1564" w:name="_Toc61538984"/>
      <w:bookmarkStart w:id="1565" w:name="_Toc61539335"/>
      <w:bookmarkStart w:id="1566" w:name="_Toc61540038"/>
      <w:bookmarkStart w:id="1567" w:name="_Toc61540395"/>
      <w:bookmarkStart w:id="1568" w:name="_Toc61540746"/>
      <w:bookmarkStart w:id="1569" w:name="_Toc61541097"/>
      <w:bookmarkStart w:id="1570" w:name="_Toc61541447"/>
      <w:bookmarkStart w:id="1571" w:name="_Toc62765778"/>
      <w:bookmarkStart w:id="1572" w:name="_Toc62816643"/>
      <w:bookmarkStart w:id="1573" w:name="_Toc62817402"/>
      <w:bookmarkStart w:id="1574" w:name="_Toc62818161"/>
      <w:bookmarkStart w:id="1575" w:name="_Toc61538985"/>
      <w:bookmarkStart w:id="1576" w:name="_Toc61539336"/>
      <w:bookmarkStart w:id="1577" w:name="_Toc61540039"/>
      <w:bookmarkStart w:id="1578" w:name="_Toc61540396"/>
      <w:bookmarkStart w:id="1579" w:name="_Toc61540747"/>
      <w:bookmarkStart w:id="1580" w:name="_Toc61541098"/>
      <w:bookmarkStart w:id="1581" w:name="_Toc61541448"/>
      <w:bookmarkStart w:id="1582" w:name="_Toc62765779"/>
      <w:bookmarkStart w:id="1583" w:name="_Toc62816644"/>
      <w:bookmarkStart w:id="1584" w:name="_Toc62817403"/>
      <w:bookmarkStart w:id="1585" w:name="_Toc62818162"/>
      <w:bookmarkStart w:id="1586" w:name="_Toc61538986"/>
      <w:bookmarkStart w:id="1587" w:name="_Toc61539337"/>
      <w:bookmarkStart w:id="1588" w:name="_Toc61540040"/>
      <w:bookmarkStart w:id="1589" w:name="_Toc61540397"/>
      <w:bookmarkStart w:id="1590" w:name="_Toc61540748"/>
      <w:bookmarkStart w:id="1591" w:name="_Toc61541099"/>
      <w:bookmarkStart w:id="1592" w:name="_Toc61541449"/>
      <w:bookmarkStart w:id="1593" w:name="_Toc62765780"/>
      <w:bookmarkStart w:id="1594" w:name="_Toc62816645"/>
      <w:bookmarkStart w:id="1595" w:name="_Toc62817404"/>
      <w:bookmarkStart w:id="1596" w:name="_Toc62818163"/>
      <w:bookmarkStart w:id="1597" w:name="_Toc61538987"/>
      <w:bookmarkStart w:id="1598" w:name="_Toc61539338"/>
      <w:bookmarkStart w:id="1599" w:name="_Toc61540041"/>
      <w:bookmarkStart w:id="1600" w:name="_Toc61540398"/>
      <w:bookmarkStart w:id="1601" w:name="_Toc61540749"/>
      <w:bookmarkStart w:id="1602" w:name="_Toc61541100"/>
      <w:bookmarkStart w:id="1603" w:name="_Toc61541450"/>
      <w:bookmarkStart w:id="1604" w:name="_Toc62765781"/>
      <w:bookmarkStart w:id="1605" w:name="_Toc62816646"/>
      <w:bookmarkStart w:id="1606" w:name="_Toc62817405"/>
      <w:bookmarkStart w:id="1607" w:name="_Toc62818164"/>
      <w:bookmarkStart w:id="1608" w:name="_Toc61538989"/>
      <w:bookmarkStart w:id="1609" w:name="_Toc61539340"/>
      <w:bookmarkStart w:id="1610" w:name="_Toc61540043"/>
      <w:bookmarkStart w:id="1611" w:name="_Toc61540400"/>
      <w:bookmarkStart w:id="1612" w:name="_Toc61540751"/>
      <w:bookmarkStart w:id="1613" w:name="_Toc61541102"/>
      <w:bookmarkStart w:id="1614" w:name="_Toc61541452"/>
      <w:bookmarkStart w:id="1615" w:name="_Toc62765783"/>
      <w:bookmarkStart w:id="1616" w:name="_Toc62816648"/>
      <w:bookmarkStart w:id="1617" w:name="_Toc62817407"/>
      <w:bookmarkStart w:id="1618" w:name="_Toc62818166"/>
      <w:bookmarkStart w:id="1619" w:name="_Toc61538990"/>
      <w:bookmarkStart w:id="1620" w:name="_Toc61539341"/>
      <w:bookmarkStart w:id="1621" w:name="_Toc61540044"/>
      <w:bookmarkStart w:id="1622" w:name="_Toc61540401"/>
      <w:bookmarkStart w:id="1623" w:name="_Toc61540752"/>
      <w:bookmarkStart w:id="1624" w:name="_Toc61541103"/>
      <w:bookmarkStart w:id="1625" w:name="_Toc61541453"/>
      <w:bookmarkStart w:id="1626" w:name="_Toc62765784"/>
      <w:bookmarkStart w:id="1627" w:name="_Toc62816649"/>
      <w:bookmarkStart w:id="1628" w:name="_Toc62817408"/>
      <w:bookmarkStart w:id="1629" w:name="_Toc62818167"/>
      <w:bookmarkStart w:id="1630" w:name="_Toc61538991"/>
      <w:bookmarkStart w:id="1631" w:name="_Toc61539342"/>
      <w:bookmarkStart w:id="1632" w:name="_Toc61540045"/>
      <w:bookmarkStart w:id="1633" w:name="_Toc61540402"/>
      <w:bookmarkStart w:id="1634" w:name="_Toc61540753"/>
      <w:bookmarkStart w:id="1635" w:name="_Toc61541104"/>
      <w:bookmarkStart w:id="1636" w:name="_Toc61541454"/>
      <w:bookmarkStart w:id="1637" w:name="_Toc62765785"/>
      <w:bookmarkStart w:id="1638" w:name="_Toc62816650"/>
      <w:bookmarkStart w:id="1639" w:name="_Toc62817409"/>
      <w:bookmarkStart w:id="1640" w:name="_Toc62818168"/>
      <w:bookmarkStart w:id="1641" w:name="_Toc61538992"/>
      <w:bookmarkStart w:id="1642" w:name="_Toc61539343"/>
      <w:bookmarkStart w:id="1643" w:name="_Toc61540046"/>
      <w:bookmarkStart w:id="1644" w:name="_Toc61540403"/>
      <w:bookmarkStart w:id="1645" w:name="_Toc61540754"/>
      <w:bookmarkStart w:id="1646" w:name="_Toc61541105"/>
      <w:bookmarkStart w:id="1647" w:name="_Toc61541455"/>
      <w:bookmarkStart w:id="1648" w:name="_Toc62765786"/>
      <w:bookmarkStart w:id="1649" w:name="_Toc62816651"/>
      <w:bookmarkStart w:id="1650" w:name="_Toc62817410"/>
      <w:bookmarkStart w:id="1651" w:name="_Toc62818169"/>
      <w:bookmarkStart w:id="1652" w:name="_Toc61538993"/>
      <w:bookmarkStart w:id="1653" w:name="_Toc61539344"/>
      <w:bookmarkStart w:id="1654" w:name="_Toc61540047"/>
      <w:bookmarkStart w:id="1655" w:name="_Toc61540404"/>
      <w:bookmarkStart w:id="1656" w:name="_Toc61540755"/>
      <w:bookmarkStart w:id="1657" w:name="_Toc61541106"/>
      <w:bookmarkStart w:id="1658" w:name="_Toc61541456"/>
      <w:bookmarkStart w:id="1659" w:name="_Toc62765787"/>
      <w:bookmarkStart w:id="1660" w:name="_Toc62816652"/>
      <w:bookmarkStart w:id="1661" w:name="_Toc62817411"/>
      <w:bookmarkStart w:id="1662" w:name="_Toc62818170"/>
      <w:bookmarkStart w:id="1663" w:name="_Toc61538994"/>
      <w:bookmarkStart w:id="1664" w:name="_Toc61539345"/>
      <w:bookmarkStart w:id="1665" w:name="_Toc61540048"/>
      <w:bookmarkStart w:id="1666" w:name="_Toc61540405"/>
      <w:bookmarkStart w:id="1667" w:name="_Toc61540756"/>
      <w:bookmarkStart w:id="1668" w:name="_Toc61541107"/>
      <w:bookmarkStart w:id="1669" w:name="_Toc61541457"/>
      <w:bookmarkStart w:id="1670" w:name="_Toc62765788"/>
      <w:bookmarkStart w:id="1671" w:name="_Toc62816653"/>
      <w:bookmarkStart w:id="1672" w:name="_Toc62817412"/>
      <w:bookmarkStart w:id="1673" w:name="_Toc62818171"/>
      <w:bookmarkStart w:id="1674" w:name="_Toc61538996"/>
      <w:bookmarkStart w:id="1675" w:name="_Toc61539347"/>
      <w:bookmarkStart w:id="1676" w:name="_Toc61540050"/>
      <w:bookmarkStart w:id="1677" w:name="_Toc61540407"/>
      <w:bookmarkStart w:id="1678" w:name="_Toc61540758"/>
      <w:bookmarkStart w:id="1679" w:name="_Toc61541109"/>
      <w:bookmarkStart w:id="1680" w:name="_Toc61541459"/>
      <w:bookmarkStart w:id="1681" w:name="_Toc62765790"/>
      <w:bookmarkStart w:id="1682" w:name="_Toc62816655"/>
      <w:bookmarkStart w:id="1683" w:name="_Toc62817414"/>
      <w:bookmarkStart w:id="1684" w:name="_Toc62818173"/>
      <w:bookmarkStart w:id="1685" w:name="_Toc61538997"/>
      <w:bookmarkStart w:id="1686" w:name="_Toc61539348"/>
      <w:bookmarkStart w:id="1687" w:name="_Toc61540051"/>
      <w:bookmarkStart w:id="1688" w:name="_Toc61540408"/>
      <w:bookmarkStart w:id="1689" w:name="_Toc61540759"/>
      <w:bookmarkStart w:id="1690" w:name="_Toc61541110"/>
      <w:bookmarkStart w:id="1691" w:name="_Toc61541460"/>
      <w:bookmarkStart w:id="1692" w:name="_Toc62765791"/>
      <w:bookmarkStart w:id="1693" w:name="_Toc62816656"/>
      <w:bookmarkStart w:id="1694" w:name="_Toc62817415"/>
      <w:bookmarkStart w:id="1695" w:name="_Toc62818174"/>
      <w:bookmarkStart w:id="1696" w:name="_Toc61538998"/>
      <w:bookmarkStart w:id="1697" w:name="_Toc61539349"/>
      <w:bookmarkStart w:id="1698" w:name="_Toc61540052"/>
      <w:bookmarkStart w:id="1699" w:name="_Toc61540409"/>
      <w:bookmarkStart w:id="1700" w:name="_Toc61540760"/>
      <w:bookmarkStart w:id="1701" w:name="_Toc61541111"/>
      <w:bookmarkStart w:id="1702" w:name="_Toc61541461"/>
      <w:bookmarkStart w:id="1703" w:name="_Toc62765792"/>
      <w:bookmarkStart w:id="1704" w:name="_Toc62816657"/>
      <w:bookmarkStart w:id="1705" w:name="_Toc62817416"/>
      <w:bookmarkStart w:id="1706" w:name="_Toc62818175"/>
      <w:bookmarkStart w:id="1707" w:name="_Toc61538999"/>
      <w:bookmarkStart w:id="1708" w:name="_Toc61539350"/>
      <w:bookmarkStart w:id="1709" w:name="_Toc61540053"/>
      <w:bookmarkStart w:id="1710" w:name="_Toc61540410"/>
      <w:bookmarkStart w:id="1711" w:name="_Toc61540761"/>
      <w:bookmarkStart w:id="1712" w:name="_Toc61541112"/>
      <w:bookmarkStart w:id="1713" w:name="_Toc61541462"/>
      <w:bookmarkStart w:id="1714" w:name="_Toc62765793"/>
      <w:bookmarkStart w:id="1715" w:name="_Toc62816658"/>
      <w:bookmarkStart w:id="1716" w:name="_Toc62817417"/>
      <w:bookmarkStart w:id="1717" w:name="_Toc62818176"/>
      <w:bookmarkStart w:id="1718" w:name="_Toc61539001"/>
      <w:bookmarkStart w:id="1719" w:name="_Toc61539352"/>
      <w:bookmarkStart w:id="1720" w:name="_Toc61540055"/>
      <w:bookmarkStart w:id="1721" w:name="_Toc61540412"/>
      <w:bookmarkStart w:id="1722" w:name="_Toc61540763"/>
      <w:bookmarkStart w:id="1723" w:name="_Toc61541114"/>
      <w:bookmarkStart w:id="1724" w:name="_Toc61541464"/>
      <w:bookmarkStart w:id="1725" w:name="_Toc62765795"/>
      <w:bookmarkStart w:id="1726" w:name="_Toc62816660"/>
      <w:bookmarkStart w:id="1727" w:name="_Toc62817419"/>
      <w:bookmarkStart w:id="1728" w:name="_Toc62818178"/>
      <w:bookmarkStart w:id="1729" w:name="_Toc61539002"/>
      <w:bookmarkStart w:id="1730" w:name="_Toc61539353"/>
      <w:bookmarkStart w:id="1731" w:name="_Toc61540056"/>
      <w:bookmarkStart w:id="1732" w:name="_Toc61540413"/>
      <w:bookmarkStart w:id="1733" w:name="_Toc61540764"/>
      <w:bookmarkStart w:id="1734" w:name="_Toc61541115"/>
      <w:bookmarkStart w:id="1735" w:name="_Toc61541465"/>
      <w:bookmarkStart w:id="1736" w:name="_Toc62765796"/>
      <w:bookmarkStart w:id="1737" w:name="_Toc62816661"/>
      <w:bookmarkStart w:id="1738" w:name="_Toc62817420"/>
      <w:bookmarkStart w:id="1739" w:name="_Toc62818179"/>
      <w:bookmarkStart w:id="1740" w:name="_Toc61539003"/>
      <w:bookmarkStart w:id="1741" w:name="_Toc61539354"/>
      <w:bookmarkStart w:id="1742" w:name="_Toc61540057"/>
      <w:bookmarkStart w:id="1743" w:name="_Toc61540414"/>
      <w:bookmarkStart w:id="1744" w:name="_Toc61540765"/>
      <w:bookmarkStart w:id="1745" w:name="_Toc61541116"/>
      <w:bookmarkStart w:id="1746" w:name="_Toc61541466"/>
      <w:bookmarkStart w:id="1747" w:name="_Toc62765797"/>
      <w:bookmarkStart w:id="1748" w:name="_Toc62816662"/>
      <w:bookmarkStart w:id="1749" w:name="_Toc62817421"/>
      <w:bookmarkStart w:id="1750" w:name="_Toc62818180"/>
      <w:bookmarkStart w:id="1751" w:name="_Toc61539004"/>
      <w:bookmarkStart w:id="1752" w:name="_Toc61539355"/>
      <w:bookmarkStart w:id="1753" w:name="_Toc61540058"/>
      <w:bookmarkStart w:id="1754" w:name="_Toc61540415"/>
      <w:bookmarkStart w:id="1755" w:name="_Toc61540766"/>
      <w:bookmarkStart w:id="1756" w:name="_Toc61541117"/>
      <w:bookmarkStart w:id="1757" w:name="_Toc61541467"/>
      <w:bookmarkStart w:id="1758" w:name="_Toc62765798"/>
      <w:bookmarkStart w:id="1759" w:name="_Toc62816663"/>
      <w:bookmarkStart w:id="1760" w:name="_Toc62817422"/>
      <w:bookmarkStart w:id="1761" w:name="_Toc62818181"/>
      <w:bookmarkStart w:id="1762" w:name="_Toc61539005"/>
      <w:bookmarkStart w:id="1763" w:name="_Toc61539356"/>
      <w:bookmarkStart w:id="1764" w:name="_Toc61540059"/>
      <w:bookmarkStart w:id="1765" w:name="_Toc61540416"/>
      <w:bookmarkStart w:id="1766" w:name="_Toc61540767"/>
      <w:bookmarkStart w:id="1767" w:name="_Toc61541118"/>
      <w:bookmarkStart w:id="1768" w:name="_Toc61541468"/>
      <w:bookmarkStart w:id="1769" w:name="_Toc62765799"/>
      <w:bookmarkStart w:id="1770" w:name="_Toc62816664"/>
      <w:bookmarkStart w:id="1771" w:name="_Toc62817423"/>
      <w:bookmarkStart w:id="1772" w:name="_Toc62818182"/>
      <w:bookmarkStart w:id="1773" w:name="_Toc61539006"/>
      <w:bookmarkStart w:id="1774" w:name="_Toc61539357"/>
      <w:bookmarkStart w:id="1775" w:name="_Toc61540060"/>
      <w:bookmarkStart w:id="1776" w:name="_Toc61540417"/>
      <w:bookmarkStart w:id="1777" w:name="_Toc61540768"/>
      <w:bookmarkStart w:id="1778" w:name="_Toc61541119"/>
      <w:bookmarkStart w:id="1779" w:name="_Toc61541469"/>
      <w:bookmarkStart w:id="1780" w:name="_Toc62765800"/>
      <w:bookmarkStart w:id="1781" w:name="_Toc62816665"/>
      <w:bookmarkStart w:id="1782" w:name="_Toc62817424"/>
      <w:bookmarkStart w:id="1783" w:name="_Toc62818183"/>
      <w:bookmarkStart w:id="1784" w:name="_Toc61539007"/>
      <w:bookmarkStart w:id="1785" w:name="_Toc61539358"/>
      <w:bookmarkStart w:id="1786" w:name="_Toc61540061"/>
      <w:bookmarkStart w:id="1787" w:name="_Toc61540418"/>
      <w:bookmarkStart w:id="1788" w:name="_Toc61540769"/>
      <w:bookmarkStart w:id="1789" w:name="_Toc61541120"/>
      <w:bookmarkStart w:id="1790" w:name="_Toc61541470"/>
      <w:bookmarkStart w:id="1791" w:name="_Toc62765801"/>
      <w:bookmarkStart w:id="1792" w:name="_Toc62816666"/>
      <w:bookmarkStart w:id="1793" w:name="_Toc62817425"/>
      <w:bookmarkStart w:id="1794" w:name="_Toc62818184"/>
      <w:bookmarkStart w:id="1795" w:name="_Toc61539009"/>
      <w:bookmarkStart w:id="1796" w:name="_Toc61539360"/>
      <w:bookmarkStart w:id="1797" w:name="_Toc61540063"/>
      <w:bookmarkStart w:id="1798" w:name="_Toc61540420"/>
      <w:bookmarkStart w:id="1799" w:name="_Toc61540771"/>
      <w:bookmarkStart w:id="1800" w:name="_Toc61541122"/>
      <w:bookmarkStart w:id="1801" w:name="_Toc61541472"/>
      <w:bookmarkStart w:id="1802" w:name="_Toc62765803"/>
      <w:bookmarkStart w:id="1803" w:name="_Toc62816668"/>
      <w:bookmarkStart w:id="1804" w:name="_Toc62817427"/>
      <w:bookmarkStart w:id="1805" w:name="_Toc62818186"/>
      <w:bookmarkStart w:id="1806" w:name="_Toc61539010"/>
      <w:bookmarkStart w:id="1807" w:name="_Toc61539361"/>
      <w:bookmarkStart w:id="1808" w:name="_Toc61540064"/>
      <w:bookmarkStart w:id="1809" w:name="_Toc61540421"/>
      <w:bookmarkStart w:id="1810" w:name="_Toc61540772"/>
      <w:bookmarkStart w:id="1811" w:name="_Toc61541123"/>
      <w:bookmarkStart w:id="1812" w:name="_Toc61541473"/>
      <w:bookmarkStart w:id="1813" w:name="_Toc62765804"/>
      <w:bookmarkStart w:id="1814" w:name="_Toc62816669"/>
      <w:bookmarkStart w:id="1815" w:name="_Toc62817428"/>
      <w:bookmarkStart w:id="1816" w:name="_Toc62818187"/>
      <w:bookmarkStart w:id="1817" w:name="_Toc61539011"/>
      <w:bookmarkStart w:id="1818" w:name="_Toc61539362"/>
      <w:bookmarkStart w:id="1819" w:name="_Toc61540065"/>
      <w:bookmarkStart w:id="1820" w:name="_Toc61540422"/>
      <w:bookmarkStart w:id="1821" w:name="_Toc61540773"/>
      <w:bookmarkStart w:id="1822" w:name="_Toc61541124"/>
      <w:bookmarkStart w:id="1823" w:name="_Toc61541474"/>
      <w:bookmarkStart w:id="1824" w:name="_Toc62765805"/>
      <w:bookmarkStart w:id="1825" w:name="_Toc62816670"/>
      <w:bookmarkStart w:id="1826" w:name="_Toc62817429"/>
      <w:bookmarkStart w:id="1827" w:name="_Toc62818188"/>
      <w:bookmarkStart w:id="1828" w:name="_Toc61539012"/>
      <w:bookmarkStart w:id="1829" w:name="_Toc61539363"/>
      <w:bookmarkStart w:id="1830" w:name="_Toc61540066"/>
      <w:bookmarkStart w:id="1831" w:name="_Toc61540423"/>
      <w:bookmarkStart w:id="1832" w:name="_Toc61540774"/>
      <w:bookmarkStart w:id="1833" w:name="_Toc61541125"/>
      <w:bookmarkStart w:id="1834" w:name="_Toc61541475"/>
      <w:bookmarkStart w:id="1835" w:name="_Toc62765806"/>
      <w:bookmarkStart w:id="1836" w:name="_Toc62816671"/>
      <w:bookmarkStart w:id="1837" w:name="_Toc62817430"/>
      <w:bookmarkStart w:id="1838" w:name="_Toc62818189"/>
      <w:bookmarkStart w:id="1839" w:name="_Toc61539013"/>
      <w:bookmarkStart w:id="1840" w:name="_Toc61539364"/>
      <w:bookmarkStart w:id="1841" w:name="_Toc61540067"/>
      <w:bookmarkStart w:id="1842" w:name="_Toc61540424"/>
      <w:bookmarkStart w:id="1843" w:name="_Toc61540775"/>
      <w:bookmarkStart w:id="1844" w:name="_Toc61541126"/>
      <w:bookmarkStart w:id="1845" w:name="_Toc61541476"/>
      <w:bookmarkStart w:id="1846" w:name="_Toc62765807"/>
      <w:bookmarkStart w:id="1847" w:name="_Toc62816672"/>
      <w:bookmarkStart w:id="1848" w:name="_Toc62817431"/>
      <w:bookmarkStart w:id="1849" w:name="_Toc62818190"/>
      <w:bookmarkStart w:id="1850" w:name="_Toc61539014"/>
      <w:bookmarkStart w:id="1851" w:name="_Toc61539365"/>
      <w:bookmarkStart w:id="1852" w:name="_Toc61540068"/>
      <w:bookmarkStart w:id="1853" w:name="_Toc61540425"/>
      <w:bookmarkStart w:id="1854" w:name="_Toc61540776"/>
      <w:bookmarkStart w:id="1855" w:name="_Toc61541127"/>
      <w:bookmarkStart w:id="1856" w:name="_Toc61541477"/>
      <w:bookmarkStart w:id="1857" w:name="_Toc62765808"/>
      <w:bookmarkStart w:id="1858" w:name="_Toc62816673"/>
      <w:bookmarkStart w:id="1859" w:name="_Toc62817432"/>
      <w:bookmarkStart w:id="1860" w:name="_Toc62818191"/>
      <w:bookmarkStart w:id="1861" w:name="_Toc61539016"/>
      <w:bookmarkStart w:id="1862" w:name="_Toc61539367"/>
      <w:bookmarkStart w:id="1863" w:name="_Toc61540070"/>
      <w:bookmarkStart w:id="1864" w:name="_Toc61540427"/>
      <w:bookmarkStart w:id="1865" w:name="_Toc61540778"/>
      <w:bookmarkStart w:id="1866" w:name="_Toc61541129"/>
      <w:bookmarkStart w:id="1867" w:name="_Toc61541479"/>
      <w:bookmarkStart w:id="1868" w:name="_Toc62765810"/>
      <w:bookmarkStart w:id="1869" w:name="_Toc62816675"/>
      <w:bookmarkStart w:id="1870" w:name="_Toc62817434"/>
      <w:bookmarkStart w:id="1871" w:name="_Toc62818193"/>
      <w:bookmarkStart w:id="1872" w:name="_Toc61539017"/>
      <w:bookmarkStart w:id="1873" w:name="_Toc61539368"/>
      <w:bookmarkStart w:id="1874" w:name="_Toc61540071"/>
      <w:bookmarkStart w:id="1875" w:name="_Toc61540428"/>
      <w:bookmarkStart w:id="1876" w:name="_Toc61540779"/>
      <w:bookmarkStart w:id="1877" w:name="_Toc61541130"/>
      <w:bookmarkStart w:id="1878" w:name="_Toc61541480"/>
      <w:bookmarkStart w:id="1879" w:name="_Toc62765811"/>
      <w:bookmarkStart w:id="1880" w:name="_Toc62816676"/>
      <w:bookmarkStart w:id="1881" w:name="_Toc62817435"/>
      <w:bookmarkStart w:id="1882" w:name="_Toc62818194"/>
      <w:bookmarkStart w:id="1883" w:name="_Toc61539018"/>
      <w:bookmarkStart w:id="1884" w:name="_Toc61539369"/>
      <w:bookmarkStart w:id="1885" w:name="_Toc61540072"/>
      <w:bookmarkStart w:id="1886" w:name="_Toc61540429"/>
      <w:bookmarkStart w:id="1887" w:name="_Toc61540780"/>
      <w:bookmarkStart w:id="1888" w:name="_Toc61541131"/>
      <w:bookmarkStart w:id="1889" w:name="_Toc61541481"/>
      <w:bookmarkStart w:id="1890" w:name="_Toc62765812"/>
      <w:bookmarkStart w:id="1891" w:name="_Toc62816677"/>
      <w:bookmarkStart w:id="1892" w:name="_Toc62817436"/>
      <w:bookmarkStart w:id="1893" w:name="_Toc62818195"/>
      <w:bookmarkStart w:id="1894" w:name="_Toc61539023"/>
      <w:bookmarkStart w:id="1895" w:name="_Toc61539374"/>
      <w:bookmarkStart w:id="1896" w:name="_Toc61540077"/>
      <w:bookmarkStart w:id="1897" w:name="_Toc61540434"/>
      <w:bookmarkStart w:id="1898" w:name="_Toc61540785"/>
      <w:bookmarkStart w:id="1899" w:name="_Toc61541136"/>
      <w:bookmarkStart w:id="1900" w:name="_Toc61541486"/>
      <w:bookmarkStart w:id="1901" w:name="_Toc62765813"/>
      <w:bookmarkStart w:id="1902" w:name="_Toc62816678"/>
      <w:bookmarkStart w:id="1903" w:name="_Toc62817437"/>
      <w:bookmarkStart w:id="1904" w:name="_Toc62818196"/>
      <w:bookmarkStart w:id="1905" w:name="_Toc61539024"/>
      <w:bookmarkStart w:id="1906" w:name="_Toc61539375"/>
      <w:bookmarkStart w:id="1907" w:name="_Toc61540078"/>
      <w:bookmarkStart w:id="1908" w:name="_Toc61540435"/>
      <w:bookmarkStart w:id="1909" w:name="_Toc61540786"/>
      <w:bookmarkStart w:id="1910" w:name="_Toc61541137"/>
      <w:bookmarkStart w:id="1911" w:name="_Toc61541487"/>
      <w:bookmarkStart w:id="1912" w:name="_Toc62765814"/>
      <w:bookmarkStart w:id="1913" w:name="_Toc62816679"/>
      <w:bookmarkStart w:id="1914" w:name="_Toc62817438"/>
      <w:bookmarkStart w:id="1915" w:name="_Toc62818197"/>
      <w:bookmarkStart w:id="1916" w:name="_Toc61539025"/>
      <w:bookmarkStart w:id="1917" w:name="_Toc61539376"/>
      <w:bookmarkStart w:id="1918" w:name="_Toc61540079"/>
      <w:bookmarkStart w:id="1919" w:name="_Toc61540436"/>
      <w:bookmarkStart w:id="1920" w:name="_Toc61540787"/>
      <w:bookmarkStart w:id="1921" w:name="_Toc61541138"/>
      <w:bookmarkStart w:id="1922" w:name="_Toc61541488"/>
      <w:bookmarkStart w:id="1923" w:name="_Toc62765815"/>
      <w:bookmarkStart w:id="1924" w:name="_Toc62816680"/>
      <w:bookmarkStart w:id="1925" w:name="_Toc62817439"/>
      <w:bookmarkStart w:id="1926" w:name="_Toc62818198"/>
      <w:bookmarkStart w:id="1927" w:name="_Toc61539026"/>
      <w:bookmarkStart w:id="1928" w:name="_Toc61539377"/>
      <w:bookmarkStart w:id="1929" w:name="_Toc61540080"/>
      <w:bookmarkStart w:id="1930" w:name="_Toc61540437"/>
      <w:bookmarkStart w:id="1931" w:name="_Toc61540788"/>
      <w:bookmarkStart w:id="1932" w:name="_Toc61541139"/>
      <w:bookmarkStart w:id="1933" w:name="_Toc61541489"/>
      <w:bookmarkStart w:id="1934" w:name="_Toc62765816"/>
      <w:bookmarkStart w:id="1935" w:name="_Toc62816681"/>
      <w:bookmarkStart w:id="1936" w:name="_Toc62817440"/>
      <w:bookmarkStart w:id="1937" w:name="_Toc62818199"/>
      <w:bookmarkStart w:id="1938" w:name="_Toc61539027"/>
      <w:bookmarkStart w:id="1939" w:name="_Toc61539378"/>
      <w:bookmarkStart w:id="1940" w:name="_Toc61540081"/>
      <w:bookmarkStart w:id="1941" w:name="_Toc61540438"/>
      <w:bookmarkStart w:id="1942" w:name="_Toc61540789"/>
      <w:bookmarkStart w:id="1943" w:name="_Toc61541140"/>
      <w:bookmarkStart w:id="1944" w:name="_Toc61541490"/>
      <w:bookmarkStart w:id="1945" w:name="_Toc62765817"/>
      <w:bookmarkStart w:id="1946" w:name="_Toc62816682"/>
      <w:bookmarkStart w:id="1947" w:name="_Toc62817441"/>
      <w:bookmarkStart w:id="1948" w:name="_Toc62818200"/>
      <w:bookmarkStart w:id="1949" w:name="_Toc61539028"/>
      <w:bookmarkStart w:id="1950" w:name="_Toc61539379"/>
      <w:bookmarkStart w:id="1951" w:name="_Toc61540082"/>
      <w:bookmarkStart w:id="1952" w:name="_Toc61540439"/>
      <w:bookmarkStart w:id="1953" w:name="_Toc61540790"/>
      <w:bookmarkStart w:id="1954" w:name="_Toc61541141"/>
      <w:bookmarkStart w:id="1955" w:name="_Toc61541491"/>
      <w:bookmarkStart w:id="1956" w:name="_Toc62765818"/>
      <w:bookmarkStart w:id="1957" w:name="_Toc62816683"/>
      <w:bookmarkStart w:id="1958" w:name="_Toc62817442"/>
      <w:bookmarkStart w:id="1959" w:name="_Toc62818201"/>
      <w:bookmarkStart w:id="1960" w:name="_Toc61539029"/>
      <w:bookmarkStart w:id="1961" w:name="_Toc61539380"/>
      <w:bookmarkStart w:id="1962" w:name="_Toc61540083"/>
      <w:bookmarkStart w:id="1963" w:name="_Toc61540440"/>
      <w:bookmarkStart w:id="1964" w:name="_Toc61540791"/>
      <w:bookmarkStart w:id="1965" w:name="_Toc61541142"/>
      <w:bookmarkStart w:id="1966" w:name="_Toc61541492"/>
      <w:bookmarkStart w:id="1967" w:name="_Toc62765819"/>
      <w:bookmarkStart w:id="1968" w:name="_Toc62816684"/>
      <w:bookmarkStart w:id="1969" w:name="_Toc62817443"/>
      <w:bookmarkStart w:id="1970" w:name="_Toc62818202"/>
      <w:bookmarkStart w:id="1971" w:name="_Toc61539030"/>
      <w:bookmarkStart w:id="1972" w:name="_Toc61539381"/>
      <w:bookmarkStart w:id="1973" w:name="_Toc61540084"/>
      <w:bookmarkStart w:id="1974" w:name="_Toc61540441"/>
      <w:bookmarkStart w:id="1975" w:name="_Toc61540792"/>
      <w:bookmarkStart w:id="1976" w:name="_Toc61541143"/>
      <w:bookmarkStart w:id="1977" w:name="_Toc61541493"/>
      <w:bookmarkStart w:id="1978" w:name="_Toc62765820"/>
      <w:bookmarkStart w:id="1979" w:name="_Toc62816685"/>
      <w:bookmarkStart w:id="1980" w:name="_Toc62817444"/>
      <w:bookmarkStart w:id="1981" w:name="_Toc62818203"/>
      <w:bookmarkStart w:id="1982" w:name="_Toc61539031"/>
      <w:bookmarkStart w:id="1983" w:name="_Toc61539382"/>
      <w:bookmarkStart w:id="1984" w:name="_Toc61540085"/>
      <w:bookmarkStart w:id="1985" w:name="_Toc61540442"/>
      <w:bookmarkStart w:id="1986" w:name="_Toc61540793"/>
      <w:bookmarkStart w:id="1987" w:name="_Toc61541144"/>
      <w:bookmarkStart w:id="1988" w:name="_Toc61541494"/>
      <w:bookmarkStart w:id="1989" w:name="_Toc62765821"/>
      <w:bookmarkStart w:id="1990" w:name="_Toc62816686"/>
      <w:bookmarkStart w:id="1991" w:name="_Toc62817445"/>
      <w:bookmarkStart w:id="1992" w:name="_Toc62818204"/>
      <w:bookmarkStart w:id="1993" w:name="_Toc61539032"/>
      <w:bookmarkStart w:id="1994" w:name="_Toc61539383"/>
      <w:bookmarkStart w:id="1995" w:name="_Toc61540086"/>
      <w:bookmarkStart w:id="1996" w:name="_Toc61540443"/>
      <w:bookmarkStart w:id="1997" w:name="_Toc61540794"/>
      <w:bookmarkStart w:id="1998" w:name="_Toc61541145"/>
      <w:bookmarkStart w:id="1999" w:name="_Toc61541495"/>
      <w:bookmarkStart w:id="2000" w:name="_Toc62765822"/>
      <w:bookmarkStart w:id="2001" w:name="_Toc62816687"/>
      <w:bookmarkStart w:id="2002" w:name="_Toc62817446"/>
      <w:bookmarkStart w:id="2003" w:name="_Toc62818205"/>
      <w:bookmarkStart w:id="2004" w:name="_Toc61539033"/>
      <w:bookmarkStart w:id="2005" w:name="_Toc61539384"/>
      <w:bookmarkStart w:id="2006" w:name="_Toc61540087"/>
      <w:bookmarkStart w:id="2007" w:name="_Toc61540444"/>
      <w:bookmarkStart w:id="2008" w:name="_Toc61540795"/>
      <w:bookmarkStart w:id="2009" w:name="_Toc61541146"/>
      <w:bookmarkStart w:id="2010" w:name="_Toc61541496"/>
      <w:bookmarkStart w:id="2011" w:name="_Toc62765823"/>
      <w:bookmarkStart w:id="2012" w:name="_Toc62816688"/>
      <w:bookmarkStart w:id="2013" w:name="_Toc62817447"/>
      <w:bookmarkStart w:id="2014" w:name="_Toc62818206"/>
      <w:bookmarkStart w:id="2015" w:name="_Toc61539034"/>
      <w:bookmarkStart w:id="2016" w:name="_Toc61539385"/>
      <w:bookmarkStart w:id="2017" w:name="_Toc61540088"/>
      <w:bookmarkStart w:id="2018" w:name="_Toc61540445"/>
      <w:bookmarkStart w:id="2019" w:name="_Toc61540796"/>
      <w:bookmarkStart w:id="2020" w:name="_Toc61541147"/>
      <w:bookmarkStart w:id="2021" w:name="_Toc61541497"/>
      <w:bookmarkStart w:id="2022" w:name="_Toc62765824"/>
      <w:bookmarkStart w:id="2023" w:name="_Toc62816689"/>
      <w:bookmarkStart w:id="2024" w:name="_Toc62817448"/>
      <w:bookmarkStart w:id="2025" w:name="_Toc62818207"/>
      <w:bookmarkStart w:id="2026" w:name="_Toc61539035"/>
      <w:bookmarkStart w:id="2027" w:name="_Toc61539386"/>
      <w:bookmarkStart w:id="2028" w:name="_Toc61540089"/>
      <w:bookmarkStart w:id="2029" w:name="_Toc61540446"/>
      <w:bookmarkStart w:id="2030" w:name="_Toc61540797"/>
      <w:bookmarkStart w:id="2031" w:name="_Toc61541148"/>
      <w:bookmarkStart w:id="2032" w:name="_Toc61541498"/>
      <w:bookmarkStart w:id="2033" w:name="_Toc62765825"/>
      <w:bookmarkStart w:id="2034" w:name="_Toc62816690"/>
      <w:bookmarkStart w:id="2035" w:name="_Toc62817449"/>
      <w:bookmarkStart w:id="2036" w:name="_Toc62818208"/>
      <w:bookmarkStart w:id="2037" w:name="_Toc61539036"/>
      <w:bookmarkStart w:id="2038" w:name="_Toc61539387"/>
      <w:bookmarkStart w:id="2039" w:name="_Toc61540090"/>
      <w:bookmarkStart w:id="2040" w:name="_Toc61540447"/>
      <w:bookmarkStart w:id="2041" w:name="_Toc61540798"/>
      <w:bookmarkStart w:id="2042" w:name="_Toc61541149"/>
      <w:bookmarkStart w:id="2043" w:name="_Toc61541499"/>
      <w:bookmarkStart w:id="2044" w:name="_Toc62765826"/>
      <w:bookmarkStart w:id="2045" w:name="_Toc62816691"/>
      <w:bookmarkStart w:id="2046" w:name="_Toc62817450"/>
      <w:bookmarkStart w:id="2047" w:name="_Toc62818209"/>
      <w:bookmarkStart w:id="2048" w:name="_Toc61539037"/>
      <w:bookmarkStart w:id="2049" w:name="_Toc61539388"/>
      <w:bookmarkStart w:id="2050" w:name="_Toc61540091"/>
      <w:bookmarkStart w:id="2051" w:name="_Toc61540448"/>
      <w:bookmarkStart w:id="2052" w:name="_Toc61540799"/>
      <w:bookmarkStart w:id="2053" w:name="_Toc61541150"/>
      <w:bookmarkStart w:id="2054" w:name="_Toc61541500"/>
      <w:bookmarkStart w:id="2055" w:name="_Toc62765827"/>
      <w:bookmarkStart w:id="2056" w:name="_Toc62816692"/>
      <w:bookmarkStart w:id="2057" w:name="_Toc62817451"/>
      <w:bookmarkStart w:id="2058" w:name="_Toc62818210"/>
      <w:bookmarkStart w:id="2059" w:name="_Toc61539038"/>
      <w:bookmarkStart w:id="2060" w:name="_Toc61539389"/>
      <w:bookmarkStart w:id="2061" w:name="_Toc61540092"/>
      <w:bookmarkStart w:id="2062" w:name="_Toc61540449"/>
      <w:bookmarkStart w:id="2063" w:name="_Toc61540800"/>
      <w:bookmarkStart w:id="2064" w:name="_Toc61541151"/>
      <w:bookmarkStart w:id="2065" w:name="_Toc61541501"/>
      <w:bookmarkStart w:id="2066" w:name="_Toc62765828"/>
      <w:bookmarkStart w:id="2067" w:name="_Toc62816693"/>
      <w:bookmarkStart w:id="2068" w:name="_Toc62817452"/>
      <w:bookmarkStart w:id="2069" w:name="_Toc62818211"/>
      <w:bookmarkStart w:id="2070" w:name="_Toc61539039"/>
      <w:bookmarkStart w:id="2071" w:name="_Toc61539390"/>
      <w:bookmarkStart w:id="2072" w:name="_Toc61540093"/>
      <w:bookmarkStart w:id="2073" w:name="_Toc61540450"/>
      <w:bookmarkStart w:id="2074" w:name="_Toc61540801"/>
      <w:bookmarkStart w:id="2075" w:name="_Toc61541152"/>
      <w:bookmarkStart w:id="2076" w:name="_Toc61541502"/>
      <w:bookmarkStart w:id="2077" w:name="_Toc62765829"/>
      <w:bookmarkStart w:id="2078" w:name="_Toc62816694"/>
      <w:bookmarkStart w:id="2079" w:name="_Toc62817453"/>
      <w:bookmarkStart w:id="2080" w:name="_Toc62818212"/>
      <w:bookmarkStart w:id="2081" w:name="_Toc61539040"/>
      <w:bookmarkStart w:id="2082" w:name="_Toc61539391"/>
      <w:bookmarkStart w:id="2083" w:name="_Toc61540094"/>
      <w:bookmarkStart w:id="2084" w:name="_Toc61540451"/>
      <w:bookmarkStart w:id="2085" w:name="_Toc61540802"/>
      <w:bookmarkStart w:id="2086" w:name="_Toc61541153"/>
      <w:bookmarkStart w:id="2087" w:name="_Toc61541503"/>
      <w:bookmarkStart w:id="2088" w:name="_Toc62765830"/>
      <w:bookmarkStart w:id="2089" w:name="_Toc62816695"/>
      <w:bookmarkStart w:id="2090" w:name="_Toc62817454"/>
      <w:bookmarkStart w:id="2091" w:name="_Toc62818213"/>
      <w:bookmarkStart w:id="2092" w:name="_Toc61539041"/>
      <w:bookmarkStart w:id="2093" w:name="_Toc61539392"/>
      <w:bookmarkStart w:id="2094" w:name="_Toc61540095"/>
      <w:bookmarkStart w:id="2095" w:name="_Toc61540452"/>
      <w:bookmarkStart w:id="2096" w:name="_Toc61540803"/>
      <w:bookmarkStart w:id="2097" w:name="_Toc61541154"/>
      <w:bookmarkStart w:id="2098" w:name="_Toc61541504"/>
      <w:bookmarkStart w:id="2099" w:name="_Toc62765831"/>
      <w:bookmarkStart w:id="2100" w:name="_Toc62816696"/>
      <w:bookmarkStart w:id="2101" w:name="_Toc62817455"/>
      <w:bookmarkStart w:id="2102" w:name="_Toc62818214"/>
      <w:bookmarkStart w:id="2103" w:name="_Toc61539042"/>
      <w:bookmarkStart w:id="2104" w:name="_Toc61539393"/>
      <w:bookmarkStart w:id="2105" w:name="_Toc61540096"/>
      <w:bookmarkStart w:id="2106" w:name="_Toc61540453"/>
      <w:bookmarkStart w:id="2107" w:name="_Toc61540804"/>
      <w:bookmarkStart w:id="2108" w:name="_Toc61541155"/>
      <w:bookmarkStart w:id="2109" w:name="_Toc61541505"/>
      <w:bookmarkStart w:id="2110" w:name="_Toc62765832"/>
      <w:bookmarkStart w:id="2111" w:name="_Toc62816697"/>
      <w:bookmarkStart w:id="2112" w:name="_Toc62817456"/>
      <w:bookmarkStart w:id="2113" w:name="_Toc62818215"/>
      <w:bookmarkStart w:id="2114" w:name="_Toc61539043"/>
      <w:bookmarkStart w:id="2115" w:name="_Toc61539394"/>
      <w:bookmarkStart w:id="2116" w:name="_Toc61540097"/>
      <w:bookmarkStart w:id="2117" w:name="_Toc61540454"/>
      <w:bookmarkStart w:id="2118" w:name="_Toc61540805"/>
      <w:bookmarkStart w:id="2119" w:name="_Toc61541156"/>
      <w:bookmarkStart w:id="2120" w:name="_Toc61541506"/>
      <w:bookmarkStart w:id="2121" w:name="_Toc62765833"/>
      <w:bookmarkStart w:id="2122" w:name="_Toc62816698"/>
      <w:bookmarkStart w:id="2123" w:name="_Toc62817457"/>
      <w:bookmarkStart w:id="2124" w:name="_Toc62818216"/>
      <w:bookmarkStart w:id="2125" w:name="_Toc61539045"/>
      <w:bookmarkStart w:id="2126" w:name="_Toc61539396"/>
      <w:bookmarkStart w:id="2127" w:name="_Toc61540099"/>
      <w:bookmarkStart w:id="2128" w:name="_Toc61540456"/>
      <w:bookmarkStart w:id="2129" w:name="_Toc61540807"/>
      <w:bookmarkStart w:id="2130" w:name="_Toc61541158"/>
      <w:bookmarkStart w:id="2131" w:name="_Toc61541508"/>
      <w:bookmarkStart w:id="2132" w:name="_Toc62765835"/>
      <w:bookmarkStart w:id="2133" w:name="_Toc62816700"/>
      <w:bookmarkStart w:id="2134" w:name="_Toc62817459"/>
      <w:bookmarkStart w:id="2135" w:name="_Toc62818218"/>
      <w:bookmarkStart w:id="2136" w:name="_Toc61539046"/>
      <w:bookmarkStart w:id="2137" w:name="_Toc61539397"/>
      <w:bookmarkStart w:id="2138" w:name="_Toc61540100"/>
      <w:bookmarkStart w:id="2139" w:name="_Toc61540457"/>
      <w:bookmarkStart w:id="2140" w:name="_Toc61540808"/>
      <w:bookmarkStart w:id="2141" w:name="_Toc61541159"/>
      <w:bookmarkStart w:id="2142" w:name="_Toc61541509"/>
      <w:bookmarkStart w:id="2143" w:name="_Toc62765836"/>
      <w:bookmarkStart w:id="2144" w:name="_Toc62816701"/>
      <w:bookmarkStart w:id="2145" w:name="_Toc62817460"/>
      <w:bookmarkStart w:id="2146" w:name="_Toc62818219"/>
      <w:bookmarkStart w:id="2147" w:name="_Toc61539047"/>
      <w:bookmarkStart w:id="2148" w:name="_Toc61539398"/>
      <w:bookmarkStart w:id="2149" w:name="_Toc61540101"/>
      <w:bookmarkStart w:id="2150" w:name="_Toc61540458"/>
      <w:bookmarkStart w:id="2151" w:name="_Toc61540809"/>
      <w:bookmarkStart w:id="2152" w:name="_Toc61541160"/>
      <w:bookmarkStart w:id="2153" w:name="_Toc61541510"/>
      <w:bookmarkStart w:id="2154" w:name="_Toc62765837"/>
      <w:bookmarkStart w:id="2155" w:name="_Toc62816702"/>
      <w:bookmarkStart w:id="2156" w:name="_Toc62817461"/>
      <w:bookmarkStart w:id="2157" w:name="_Toc62818220"/>
      <w:bookmarkStart w:id="2158" w:name="_Toc61539049"/>
      <w:bookmarkStart w:id="2159" w:name="_Toc61539400"/>
      <w:bookmarkStart w:id="2160" w:name="_Toc61540103"/>
      <w:bookmarkStart w:id="2161" w:name="_Toc61540460"/>
      <w:bookmarkStart w:id="2162" w:name="_Toc61540811"/>
      <w:bookmarkStart w:id="2163" w:name="_Toc61541162"/>
      <w:bookmarkStart w:id="2164" w:name="_Toc61541512"/>
      <w:bookmarkStart w:id="2165" w:name="_Toc62765839"/>
      <w:bookmarkStart w:id="2166" w:name="_Toc62816704"/>
      <w:bookmarkStart w:id="2167" w:name="_Toc62817463"/>
      <w:bookmarkStart w:id="2168" w:name="_Toc62818222"/>
      <w:bookmarkStart w:id="2169" w:name="_Toc61539050"/>
      <w:bookmarkStart w:id="2170" w:name="_Toc61539401"/>
      <w:bookmarkStart w:id="2171" w:name="_Toc61540104"/>
      <w:bookmarkStart w:id="2172" w:name="_Toc61540461"/>
      <w:bookmarkStart w:id="2173" w:name="_Toc61540812"/>
      <w:bookmarkStart w:id="2174" w:name="_Toc61541163"/>
      <w:bookmarkStart w:id="2175" w:name="_Toc61541513"/>
      <w:bookmarkStart w:id="2176" w:name="_Toc62765840"/>
      <w:bookmarkStart w:id="2177" w:name="_Toc62816705"/>
      <w:bookmarkStart w:id="2178" w:name="_Toc62817464"/>
      <w:bookmarkStart w:id="2179" w:name="_Toc62818223"/>
      <w:bookmarkStart w:id="2180" w:name="_Toc61539051"/>
      <w:bookmarkStart w:id="2181" w:name="_Toc61539402"/>
      <w:bookmarkStart w:id="2182" w:name="_Toc61540105"/>
      <w:bookmarkStart w:id="2183" w:name="_Toc61540462"/>
      <w:bookmarkStart w:id="2184" w:name="_Toc61540813"/>
      <w:bookmarkStart w:id="2185" w:name="_Toc61541164"/>
      <w:bookmarkStart w:id="2186" w:name="_Toc61541514"/>
      <w:bookmarkStart w:id="2187" w:name="_Toc62765841"/>
      <w:bookmarkStart w:id="2188" w:name="_Toc62816706"/>
      <w:bookmarkStart w:id="2189" w:name="_Toc62817465"/>
      <w:bookmarkStart w:id="2190" w:name="_Toc62818224"/>
      <w:bookmarkStart w:id="2191" w:name="_Toc61539052"/>
      <w:bookmarkStart w:id="2192" w:name="_Toc61539403"/>
      <w:bookmarkStart w:id="2193" w:name="_Toc61540106"/>
      <w:bookmarkStart w:id="2194" w:name="_Toc61540463"/>
      <w:bookmarkStart w:id="2195" w:name="_Toc61540814"/>
      <w:bookmarkStart w:id="2196" w:name="_Toc61541165"/>
      <w:bookmarkStart w:id="2197" w:name="_Toc61541515"/>
      <w:bookmarkStart w:id="2198" w:name="_Toc62765842"/>
      <w:bookmarkStart w:id="2199" w:name="_Toc62816707"/>
      <w:bookmarkStart w:id="2200" w:name="_Toc62817466"/>
      <w:bookmarkStart w:id="2201" w:name="_Toc62818225"/>
      <w:bookmarkStart w:id="2202" w:name="_Toc61539053"/>
      <w:bookmarkStart w:id="2203" w:name="_Toc61539404"/>
      <w:bookmarkStart w:id="2204" w:name="_Toc61540107"/>
      <w:bookmarkStart w:id="2205" w:name="_Toc61540464"/>
      <w:bookmarkStart w:id="2206" w:name="_Toc61540815"/>
      <w:bookmarkStart w:id="2207" w:name="_Toc61541166"/>
      <w:bookmarkStart w:id="2208" w:name="_Toc61541516"/>
      <w:bookmarkStart w:id="2209" w:name="_Toc62765843"/>
      <w:bookmarkStart w:id="2210" w:name="_Toc62816708"/>
      <w:bookmarkStart w:id="2211" w:name="_Toc62817467"/>
      <w:bookmarkStart w:id="2212" w:name="_Toc62818226"/>
      <w:bookmarkStart w:id="2213" w:name="_Toc61539054"/>
      <w:bookmarkStart w:id="2214" w:name="_Toc61539405"/>
      <w:bookmarkStart w:id="2215" w:name="_Toc61540108"/>
      <w:bookmarkStart w:id="2216" w:name="_Toc61540465"/>
      <w:bookmarkStart w:id="2217" w:name="_Toc61540816"/>
      <w:bookmarkStart w:id="2218" w:name="_Toc61541167"/>
      <w:bookmarkStart w:id="2219" w:name="_Toc61541517"/>
      <w:bookmarkStart w:id="2220" w:name="_Toc62765844"/>
      <w:bookmarkStart w:id="2221" w:name="_Toc62816709"/>
      <w:bookmarkStart w:id="2222" w:name="_Toc62817468"/>
      <w:bookmarkStart w:id="2223" w:name="_Toc62818227"/>
      <w:bookmarkStart w:id="2224" w:name="_Toc61539055"/>
      <w:bookmarkStart w:id="2225" w:name="_Toc61539406"/>
      <w:bookmarkStart w:id="2226" w:name="_Toc61540109"/>
      <w:bookmarkStart w:id="2227" w:name="_Toc61540466"/>
      <w:bookmarkStart w:id="2228" w:name="_Toc61540817"/>
      <w:bookmarkStart w:id="2229" w:name="_Toc61541168"/>
      <w:bookmarkStart w:id="2230" w:name="_Toc61541518"/>
      <w:bookmarkStart w:id="2231" w:name="_Toc62765845"/>
      <w:bookmarkStart w:id="2232" w:name="_Toc62816710"/>
      <w:bookmarkStart w:id="2233" w:name="_Toc62817469"/>
      <w:bookmarkStart w:id="2234" w:name="_Toc62818228"/>
      <w:bookmarkStart w:id="2235" w:name="_Toc61539056"/>
      <w:bookmarkStart w:id="2236" w:name="_Toc61539407"/>
      <w:bookmarkStart w:id="2237" w:name="_Toc61540110"/>
      <w:bookmarkStart w:id="2238" w:name="_Toc61540467"/>
      <w:bookmarkStart w:id="2239" w:name="_Toc61540818"/>
      <w:bookmarkStart w:id="2240" w:name="_Toc61541169"/>
      <w:bookmarkStart w:id="2241" w:name="_Toc61541519"/>
      <w:bookmarkStart w:id="2242" w:name="_Toc62765846"/>
      <w:bookmarkStart w:id="2243" w:name="_Toc62816711"/>
      <w:bookmarkStart w:id="2244" w:name="_Toc62817470"/>
      <w:bookmarkStart w:id="2245" w:name="_Toc62818229"/>
      <w:bookmarkStart w:id="2246" w:name="_Toc61539058"/>
      <w:bookmarkStart w:id="2247" w:name="_Toc61539409"/>
      <w:bookmarkStart w:id="2248" w:name="_Toc61540112"/>
      <w:bookmarkStart w:id="2249" w:name="_Toc61540469"/>
      <w:bookmarkStart w:id="2250" w:name="_Toc61540820"/>
      <w:bookmarkStart w:id="2251" w:name="_Toc61541171"/>
      <w:bookmarkStart w:id="2252" w:name="_Toc61541521"/>
      <w:bookmarkStart w:id="2253" w:name="_Toc62765848"/>
      <w:bookmarkStart w:id="2254" w:name="_Toc62816713"/>
      <w:bookmarkStart w:id="2255" w:name="_Toc62817472"/>
      <w:bookmarkStart w:id="2256" w:name="_Toc62818231"/>
      <w:bookmarkStart w:id="2257" w:name="_Toc61539059"/>
      <w:bookmarkStart w:id="2258" w:name="_Toc61539410"/>
      <w:bookmarkStart w:id="2259" w:name="_Toc61540113"/>
      <w:bookmarkStart w:id="2260" w:name="_Toc61540470"/>
      <w:bookmarkStart w:id="2261" w:name="_Toc61540821"/>
      <w:bookmarkStart w:id="2262" w:name="_Toc61541172"/>
      <w:bookmarkStart w:id="2263" w:name="_Toc61541522"/>
      <w:bookmarkStart w:id="2264" w:name="_Toc62765849"/>
      <w:bookmarkStart w:id="2265" w:name="_Toc62816714"/>
      <w:bookmarkStart w:id="2266" w:name="_Toc62817473"/>
      <w:bookmarkStart w:id="2267" w:name="_Toc62818232"/>
      <w:bookmarkStart w:id="2268" w:name="_Toc61539060"/>
      <w:bookmarkStart w:id="2269" w:name="_Toc61539411"/>
      <w:bookmarkStart w:id="2270" w:name="_Toc61540114"/>
      <w:bookmarkStart w:id="2271" w:name="_Toc61540471"/>
      <w:bookmarkStart w:id="2272" w:name="_Toc61540822"/>
      <w:bookmarkStart w:id="2273" w:name="_Toc61541173"/>
      <w:bookmarkStart w:id="2274" w:name="_Toc61541523"/>
      <w:bookmarkStart w:id="2275" w:name="_Toc62765850"/>
      <w:bookmarkStart w:id="2276" w:name="_Toc62816715"/>
      <w:bookmarkStart w:id="2277" w:name="_Toc62817474"/>
      <w:bookmarkStart w:id="2278" w:name="_Toc62818233"/>
      <w:bookmarkStart w:id="2279" w:name="_Toc61539061"/>
      <w:bookmarkStart w:id="2280" w:name="_Toc61539412"/>
      <w:bookmarkStart w:id="2281" w:name="_Toc61540115"/>
      <w:bookmarkStart w:id="2282" w:name="_Toc61540472"/>
      <w:bookmarkStart w:id="2283" w:name="_Toc61540823"/>
      <w:bookmarkStart w:id="2284" w:name="_Toc61541174"/>
      <w:bookmarkStart w:id="2285" w:name="_Toc61541524"/>
      <w:bookmarkStart w:id="2286" w:name="_Toc62765851"/>
      <w:bookmarkStart w:id="2287" w:name="_Toc62816716"/>
      <w:bookmarkStart w:id="2288" w:name="_Toc62817475"/>
      <w:bookmarkStart w:id="2289" w:name="_Toc62818234"/>
      <w:bookmarkStart w:id="2290" w:name="_Toc61539062"/>
      <w:bookmarkStart w:id="2291" w:name="_Toc61539413"/>
      <w:bookmarkStart w:id="2292" w:name="_Toc61540116"/>
      <w:bookmarkStart w:id="2293" w:name="_Toc61540473"/>
      <w:bookmarkStart w:id="2294" w:name="_Toc61540824"/>
      <w:bookmarkStart w:id="2295" w:name="_Toc61541175"/>
      <w:bookmarkStart w:id="2296" w:name="_Toc61541525"/>
      <w:bookmarkStart w:id="2297" w:name="_Toc62765852"/>
      <w:bookmarkStart w:id="2298" w:name="_Toc62816717"/>
      <w:bookmarkStart w:id="2299" w:name="_Toc62817476"/>
      <w:bookmarkStart w:id="2300" w:name="_Toc62818235"/>
      <w:bookmarkStart w:id="2301" w:name="_Toc61539063"/>
      <w:bookmarkStart w:id="2302" w:name="_Toc61539414"/>
      <w:bookmarkStart w:id="2303" w:name="_Toc61540117"/>
      <w:bookmarkStart w:id="2304" w:name="_Toc61540474"/>
      <w:bookmarkStart w:id="2305" w:name="_Toc61540825"/>
      <w:bookmarkStart w:id="2306" w:name="_Toc61541176"/>
      <w:bookmarkStart w:id="2307" w:name="_Toc61541526"/>
      <w:bookmarkStart w:id="2308" w:name="_Toc62765853"/>
      <w:bookmarkStart w:id="2309" w:name="_Toc62816718"/>
      <w:bookmarkStart w:id="2310" w:name="_Toc62817477"/>
      <w:bookmarkStart w:id="2311" w:name="_Toc62818236"/>
      <w:bookmarkStart w:id="2312" w:name="_Toc61539064"/>
      <w:bookmarkStart w:id="2313" w:name="_Toc61539415"/>
      <w:bookmarkStart w:id="2314" w:name="_Toc61540118"/>
      <w:bookmarkStart w:id="2315" w:name="_Toc61540475"/>
      <w:bookmarkStart w:id="2316" w:name="_Toc61540826"/>
      <w:bookmarkStart w:id="2317" w:name="_Toc61541177"/>
      <w:bookmarkStart w:id="2318" w:name="_Toc61541527"/>
      <w:bookmarkStart w:id="2319" w:name="_Toc62765854"/>
      <w:bookmarkStart w:id="2320" w:name="_Toc62816719"/>
      <w:bookmarkStart w:id="2321" w:name="_Toc62817478"/>
      <w:bookmarkStart w:id="2322" w:name="_Toc62818237"/>
      <w:bookmarkStart w:id="2323" w:name="_Toc61539065"/>
      <w:bookmarkStart w:id="2324" w:name="_Toc61539416"/>
      <w:bookmarkStart w:id="2325" w:name="_Toc61540119"/>
      <w:bookmarkStart w:id="2326" w:name="_Toc61540476"/>
      <w:bookmarkStart w:id="2327" w:name="_Toc61540827"/>
      <w:bookmarkStart w:id="2328" w:name="_Toc61541178"/>
      <w:bookmarkStart w:id="2329" w:name="_Toc61541528"/>
      <w:bookmarkStart w:id="2330" w:name="_Toc62765855"/>
      <w:bookmarkStart w:id="2331" w:name="_Toc62816720"/>
      <w:bookmarkStart w:id="2332" w:name="_Toc62817479"/>
      <w:bookmarkStart w:id="2333" w:name="_Toc62818238"/>
      <w:bookmarkStart w:id="2334" w:name="_Toc61539067"/>
      <w:bookmarkStart w:id="2335" w:name="_Toc61539418"/>
      <w:bookmarkStart w:id="2336" w:name="_Toc61540121"/>
      <w:bookmarkStart w:id="2337" w:name="_Toc61540478"/>
      <w:bookmarkStart w:id="2338" w:name="_Toc61540829"/>
      <w:bookmarkStart w:id="2339" w:name="_Toc61541180"/>
      <w:bookmarkStart w:id="2340" w:name="_Toc61541530"/>
      <w:bookmarkStart w:id="2341" w:name="_Toc62765857"/>
      <w:bookmarkStart w:id="2342" w:name="_Toc62816722"/>
      <w:bookmarkStart w:id="2343" w:name="_Toc62817481"/>
      <w:bookmarkStart w:id="2344" w:name="_Toc62818240"/>
      <w:bookmarkStart w:id="2345" w:name="_Toc61539068"/>
      <w:bookmarkStart w:id="2346" w:name="_Toc61539419"/>
      <w:bookmarkStart w:id="2347" w:name="_Toc61540122"/>
      <w:bookmarkStart w:id="2348" w:name="_Toc61540479"/>
      <w:bookmarkStart w:id="2349" w:name="_Toc61540830"/>
      <w:bookmarkStart w:id="2350" w:name="_Toc61541181"/>
      <w:bookmarkStart w:id="2351" w:name="_Toc61541531"/>
      <w:bookmarkStart w:id="2352" w:name="_Toc62765858"/>
      <w:bookmarkStart w:id="2353" w:name="_Toc62816723"/>
      <w:bookmarkStart w:id="2354" w:name="_Toc62817482"/>
      <w:bookmarkStart w:id="2355" w:name="_Toc62818241"/>
      <w:bookmarkStart w:id="2356" w:name="_Toc61539069"/>
      <w:bookmarkStart w:id="2357" w:name="_Toc61539420"/>
      <w:bookmarkStart w:id="2358" w:name="_Toc61540123"/>
      <w:bookmarkStart w:id="2359" w:name="_Toc61540480"/>
      <w:bookmarkStart w:id="2360" w:name="_Toc61540831"/>
      <w:bookmarkStart w:id="2361" w:name="_Toc61541182"/>
      <w:bookmarkStart w:id="2362" w:name="_Toc61541532"/>
      <w:bookmarkStart w:id="2363" w:name="_Toc62765859"/>
      <w:bookmarkStart w:id="2364" w:name="_Toc62816724"/>
      <w:bookmarkStart w:id="2365" w:name="_Toc62817483"/>
      <w:bookmarkStart w:id="2366" w:name="_Toc62818242"/>
      <w:bookmarkStart w:id="2367" w:name="_Toc61539070"/>
      <w:bookmarkStart w:id="2368" w:name="_Toc61539421"/>
      <w:bookmarkStart w:id="2369" w:name="_Toc61540124"/>
      <w:bookmarkStart w:id="2370" w:name="_Toc61540481"/>
      <w:bookmarkStart w:id="2371" w:name="_Toc61540832"/>
      <w:bookmarkStart w:id="2372" w:name="_Toc61541183"/>
      <w:bookmarkStart w:id="2373" w:name="_Toc61541533"/>
      <w:bookmarkStart w:id="2374" w:name="_Toc62765860"/>
      <w:bookmarkStart w:id="2375" w:name="_Toc62816725"/>
      <w:bookmarkStart w:id="2376" w:name="_Toc62817484"/>
      <w:bookmarkStart w:id="2377" w:name="_Toc62818243"/>
      <w:bookmarkStart w:id="2378" w:name="_Toc61539071"/>
      <w:bookmarkStart w:id="2379" w:name="_Toc61539422"/>
      <w:bookmarkStart w:id="2380" w:name="_Toc61540125"/>
      <w:bookmarkStart w:id="2381" w:name="_Toc61540482"/>
      <w:bookmarkStart w:id="2382" w:name="_Toc61540833"/>
      <w:bookmarkStart w:id="2383" w:name="_Toc61541184"/>
      <w:bookmarkStart w:id="2384" w:name="_Toc61541534"/>
      <w:bookmarkStart w:id="2385" w:name="_Toc62765861"/>
      <w:bookmarkStart w:id="2386" w:name="_Toc62816726"/>
      <w:bookmarkStart w:id="2387" w:name="_Toc62817485"/>
      <w:bookmarkStart w:id="2388" w:name="_Toc62818244"/>
      <w:bookmarkStart w:id="2389" w:name="_Toc61539072"/>
      <w:bookmarkStart w:id="2390" w:name="_Toc61539423"/>
      <w:bookmarkStart w:id="2391" w:name="_Toc61540126"/>
      <w:bookmarkStart w:id="2392" w:name="_Toc61540483"/>
      <w:bookmarkStart w:id="2393" w:name="_Toc61540834"/>
      <w:bookmarkStart w:id="2394" w:name="_Toc61541185"/>
      <w:bookmarkStart w:id="2395" w:name="_Toc61541535"/>
      <w:bookmarkStart w:id="2396" w:name="_Toc62765862"/>
      <w:bookmarkStart w:id="2397" w:name="_Toc62816727"/>
      <w:bookmarkStart w:id="2398" w:name="_Toc62817486"/>
      <w:bookmarkStart w:id="2399" w:name="_Toc62818245"/>
      <w:bookmarkStart w:id="2400" w:name="_Toc61539073"/>
      <w:bookmarkStart w:id="2401" w:name="_Toc61539424"/>
      <w:bookmarkStart w:id="2402" w:name="_Toc61540127"/>
      <w:bookmarkStart w:id="2403" w:name="_Toc61540484"/>
      <w:bookmarkStart w:id="2404" w:name="_Toc61540835"/>
      <w:bookmarkStart w:id="2405" w:name="_Toc61541186"/>
      <w:bookmarkStart w:id="2406" w:name="_Toc61541536"/>
      <w:bookmarkStart w:id="2407" w:name="_Toc62765863"/>
      <w:bookmarkStart w:id="2408" w:name="_Toc62816728"/>
      <w:bookmarkStart w:id="2409" w:name="_Toc62817487"/>
      <w:bookmarkStart w:id="2410" w:name="_Toc62818246"/>
      <w:bookmarkStart w:id="2411" w:name="_Toc62765864"/>
      <w:bookmarkStart w:id="2412" w:name="_Toc62816729"/>
      <w:bookmarkStart w:id="2413" w:name="_Toc62817488"/>
      <w:bookmarkStart w:id="2414" w:name="_Toc62818247"/>
      <w:bookmarkStart w:id="2415" w:name="_Toc62765865"/>
      <w:bookmarkStart w:id="2416" w:name="_Toc62816730"/>
      <w:bookmarkStart w:id="2417" w:name="_Toc62817489"/>
      <w:bookmarkStart w:id="2418" w:name="_Toc62818248"/>
      <w:bookmarkStart w:id="2419" w:name="_Toc62765866"/>
      <w:bookmarkStart w:id="2420" w:name="_Toc62816731"/>
      <w:bookmarkStart w:id="2421" w:name="_Toc62817490"/>
      <w:bookmarkStart w:id="2422" w:name="_Toc62818249"/>
      <w:bookmarkStart w:id="2423" w:name="_Toc62765867"/>
      <w:bookmarkStart w:id="2424" w:name="_Toc62816732"/>
      <w:bookmarkStart w:id="2425" w:name="_Toc62817491"/>
      <w:bookmarkStart w:id="2426" w:name="_Toc62818250"/>
      <w:bookmarkStart w:id="2427" w:name="_Toc62765868"/>
      <w:bookmarkStart w:id="2428" w:name="_Toc62816733"/>
      <w:bookmarkStart w:id="2429" w:name="_Toc62817492"/>
      <w:bookmarkStart w:id="2430" w:name="_Toc62818251"/>
      <w:bookmarkStart w:id="2431" w:name="_Toc62765869"/>
      <w:bookmarkStart w:id="2432" w:name="_Toc62816734"/>
      <w:bookmarkStart w:id="2433" w:name="_Toc62817493"/>
      <w:bookmarkStart w:id="2434" w:name="_Toc62818252"/>
      <w:bookmarkStart w:id="2435" w:name="_Toc62765870"/>
      <w:bookmarkStart w:id="2436" w:name="_Toc62816735"/>
      <w:bookmarkStart w:id="2437" w:name="_Toc62817494"/>
      <w:bookmarkStart w:id="2438" w:name="_Toc62818253"/>
      <w:bookmarkStart w:id="2439" w:name="_Toc62765871"/>
      <w:bookmarkStart w:id="2440" w:name="_Toc62816736"/>
      <w:bookmarkStart w:id="2441" w:name="_Toc62817495"/>
      <w:bookmarkStart w:id="2442" w:name="_Toc62818254"/>
      <w:bookmarkStart w:id="2443" w:name="_Toc62765872"/>
      <w:bookmarkStart w:id="2444" w:name="_Toc62816737"/>
      <w:bookmarkStart w:id="2445" w:name="_Toc62817496"/>
      <w:bookmarkStart w:id="2446" w:name="_Toc62818255"/>
      <w:bookmarkStart w:id="2447" w:name="_Toc62765873"/>
      <w:bookmarkStart w:id="2448" w:name="_Toc62816738"/>
      <w:bookmarkStart w:id="2449" w:name="_Toc62817497"/>
      <w:bookmarkStart w:id="2450" w:name="_Toc62818256"/>
      <w:bookmarkStart w:id="2451" w:name="_Toc62765874"/>
      <w:bookmarkStart w:id="2452" w:name="_Toc62816739"/>
      <w:bookmarkStart w:id="2453" w:name="_Toc62817498"/>
      <w:bookmarkStart w:id="2454" w:name="_Toc62818257"/>
      <w:bookmarkStart w:id="2455" w:name="_Toc62765875"/>
      <w:bookmarkStart w:id="2456" w:name="_Toc62816740"/>
      <w:bookmarkStart w:id="2457" w:name="_Toc62817499"/>
      <w:bookmarkStart w:id="2458" w:name="_Toc62818258"/>
      <w:bookmarkStart w:id="2459" w:name="_Toc62765876"/>
      <w:bookmarkStart w:id="2460" w:name="_Toc62816741"/>
      <w:bookmarkStart w:id="2461" w:name="_Toc62817500"/>
      <w:bookmarkStart w:id="2462" w:name="_Toc62818259"/>
      <w:bookmarkStart w:id="2463" w:name="_Toc62765877"/>
      <w:bookmarkStart w:id="2464" w:name="_Toc62816742"/>
      <w:bookmarkStart w:id="2465" w:name="_Toc62817501"/>
      <w:bookmarkStart w:id="2466" w:name="_Toc62818260"/>
      <w:bookmarkStart w:id="2467" w:name="_Toc62765878"/>
      <w:bookmarkStart w:id="2468" w:name="_Toc62816743"/>
      <w:bookmarkStart w:id="2469" w:name="_Toc62817502"/>
      <w:bookmarkStart w:id="2470" w:name="_Toc62818261"/>
      <w:bookmarkStart w:id="2471" w:name="_Toc62765879"/>
      <w:bookmarkStart w:id="2472" w:name="_Toc62816744"/>
      <w:bookmarkStart w:id="2473" w:name="_Toc62817503"/>
      <w:bookmarkStart w:id="2474" w:name="_Toc62818262"/>
      <w:bookmarkStart w:id="2475" w:name="_Toc62765880"/>
      <w:bookmarkStart w:id="2476" w:name="_Toc62816745"/>
      <w:bookmarkStart w:id="2477" w:name="_Toc62817504"/>
      <w:bookmarkStart w:id="2478" w:name="_Toc62818263"/>
      <w:bookmarkStart w:id="2479" w:name="_Toc62765881"/>
      <w:bookmarkStart w:id="2480" w:name="_Toc62816746"/>
      <w:bookmarkStart w:id="2481" w:name="_Toc62817505"/>
      <w:bookmarkStart w:id="2482" w:name="_Toc62818264"/>
      <w:bookmarkStart w:id="2483" w:name="_Toc62765882"/>
      <w:bookmarkStart w:id="2484" w:name="_Toc62816747"/>
      <w:bookmarkStart w:id="2485" w:name="_Toc62817506"/>
      <w:bookmarkStart w:id="2486" w:name="_Toc62818265"/>
      <w:bookmarkStart w:id="2487" w:name="_Toc62765883"/>
      <w:bookmarkStart w:id="2488" w:name="_Toc62816748"/>
      <w:bookmarkStart w:id="2489" w:name="_Toc62817507"/>
      <w:bookmarkStart w:id="2490" w:name="_Toc62818266"/>
      <w:bookmarkStart w:id="2491" w:name="_Toc62765884"/>
      <w:bookmarkStart w:id="2492" w:name="_Toc62816749"/>
      <w:bookmarkStart w:id="2493" w:name="_Toc62817508"/>
      <w:bookmarkStart w:id="2494" w:name="_Toc62818267"/>
      <w:bookmarkStart w:id="2495" w:name="_Toc62765885"/>
      <w:bookmarkStart w:id="2496" w:name="_Toc62816750"/>
      <w:bookmarkStart w:id="2497" w:name="_Toc62817509"/>
      <w:bookmarkStart w:id="2498" w:name="_Toc62818268"/>
      <w:bookmarkStart w:id="2499" w:name="_Toc62765886"/>
      <w:bookmarkStart w:id="2500" w:name="_Toc62816751"/>
      <w:bookmarkStart w:id="2501" w:name="_Toc62817510"/>
      <w:bookmarkStart w:id="2502" w:name="_Toc62818269"/>
      <w:bookmarkStart w:id="2503" w:name="_Toc62765887"/>
      <w:bookmarkStart w:id="2504" w:name="_Toc62816752"/>
      <w:bookmarkStart w:id="2505" w:name="_Toc62817511"/>
      <w:bookmarkStart w:id="2506" w:name="_Toc62818270"/>
      <w:bookmarkStart w:id="2507" w:name="_Toc62765888"/>
      <w:bookmarkStart w:id="2508" w:name="_Toc62816753"/>
      <w:bookmarkStart w:id="2509" w:name="_Toc62817512"/>
      <w:bookmarkStart w:id="2510" w:name="_Toc62818271"/>
      <w:bookmarkStart w:id="2511" w:name="_Toc62765889"/>
      <w:bookmarkStart w:id="2512" w:name="_Toc62816754"/>
      <w:bookmarkStart w:id="2513" w:name="_Toc62817513"/>
      <w:bookmarkStart w:id="2514" w:name="_Toc62818272"/>
      <w:bookmarkStart w:id="2515" w:name="_Toc62765890"/>
      <w:bookmarkStart w:id="2516" w:name="_Toc62816755"/>
      <w:bookmarkStart w:id="2517" w:name="_Toc62817514"/>
      <w:bookmarkStart w:id="2518" w:name="_Toc62818273"/>
      <w:bookmarkStart w:id="2519" w:name="_Toc62765891"/>
      <w:bookmarkStart w:id="2520" w:name="_Toc62816756"/>
      <w:bookmarkStart w:id="2521" w:name="_Toc62817515"/>
      <w:bookmarkStart w:id="2522" w:name="_Toc62818274"/>
      <w:bookmarkStart w:id="2523" w:name="_Toc62765892"/>
      <w:bookmarkStart w:id="2524" w:name="_Toc62816757"/>
      <w:bookmarkStart w:id="2525" w:name="_Toc62817516"/>
      <w:bookmarkStart w:id="2526" w:name="_Toc62818275"/>
      <w:bookmarkStart w:id="2527" w:name="_Toc62765893"/>
      <w:bookmarkStart w:id="2528" w:name="_Toc62816758"/>
      <w:bookmarkStart w:id="2529" w:name="_Toc62817517"/>
      <w:bookmarkStart w:id="2530" w:name="_Toc62818276"/>
      <w:bookmarkStart w:id="2531" w:name="_Toc62765894"/>
      <w:bookmarkStart w:id="2532" w:name="_Toc62816759"/>
      <w:bookmarkStart w:id="2533" w:name="_Toc62817518"/>
      <w:bookmarkStart w:id="2534" w:name="_Toc62818277"/>
      <w:bookmarkStart w:id="2535" w:name="_Toc62765895"/>
      <w:bookmarkStart w:id="2536" w:name="_Toc62816760"/>
      <w:bookmarkStart w:id="2537" w:name="_Toc62817519"/>
      <w:bookmarkStart w:id="2538" w:name="_Toc62818278"/>
      <w:bookmarkStart w:id="2539" w:name="_Toc62765896"/>
      <w:bookmarkStart w:id="2540" w:name="_Toc62816761"/>
      <w:bookmarkStart w:id="2541" w:name="_Toc62817520"/>
      <w:bookmarkStart w:id="2542" w:name="_Toc62818279"/>
      <w:bookmarkStart w:id="2543" w:name="_Toc62765897"/>
      <w:bookmarkStart w:id="2544" w:name="_Toc62816762"/>
      <w:bookmarkStart w:id="2545" w:name="_Toc62817521"/>
      <w:bookmarkStart w:id="2546" w:name="_Toc62818280"/>
      <w:bookmarkStart w:id="2547" w:name="_Toc62765898"/>
      <w:bookmarkStart w:id="2548" w:name="_Toc62816763"/>
      <w:bookmarkStart w:id="2549" w:name="_Toc62817522"/>
      <w:bookmarkStart w:id="2550" w:name="_Toc62818281"/>
      <w:bookmarkStart w:id="2551" w:name="_Toc62765899"/>
      <w:bookmarkStart w:id="2552" w:name="_Toc62816764"/>
      <w:bookmarkStart w:id="2553" w:name="_Toc62817523"/>
      <w:bookmarkStart w:id="2554" w:name="_Toc62818282"/>
      <w:bookmarkStart w:id="2555" w:name="_Toc62765900"/>
      <w:bookmarkStart w:id="2556" w:name="_Toc62816765"/>
      <w:bookmarkStart w:id="2557" w:name="_Toc62817524"/>
      <w:bookmarkStart w:id="2558" w:name="_Toc62818283"/>
      <w:bookmarkStart w:id="2559" w:name="_Toc62765901"/>
      <w:bookmarkStart w:id="2560" w:name="_Toc62816766"/>
      <w:bookmarkStart w:id="2561" w:name="_Toc62817525"/>
      <w:bookmarkStart w:id="2562" w:name="_Toc62818284"/>
      <w:bookmarkStart w:id="2563" w:name="_Toc62765902"/>
      <w:bookmarkStart w:id="2564" w:name="_Toc62816767"/>
      <w:bookmarkStart w:id="2565" w:name="_Toc62817526"/>
      <w:bookmarkStart w:id="2566" w:name="_Toc62818285"/>
      <w:bookmarkStart w:id="2567" w:name="_Toc62765903"/>
      <w:bookmarkStart w:id="2568" w:name="_Toc62816768"/>
      <w:bookmarkStart w:id="2569" w:name="_Toc62817527"/>
      <w:bookmarkStart w:id="2570" w:name="_Toc62818286"/>
      <w:bookmarkStart w:id="2571" w:name="_Toc62765904"/>
      <w:bookmarkStart w:id="2572" w:name="_Toc62816769"/>
      <w:bookmarkStart w:id="2573" w:name="_Toc62817528"/>
      <w:bookmarkStart w:id="2574" w:name="_Toc62818287"/>
      <w:bookmarkStart w:id="2575" w:name="_Toc62765905"/>
      <w:bookmarkStart w:id="2576" w:name="_Toc62816770"/>
      <w:bookmarkStart w:id="2577" w:name="_Toc62817529"/>
      <w:bookmarkStart w:id="2578" w:name="_Toc62818288"/>
      <w:bookmarkStart w:id="2579" w:name="_Toc62765906"/>
      <w:bookmarkStart w:id="2580" w:name="_Toc62816771"/>
      <w:bookmarkStart w:id="2581" w:name="_Toc62817530"/>
      <w:bookmarkStart w:id="2582" w:name="_Toc62818289"/>
      <w:bookmarkStart w:id="2583" w:name="_Toc62765907"/>
      <w:bookmarkStart w:id="2584" w:name="_Toc62816772"/>
      <w:bookmarkStart w:id="2585" w:name="_Toc62817531"/>
      <w:bookmarkStart w:id="2586" w:name="_Toc62818290"/>
      <w:bookmarkStart w:id="2587" w:name="_Toc62765908"/>
      <w:bookmarkStart w:id="2588" w:name="_Toc62816773"/>
      <w:bookmarkStart w:id="2589" w:name="_Toc62817532"/>
      <w:bookmarkStart w:id="2590" w:name="_Toc62818291"/>
      <w:bookmarkStart w:id="2591" w:name="_Toc62765909"/>
      <w:bookmarkStart w:id="2592" w:name="_Toc62816774"/>
      <w:bookmarkStart w:id="2593" w:name="_Toc62817533"/>
      <w:bookmarkStart w:id="2594" w:name="_Toc62818292"/>
      <w:bookmarkStart w:id="2595" w:name="_Toc62765911"/>
      <w:bookmarkStart w:id="2596" w:name="_Toc62816776"/>
      <w:bookmarkStart w:id="2597" w:name="_Toc62817535"/>
      <w:bookmarkStart w:id="2598" w:name="_Toc62818294"/>
      <w:bookmarkStart w:id="2599" w:name="_Toc62765912"/>
      <w:bookmarkStart w:id="2600" w:name="_Toc62816777"/>
      <w:bookmarkStart w:id="2601" w:name="_Toc62817536"/>
      <w:bookmarkStart w:id="2602" w:name="_Toc62818295"/>
      <w:bookmarkStart w:id="2603" w:name="_Toc62765913"/>
      <w:bookmarkStart w:id="2604" w:name="_Toc62816778"/>
      <w:bookmarkStart w:id="2605" w:name="_Toc62817537"/>
      <w:bookmarkStart w:id="2606" w:name="_Toc62818296"/>
      <w:bookmarkStart w:id="2607" w:name="_Toc62765915"/>
      <w:bookmarkStart w:id="2608" w:name="_Toc62816780"/>
      <w:bookmarkStart w:id="2609" w:name="_Toc62817539"/>
      <w:bookmarkStart w:id="2610" w:name="_Toc62818298"/>
      <w:bookmarkStart w:id="2611" w:name="_Toc62765916"/>
      <w:bookmarkStart w:id="2612" w:name="_Toc62816781"/>
      <w:bookmarkStart w:id="2613" w:name="_Toc62817540"/>
      <w:bookmarkStart w:id="2614" w:name="_Toc62818299"/>
      <w:bookmarkStart w:id="2615" w:name="_Toc62765917"/>
      <w:bookmarkStart w:id="2616" w:name="_Toc62816782"/>
      <w:bookmarkStart w:id="2617" w:name="_Toc62817541"/>
      <w:bookmarkStart w:id="2618" w:name="_Toc62818300"/>
      <w:bookmarkStart w:id="2619" w:name="_Toc62765918"/>
      <w:bookmarkStart w:id="2620" w:name="_Toc62816783"/>
      <w:bookmarkStart w:id="2621" w:name="_Toc62817542"/>
      <w:bookmarkStart w:id="2622" w:name="_Toc62818301"/>
      <w:bookmarkStart w:id="2623" w:name="_Toc62765919"/>
      <w:bookmarkStart w:id="2624" w:name="_Toc62816784"/>
      <w:bookmarkStart w:id="2625" w:name="_Toc62817543"/>
      <w:bookmarkStart w:id="2626" w:name="_Toc62818302"/>
      <w:bookmarkStart w:id="2627" w:name="_Toc62765920"/>
      <w:bookmarkStart w:id="2628" w:name="_Toc62816785"/>
      <w:bookmarkStart w:id="2629" w:name="_Toc62817544"/>
      <w:bookmarkStart w:id="2630" w:name="_Toc62818303"/>
      <w:bookmarkStart w:id="2631" w:name="_Toc62765921"/>
      <w:bookmarkStart w:id="2632" w:name="_Toc62816786"/>
      <w:bookmarkStart w:id="2633" w:name="_Toc62817545"/>
      <w:bookmarkStart w:id="2634" w:name="_Toc62818304"/>
      <w:bookmarkStart w:id="2635" w:name="_Toc62765922"/>
      <w:bookmarkStart w:id="2636" w:name="_Toc62816787"/>
      <w:bookmarkStart w:id="2637" w:name="_Toc62817546"/>
      <w:bookmarkStart w:id="2638" w:name="_Toc62818305"/>
      <w:bookmarkStart w:id="2639" w:name="_Toc62765924"/>
      <w:bookmarkStart w:id="2640" w:name="_Toc62816789"/>
      <w:bookmarkStart w:id="2641" w:name="_Toc62817548"/>
      <w:bookmarkStart w:id="2642" w:name="_Toc62818307"/>
      <w:bookmarkStart w:id="2643" w:name="_Toc62765925"/>
      <w:bookmarkStart w:id="2644" w:name="_Toc62816790"/>
      <w:bookmarkStart w:id="2645" w:name="_Toc62817549"/>
      <w:bookmarkStart w:id="2646" w:name="_Toc62818308"/>
      <w:bookmarkStart w:id="2647" w:name="_Toc62765926"/>
      <w:bookmarkStart w:id="2648" w:name="_Toc62816791"/>
      <w:bookmarkStart w:id="2649" w:name="_Toc62817550"/>
      <w:bookmarkStart w:id="2650" w:name="_Toc62818309"/>
      <w:bookmarkStart w:id="2651" w:name="_Toc62765927"/>
      <w:bookmarkStart w:id="2652" w:name="_Toc62816792"/>
      <w:bookmarkStart w:id="2653" w:name="_Toc62817551"/>
      <w:bookmarkStart w:id="2654" w:name="_Toc62818310"/>
      <w:bookmarkStart w:id="2655" w:name="_Toc62765928"/>
      <w:bookmarkStart w:id="2656" w:name="_Toc62816793"/>
      <w:bookmarkStart w:id="2657" w:name="_Toc62817552"/>
      <w:bookmarkStart w:id="2658" w:name="_Toc62818311"/>
      <w:bookmarkStart w:id="2659" w:name="_Toc62765929"/>
      <w:bookmarkStart w:id="2660" w:name="_Toc62816794"/>
      <w:bookmarkStart w:id="2661" w:name="_Toc62817553"/>
      <w:bookmarkStart w:id="2662" w:name="_Toc62818312"/>
      <w:bookmarkStart w:id="2663" w:name="_Toc62765930"/>
      <w:bookmarkStart w:id="2664" w:name="_Toc62816795"/>
      <w:bookmarkStart w:id="2665" w:name="_Toc62817554"/>
      <w:bookmarkStart w:id="2666" w:name="_Toc62818313"/>
      <w:bookmarkStart w:id="2667" w:name="_Toc62765931"/>
      <w:bookmarkStart w:id="2668" w:name="_Toc62816796"/>
      <w:bookmarkStart w:id="2669" w:name="_Toc62817555"/>
      <w:bookmarkStart w:id="2670" w:name="_Toc62818314"/>
      <w:bookmarkStart w:id="2671" w:name="_Toc62765933"/>
      <w:bookmarkStart w:id="2672" w:name="_Toc62816798"/>
      <w:bookmarkStart w:id="2673" w:name="_Toc62817557"/>
      <w:bookmarkStart w:id="2674" w:name="_Toc62818316"/>
      <w:bookmarkStart w:id="2675" w:name="_Toc66820044"/>
      <w:bookmarkStart w:id="2676" w:name="_Toc67061447"/>
      <w:bookmarkStart w:id="2677" w:name="_Toc66820045"/>
      <w:bookmarkStart w:id="2678" w:name="_Toc67061448"/>
      <w:bookmarkStart w:id="2679" w:name="_Toc66820046"/>
      <w:bookmarkStart w:id="2680" w:name="_Toc67061449"/>
      <w:bookmarkStart w:id="2681" w:name="_Toc66820047"/>
      <w:bookmarkStart w:id="2682" w:name="_Toc67061450"/>
      <w:bookmarkStart w:id="2683" w:name="_Toc66820048"/>
      <w:bookmarkStart w:id="2684" w:name="_Toc67061451"/>
      <w:bookmarkStart w:id="2685" w:name="_Toc66820049"/>
      <w:bookmarkStart w:id="2686" w:name="_Toc67061452"/>
      <w:bookmarkStart w:id="2687" w:name="_Toc66820056"/>
      <w:bookmarkStart w:id="2688" w:name="_Toc67061459"/>
      <w:bookmarkStart w:id="2689" w:name="_Ref78463136"/>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r w:rsidR="00AE5692" w:rsidRPr="00E71393">
        <w:t>.</w:t>
      </w:r>
    </w:p>
    <w:p w14:paraId="00798791" w14:textId="77777777" w:rsidR="00AE5692" w:rsidRPr="00E71393" w:rsidRDefault="00AE5692">
      <w:pPr>
        <w:spacing w:after="200" w:line="276" w:lineRule="auto"/>
        <w:rPr>
          <w:sz w:val="22"/>
        </w:rPr>
      </w:pPr>
      <w:r w:rsidRPr="00E71393">
        <w:br w:type="page"/>
      </w:r>
    </w:p>
    <w:p w14:paraId="07A9A69E" w14:textId="77777777" w:rsidR="0054143F" w:rsidRPr="00E71393" w:rsidRDefault="00EA758D" w:rsidP="0054143F">
      <w:pPr>
        <w:pStyle w:val="AnnextitleHead1"/>
        <w:numPr>
          <w:ilvl w:val="0"/>
          <w:numId w:val="30"/>
        </w:numPr>
      </w:pPr>
      <w:bookmarkStart w:id="2690" w:name="_Toc110167184"/>
      <w:bookmarkStart w:id="2691" w:name="_Toc110170527"/>
      <w:bookmarkStart w:id="2692" w:name="_Toc110170644"/>
      <w:bookmarkStart w:id="2693" w:name="_Toc110170782"/>
      <w:bookmarkStart w:id="2694" w:name="_Toc110170889"/>
      <w:bookmarkStart w:id="2695" w:name="_Toc114647917"/>
      <w:bookmarkEnd w:id="2690"/>
      <w:bookmarkEnd w:id="2691"/>
      <w:bookmarkEnd w:id="2692"/>
      <w:bookmarkEnd w:id="2693"/>
      <w:bookmarkEnd w:id="2694"/>
      <w:r w:rsidRPr="00E71393">
        <w:t>Acceptance of VTS Radar Systems</w:t>
      </w:r>
      <w:bookmarkEnd w:id="2695"/>
    </w:p>
    <w:p w14:paraId="1269BF70" w14:textId="05445335" w:rsidR="0054143F" w:rsidRPr="00E71393" w:rsidRDefault="00EA758D" w:rsidP="0054143F">
      <w:pPr>
        <w:pStyle w:val="BodyText"/>
        <w:rPr>
          <w:lang w:eastAsia="ja-JP"/>
        </w:rPr>
      </w:pPr>
      <w:r w:rsidRPr="00E71393">
        <w:rPr>
          <w:lang w:eastAsia="ja-JP"/>
        </w:rPr>
        <w:t xml:space="preserve">IALA Guideline </w:t>
      </w:r>
      <w:r w:rsidR="00606E22" w:rsidRPr="002C701E">
        <w:rPr>
          <w:i/>
          <w:iCs/>
          <w:lang w:eastAsia="ja-JP"/>
        </w:rPr>
        <w:t>G</w:t>
      </w:r>
      <w:r w:rsidRPr="002C701E">
        <w:rPr>
          <w:i/>
          <w:iCs/>
          <w:lang w:eastAsia="ja-JP"/>
        </w:rPr>
        <w:t>1111-9</w:t>
      </w:r>
      <w:r w:rsidRPr="00E71393">
        <w:rPr>
          <w:lang w:eastAsia="ja-JP"/>
        </w:rPr>
        <w:t xml:space="preserve"> </w:t>
      </w:r>
      <w:r w:rsidRPr="002C701E">
        <w:rPr>
          <w:i/>
          <w:iCs/>
          <w:lang w:eastAsia="ja-JP"/>
        </w:rPr>
        <w:t>Acceptance Framework of VTS System</w:t>
      </w:r>
      <w:r w:rsidRPr="00E71393">
        <w:rPr>
          <w:lang w:eastAsia="ja-JP"/>
        </w:rPr>
        <w:t xml:space="preserve"> provide general acceptance steps and key area of considerations related to</w:t>
      </w:r>
      <w:r w:rsidR="00314DC5" w:rsidRPr="00E71393">
        <w:rPr>
          <w:lang w:eastAsia="ja-JP"/>
        </w:rPr>
        <w:t xml:space="preserve"> the</w:t>
      </w:r>
      <w:r w:rsidRPr="00E71393">
        <w:rPr>
          <w:lang w:eastAsia="ja-JP"/>
        </w:rPr>
        <w:t xml:space="preserve"> acceptance of </w:t>
      </w:r>
      <w:r w:rsidR="00606E22">
        <w:rPr>
          <w:lang w:eastAsia="ja-JP"/>
        </w:rPr>
        <w:t xml:space="preserve">a </w:t>
      </w:r>
      <w:r w:rsidRPr="00E71393">
        <w:rPr>
          <w:lang w:eastAsia="ja-JP"/>
        </w:rPr>
        <w:t xml:space="preserve">VTS </w:t>
      </w:r>
      <w:r w:rsidR="00606E22">
        <w:rPr>
          <w:lang w:eastAsia="ja-JP"/>
        </w:rPr>
        <w:t>s</w:t>
      </w:r>
      <w:r w:rsidRPr="00E71393">
        <w:rPr>
          <w:lang w:eastAsia="ja-JP"/>
        </w:rPr>
        <w:t xml:space="preserve">ystem and VTS </w:t>
      </w:r>
      <w:r w:rsidR="00606E22">
        <w:rPr>
          <w:lang w:eastAsia="ja-JP"/>
        </w:rPr>
        <w:t>e</w:t>
      </w:r>
      <w:r w:rsidRPr="00E71393">
        <w:rPr>
          <w:lang w:eastAsia="ja-JP"/>
        </w:rPr>
        <w:t xml:space="preserve">quipment. </w:t>
      </w:r>
    </w:p>
    <w:p w14:paraId="7DE1DC76" w14:textId="20D748F1" w:rsidR="0054143F" w:rsidRPr="00E71393" w:rsidRDefault="00EA758D" w:rsidP="0054143F">
      <w:pPr>
        <w:pStyle w:val="BodyText"/>
        <w:rPr>
          <w:lang w:eastAsia="ja-JP"/>
        </w:rPr>
      </w:pPr>
      <w:r w:rsidRPr="00E71393">
        <w:rPr>
          <w:lang w:eastAsia="ja-JP"/>
        </w:rPr>
        <w:t xml:space="preserve">The radar systems could be tested to evaluate the fulfilment to the specific requirement in the agreed requirement </w:t>
      </w:r>
      <w:r w:rsidR="001638DE">
        <w:rPr>
          <w:lang w:eastAsia="ja-JP"/>
        </w:rPr>
        <w:t>in accordance with a t</w:t>
      </w:r>
      <w:r w:rsidRPr="00E71393">
        <w:rPr>
          <w:lang w:eastAsia="ja-JP"/>
        </w:rPr>
        <w:t xml:space="preserve">est </w:t>
      </w:r>
      <w:r w:rsidR="001638DE">
        <w:rPr>
          <w:lang w:eastAsia="ja-JP"/>
        </w:rPr>
        <w:t>p</w:t>
      </w:r>
      <w:r w:rsidRPr="00E71393">
        <w:rPr>
          <w:lang w:eastAsia="ja-JP"/>
        </w:rPr>
        <w:t xml:space="preserve">lan and </w:t>
      </w:r>
      <w:r w:rsidR="001638DE">
        <w:rPr>
          <w:lang w:eastAsia="ja-JP"/>
        </w:rPr>
        <w:t>t</w:t>
      </w:r>
      <w:r w:rsidRPr="00E71393">
        <w:rPr>
          <w:lang w:eastAsia="ja-JP"/>
        </w:rPr>
        <w:t xml:space="preserve">est </w:t>
      </w:r>
      <w:r w:rsidR="001638DE">
        <w:rPr>
          <w:lang w:eastAsia="ja-JP"/>
        </w:rPr>
        <w:t>p</w:t>
      </w:r>
      <w:r w:rsidRPr="00E71393">
        <w:rPr>
          <w:lang w:eastAsia="ja-JP"/>
        </w:rPr>
        <w:t xml:space="preserve">rocedure. </w:t>
      </w:r>
    </w:p>
    <w:p w14:paraId="5CD3A495" w14:textId="77777777" w:rsidR="0054143F" w:rsidRPr="00E71393" w:rsidRDefault="00EA758D" w:rsidP="0054143F">
      <w:pPr>
        <w:pStyle w:val="BodyText"/>
        <w:rPr>
          <w:lang w:eastAsia="en-GB"/>
        </w:rPr>
      </w:pPr>
      <w:r w:rsidRPr="00E71393">
        <w:rPr>
          <w:lang w:eastAsia="en-GB"/>
        </w:rPr>
        <w:t xml:space="preserve">The radar system should be set up in normal operational mode, and its receiver gain may be adjusted to meet the specified false alarm probability requirements. </w:t>
      </w:r>
    </w:p>
    <w:p w14:paraId="3E5DE2F0" w14:textId="77777777" w:rsidR="0054143F" w:rsidRPr="00E71393" w:rsidRDefault="00EA758D" w:rsidP="0054143F">
      <w:pPr>
        <w:pStyle w:val="BodyText"/>
        <w:rPr>
          <w:lang w:eastAsia="en-GB"/>
        </w:rPr>
      </w:pPr>
      <w:r w:rsidRPr="00E71393">
        <w:rPr>
          <w:lang w:eastAsia="en-GB"/>
        </w:rPr>
        <w:t>The meteorological</w:t>
      </w:r>
      <w:r w:rsidRPr="00E71393">
        <w:rPr>
          <w:lang w:eastAsia="ja-JP"/>
        </w:rPr>
        <w:t xml:space="preserve"> and hydrological</w:t>
      </w:r>
      <w:r w:rsidRPr="00E71393">
        <w:rPr>
          <w:lang w:eastAsia="en-GB"/>
        </w:rPr>
        <w:t xml:space="preserve"> conditions significantly impact radar performance. These testing conditions should resemble the agreed requirements for the specific target type and be recorded during the test. </w:t>
      </w:r>
    </w:p>
    <w:p w14:paraId="32D7DFDD" w14:textId="77777777" w:rsidR="0054143F" w:rsidRPr="00E71393" w:rsidRDefault="00EA758D" w:rsidP="0054143F">
      <w:pPr>
        <w:pStyle w:val="BodyText"/>
        <w:rPr>
          <w:lang w:eastAsia="en-GB"/>
        </w:rPr>
      </w:pPr>
      <w:r w:rsidRPr="00E71393">
        <w:rPr>
          <w:lang w:eastAsia="en-GB"/>
        </w:rPr>
        <w:t>It might also be desirable to verify the availability and include (part off) an annual cycle in the acceptance process and perform fine tuning underway to ensure good long-term operation.</w:t>
      </w:r>
    </w:p>
    <w:p w14:paraId="1EB3F07D" w14:textId="68CD15A1" w:rsidR="0054143F" w:rsidRPr="00E71393" w:rsidRDefault="00A22C54" w:rsidP="0054143F">
      <w:pPr>
        <w:pStyle w:val="AnnexHead2"/>
      </w:pPr>
      <w:bookmarkStart w:id="2696" w:name="_Toc114647918"/>
      <w:r w:rsidRPr="00E71393">
        <w:t>Test targets</w:t>
      </w:r>
      <w:bookmarkEnd w:id="2696"/>
    </w:p>
    <w:p w14:paraId="51311777" w14:textId="77777777" w:rsidR="00A25A7A" w:rsidRPr="005F450F" w:rsidRDefault="00A25A7A" w:rsidP="002C701E">
      <w:pPr>
        <w:pStyle w:val="Heading1separationline"/>
      </w:pPr>
    </w:p>
    <w:p w14:paraId="781D9EA8" w14:textId="449D6F65" w:rsidR="0054143F" w:rsidRPr="00E71393" w:rsidRDefault="00314DC5" w:rsidP="0054143F">
      <w:pPr>
        <w:pStyle w:val="BodyText"/>
        <w:rPr>
          <w:lang w:eastAsia="ja-JP"/>
        </w:rPr>
      </w:pPr>
      <w:r w:rsidRPr="00E71393">
        <w:rPr>
          <w:lang w:eastAsia="ja-JP"/>
        </w:rPr>
        <w:t>A q</w:t>
      </w:r>
      <w:r w:rsidR="00EA758D" w:rsidRPr="00E71393">
        <w:rPr>
          <w:lang w:eastAsia="en-GB"/>
        </w:rPr>
        <w:t>ualitative</w:t>
      </w:r>
      <w:r w:rsidR="00EA758D" w:rsidRPr="00E71393">
        <w:rPr>
          <w:lang w:eastAsia="ja-JP"/>
        </w:rPr>
        <w:t xml:space="preserve"> site acceptance performance test for radar systems could be conducted using any of the following three targets:</w:t>
      </w:r>
    </w:p>
    <w:p w14:paraId="235C9C87" w14:textId="77777777" w:rsidR="0054143F" w:rsidRPr="00E71393" w:rsidRDefault="00EA758D" w:rsidP="0054143F">
      <w:pPr>
        <w:pStyle w:val="Bullet1"/>
        <w:rPr>
          <w:lang w:eastAsia="en-GB"/>
        </w:rPr>
      </w:pPr>
      <w:r w:rsidRPr="00E71393">
        <w:rPr>
          <w:lang w:eastAsia="ja-JP"/>
        </w:rPr>
        <w:t>Target of opportunity</w:t>
      </w:r>
    </w:p>
    <w:p w14:paraId="32EDA682" w14:textId="77777777" w:rsidR="0054143F" w:rsidRPr="00E71393" w:rsidRDefault="00EA758D" w:rsidP="0054143F">
      <w:pPr>
        <w:pStyle w:val="Bullet1"/>
        <w:rPr>
          <w:lang w:eastAsia="en-GB"/>
        </w:rPr>
      </w:pPr>
      <w:r w:rsidRPr="00E71393">
        <w:rPr>
          <w:lang w:eastAsia="ja-JP"/>
        </w:rPr>
        <w:t>Controlled target</w:t>
      </w:r>
    </w:p>
    <w:p w14:paraId="62199D4B" w14:textId="77777777" w:rsidR="0054143F" w:rsidRPr="00E71393" w:rsidRDefault="00EA758D" w:rsidP="0054143F">
      <w:pPr>
        <w:pStyle w:val="Bullet1"/>
        <w:rPr>
          <w:lang w:eastAsia="en-GB"/>
        </w:rPr>
      </w:pPr>
      <w:r w:rsidRPr="00E71393">
        <w:rPr>
          <w:lang w:eastAsia="ja-JP"/>
        </w:rPr>
        <w:t>Controlled and calibrated target</w:t>
      </w:r>
    </w:p>
    <w:p w14:paraId="0BB43ECF" w14:textId="66C75FF0" w:rsidR="0054143F" w:rsidRPr="00E71393" w:rsidRDefault="00EA758D" w:rsidP="0054143F">
      <w:pPr>
        <w:pStyle w:val="BodyText"/>
        <w:rPr>
          <w:lang w:eastAsia="ja-JP"/>
        </w:rPr>
      </w:pPr>
      <w:r w:rsidRPr="00E71393">
        <w:rPr>
          <w:lang w:eastAsia="ja-JP"/>
        </w:rPr>
        <w:t>The selection of test target</w:t>
      </w:r>
      <w:r w:rsidR="00314DC5" w:rsidRPr="00E71393">
        <w:rPr>
          <w:lang w:eastAsia="ja-JP"/>
        </w:rPr>
        <w:t>(s)</w:t>
      </w:r>
      <w:r w:rsidRPr="00E71393">
        <w:rPr>
          <w:lang w:eastAsia="ja-JP"/>
        </w:rPr>
        <w:t xml:space="preserve"> depends on the </w:t>
      </w:r>
      <w:r w:rsidR="00314DC5" w:rsidRPr="00E71393">
        <w:rPr>
          <w:lang w:eastAsia="ja-JP"/>
        </w:rPr>
        <w:t>agreed</w:t>
      </w:r>
      <w:r w:rsidRPr="00E71393">
        <w:rPr>
          <w:lang w:eastAsia="ja-JP"/>
        </w:rPr>
        <w:t>, test requirement</w:t>
      </w:r>
      <w:r w:rsidR="00314DC5" w:rsidRPr="00E71393">
        <w:rPr>
          <w:lang w:eastAsia="ja-JP"/>
        </w:rPr>
        <w:t>s</w:t>
      </w:r>
      <w:r w:rsidRPr="00E71393">
        <w:rPr>
          <w:lang w:eastAsia="ja-JP"/>
        </w:rPr>
        <w:t xml:space="preserve">, test method, budget, time span and other resources. </w:t>
      </w:r>
    </w:p>
    <w:p w14:paraId="1CDA48A5" w14:textId="77777777" w:rsidR="0054143F" w:rsidRPr="00E71393" w:rsidRDefault="00EA758D" w:rsidP="0054143F">
      <w:pPr>
        <w:pStyle w:val="AnnexHead3"/>
      </w:pPr>
      <w:bookmarkStart w:id="2697" w:name="_Toc114647919"/>
      <w:r w:rsidRPr="00E71393">
        <w:t>Target of opportunity</w:t>
      </w:r>
      <w:bookmarkEnd w:id="2697"/>
    </w:p>
    <w:p w14:paraId="7D219351" w14:textId="09B869C2" w:rsidR="0054143F" w:rsidRPr="00E71393" w:rsidRDefault="00314DC5" w:rsidP="0054143F">
      <w:pPr>
        <w:pStyle w:val="BodyText"/>
        <w:rPr>
          <w:lang w:eastAsia="en-GB"/>
        </w:rPr>
      </w:pPr>
      <w:r w:rsidRPr="00E71393">
        <w:rPr>
          <w:lang w:eastAsia="en-GB"/>
        </w:rPr>
        <w:t xml:space="preserve">A </w:t>
      </w:r>
      <w:r w:rsidR="00EA758D" w:rsidRPr="00E71393">
        <w:rPr>
          <w:lang w:eastAsia="en-GB"/>
        </w:rPr>
        <w:t>target of opportunity means a random target navigating at the operational area and maritime constructions (</w:t>
      </w:r>
      <w:r w:rsidRPr="00E71393">
        <w:rPr>
          <w:lang w:eastAsia="en-GB"/>
        </w:rPr>
        <w:t xml:space="preserve">such as </w:t>
      </w:r>
      <w:r w:rsidR="00EA758D" w:rsidRPr="00E71393">
        <w:rPr>
          <w:lang w:eastAsia="en-GB"/>
        </w:rPr>
        <w:t>buoy</w:t>
      </w:r>
      <w:r w:rsidRPr="00E71393">
        <w:rPr>
          <w:lang w:eastAsia="en-GB"/>
        </w:rPr>
        <w:t>s</w:t>
      </w:r>
      <w:r w:rsidR="00EA758D" w:rsidRPr="00E71393">
        <w:rPr>
          <w:lang w:eastAsia="en-GB"/>
        </w:rPr>
        <w:t>, meteorological</w:t>
      </w:r>
      <w:r w:rsidR="00EA758D" w:rsidRPr="00E71393">
        <w:rPr>
          <w:lang w:eastAsia="ja-JP"/>
        </w:rPr>
        <w:t xml:space="preserve"> and hydrological construction</w:t>
      </w:r>
      <w:r w:rsidRPr="00E71393">
        <w:rPr>
          <w:lang w:eastAsia="ja-JP"/>
        </w:rPr>
        <w:t>s</w:t>
      </w:r>
      <w:r w:rsidR="00EA758D" w:rsidRPr="00E71393">
        <w:rPr>
          <w:lang w:eastAsia="ja-JP"/>
        </w:rPr>
        <w:t xml:space="preserve"> and </w:t>
      </w:r>
      <w:r w:rsidR="00EA758D" w:rsidRPr="00E71393">
        <w:rPr>
          <w:lang w:eastAsia="en-GB"/>
        </w:rPr>
        <w:t>wind farm</w:t>
      </w:r>
      <w:r w:rsidRPr="00E71393">
        <w:rPr>
          <w:lang w:eastAsia="en-GB"/>
        </w:rPr>
        <w:t>s</w:t>
      </w:r>
      <w:r w:rsidR="00EA758D" w:rsidRPr="00E71393">
        <w:rPr>
          <w:lang w:eastAsia="en-GB"/>
        </w:rPr>
        <w:t xml:space="preserve">). Radar systems cannot identify the target of opportunity; however, AIS information, charts and other resources are typically used to identify the target of opportunity during testing. </w:t>
      </w:r>
    </w:p>
    <w:p w14:paraId="0C1D7F2B" w14:textId="77777777" w:rsidR="0054143F" w:rsidRPr="00E71393" w:rsidRDefault="00EA758D" w:rsidP="0054143F">
      <w:pPr>
        <w:pStyle w:val="BodyText"/>
        <w:rPr>
          <w:lang w:eastAsia="ja-JP"/>
        </w:rPr>
      </w:pPr>
      <w:r w:rsidRPr="00E71393">
        <w:rPr>
          <w:lang w:eastAsia="ja-JP"/>
        </w:rPr>
        <w:t>The selecting target of opportunity for test target enables to:</w:t>
      </w:r>
    </w:p>
    <w:p w14:paraId="62A44818" w14:textId="77777777" w:rsidR="0054143F" w:rsidRPr="00E71393" w:rsidRDefault="00EA758D" w:rsidP="0054143F">
      <w:pPr>
        <w:pStyle w:val="Bullet1"/>
        <w:rPr>
          <w:lang w:eastAsia="ja-JP"/>
        </w:rPr>
      </w:pPr>
      <w:r w:rsidRPr="00E71393">
        <w:rPr>
          <w:lang w:eastAsia="ja-JP"/>
        </w:rPr>
        <w:t>Use real targets for VTS operation</w:t>
      </w:r>
    </w:p>
    <w:p w14:paraId="536EB8C1" w14:textId="77777777" w:rsidR="0054143F" w:rsidRPr="00E71393" w:rsidRDefault="00EA758D" w:rsidP="0054143F">
      <w:pPr>
        <w:pStyle w:val="Bullet1"/>
        <w:rPr>
          <w:lang w:eastAsia="ja-JP"/>
        </w:rPr>
      </w:pPr>
      <w:r w:rsidRPr="00E71393">
        <w:rPr>
          <w:lang w:eastAsia="ja-JP"/>
        </w:rPr>
        <w:t>Use various types of targets</w:t>
      </w:r>
    </w:p>
    <w:p w14:paraId="59B29D80" w14:textId="77777777" w:rsidR="0054143F" w:rsidRPr="00E71393" w:rsidRDefault="00EA758D" w:rsidP="0054143F">
      <w:pPr>
        <w:pStyle w:val="Bullet1"/>
        <w:rPr>
          <w:lang w:eastAsia="ja-JP"/>
        </w:rPr>
      </w:pPr>
      <w:r w:rsidRPr="00E71393">
        <w:rPr>
          <w:lang w:eastAsia="ja-JP"/>
        </w:rPr>
        <w:t>Test for an extensive period</w:t>
      </w:r>
    </w:p>
    <w:p w14:paraId="34512C17" w14:textId="77777777" w:rsidR="0054143F" w:rsidRPr="00E71393" w:rsidRDefault="00EA758D" w:rsidP="0054143F">
      <w:pPr>
        <w:pStyle w:val="Bullet1"/>
        <w:rPr>
          <w:lang w:eastAsia="ja-JP"/>
        </w:rPr>
      </w:pPr>
      <w:r w:rsidRPr="00E71393">
        <w:rPr>
          <w:lang w:eastAsia="ja-JP"/>
        </w:rPr>
        <w:t xml:space="preserve">Test under different </w:t>
      </w:r>
      <w:r w:rsidRPr="00E71393">
        <w:rPr>
          <w:lang w:eastAsia="en-GB"/>
        </w:rPr>
        <w:t>meteorological</w:t>
      </w:r>
      <w:r w:rsidRPr="00E71393">
        <w:rPr>
          <w:lang w:eastAsia="ja-JP"/>
        </w:rPr>
        <w:t xml:space="preserve"> and hydrological conditions of opportunity </w:t>
      </w:r>
    </w:p>
    <w:p w14:paraId="29153A1C" w14:textId="77777777" w:rsidR="0054143F" w:rsidRPr="00E71393" w:rsidRDefault="00EA758D" w:rsidP="0054143F">
      <w:pPr>
        <w:pStyle w:val="AnnexHead3"/>
      </w:pPr>
      <w:bookmarkStart w:id="2698" w:name="_Toc114647920"/>
      <w:r w:rsidRPr="00E71393">
        <w:t>Controlled target</w:t>
      </w:r>
      <w:bookmarkEnd w:id="2698"/>
    </w:p>
    <w:p w14:paraId="2E631027" w14:textId="7BB106C1" w:rsidR="0054143F" w:rsidRPr="00E71393" w:rsidRDefault="00314DC5" w:rsidP="0054143F">
      <w:pPr>
        <w:pStyle w:val="BodyText"/>
        <w:rPr>
          <w:lang w:eastAsia="en-GB"/>
        </w:rPr>
      </w:pPr>
      <w:r w:rsidRPr="00E71393">
        <w:rPr>
          <w:lang w:eastAsia="ja-JP"/>
        </w:rPr>
        <w:t xml:space="preserve">A controlled </w:t>
      </w:r>
      <w:r w:rsidR="00EA758D" w:rsidRPr="00E71393">
        <w:rPr>
          <w:lang w:eastAsia="ja-JP"/>
        </w:rPr>
        <w:t>target means target which is under control to accomplish specific testing. A</w:t>
      </w:r>
      <w:r w:rsidR="00EA758D" w:rsidRPr="00E71393">
        <w:rPr>
          <w:lang w:eastAsia="en-GB"/>
        </w:rPr>
        <w:t xml:space="preserve"> controlled target should be selected to reflect the RCS specified in the agreed requirements. It is an almost impossible task to judge the RCS of a target by inspection and quantitative measurements. The determination of selected targets can be carried out using IALA target types, </w:t>
      </w:r>
      <w:r w:rsidR="001638DE">
        <w:rPr>
          <w:lang w:eastAsia="en-GB"/>
        </w:rPr>
        <w:t>see</w:t>
      </w:r>
      <w:r w:rsidR="00EA758D" w:rsidRPr="00E71393">
        <w:rPr>
          <w:lang w:eastAsia="en-GB"/>
        </w:rPr>
        <w:t xml:space="preserve"> </w:t>
      </w:r>
      <w:r w:rsidR="001B03F3">
        <w:rPr>
          <w:lang w:eastAsia="en-GB"/>
        </w:rPr>
        <w:fldChar w:fldCharType="begin"/>
      </w:r>
      <w:r w:rsidR="001B03F3">
        <w:rPr>
          <w:lang w:eastAsia="en-GB"/>
        </w:rPr>
        <w:instrText xml:space="preserve"> REF _Ref114567186 \r \h </w:instrText>
      </w:r>
      <w:r w:rsidR="001B03F3">
        <w:rPr>
          <w:lang w:eastAsia="en-GB"/>
        </w:rPr>
      </w:r>
      <w:r w:rsidR="001B03F3">
        <w:rPr>
          <w:lang w:eastAsia="en-GB"/>
        </w:rPr>
        <w:fldChar w:fldCharType="separate"/>
      </w:r>
      <w:r w:rsidR="00FA418A">
        <w:rPr>
          <w:lang w:eastAsia="en-GB"/>
        </w:rPr>
        <w:t>Table 1</w:t>
      </w:r>
      <w:r w:rsidR="001B03F3">
        <w:rPr>
          <w:lang w:eastAsia="en-GB"/>
        </w:rPr>
        <w:fldChar w:fldCharType="end"/>
      </w:r>
      <w:r w:rsidR="001B03F3">
        <w:rPr>
          <w:lang w:eastAsia="en-GB"/>
        </w:rPr>
        <w:t>.</w:t>
      </w:r>
    </w:p>
    <w:p w14:paraId="296F62B0" w14:textId="77777777" w:rsidR="0054143F" w:rsidRPr="00E71393" w:rsidRDefault="00EA758D" w:rsidP="0054143F">
      <w:pPr>
        <w:pStyle w:val="BodyText"/>
        <w:rPr>
          <w:lang w:eastAsia="ja-JP"/>
        </w:rPr>
      </w:pPr>
      <w:r w:rsidRPr="00E71393">
        <w:rPr>
          <w:lang w:eastAsia="ja-JP"/>
        </w:rPr>
        <w:t>The selecting controlled target for test target enables to:</w:t>
      </w:r>
    </w:p>
    <w:p w14:paraId="3129CE75" w14:textId="77777777" w:rsidR="0054143F" w:rsidRPr="00E71393" w:rsidRDefault="00EA758D" w:rsidP="0054143F">
      <w:pPr>
        <w:pStyle w:val="Bullet1"/>
        <w:rPr>
          <w:lang w:eastAsia="ja-JP"/>
        </w:rPr>
      </w:pPr>
      <w:r w:rsidRPr="00E71393">
        <w:rPr>
          <w:lang w:eastAsia="ja-JP"/>
        </w:rPr>
        <w:t>Use specific targets of interest which is compatible with the requirements</w:t>
      </w:r>
    </w:p>
    <w:p w14:paraId="2BE23426" w14:textId="77777777" w:rsidR="0054143F" w:rsidRPr="00E71393" w:rsidRDefault="00EA758D" w:rsidP="0054143F">
      <w:pPr>
        <w:pStyle w:val="Bullet1"/>
        <w:rPr>
          <w:lang w:eastAsia="ja-JP"/>
        </w:rPr>
      </w:pPr>
      <w:r w:rsidRPr="00E71393">
        <w:rPr>
          <w:lang w:eastAsia="ja-JP"/>
        </w:rPr>
        <w:t>Control target to navigate a specified route and move</w:t>
      </w:r>
    </w:p>
    <w:p w14:paraId="1FF760E3" w14:textId="77777777" w:rsidR="0054143F" w:rsidRPr="00E71393" w:rsidRDefault="00EA758D" w:rsidP="0054143F">
      <w:pPr>
        <w:pStyle w:val="Bullet1"/>
        <w:rPr>
          <w:lang w:eastAsia="ja-JP"/>
        </w:rPr>
      </w:pPr>
      <w:r w:rsidRPr="00E71393">
        <w:rPr>
          <w:lang w:eastAsia="ja-JP"/>
        </w:rPr>
        <w:t>Repeat the same test</w:t>
      </w:r>
    </w:p>
    <w:p w14:paraId="704C9816" w14:textId="77777777" w:rsidR="0054143F" w:rsidRPr="00E71393" w:rsidRDefault="00EA758D" w:rsidP="0054143F">
      <w:pPr>
        <w:pStyle w:val="BodyText"/>
        <w:rPr>
          <w:lang w:eastAsia="ja-JP"/>
        </w:rPr>
      </w:pPr>
      <w:r w:rsidRPr="00E71393">
        <w:rPr>
          <w:lang w:eastAsia="ja-JP"/>
        </w:rPr>
        <w:t>It is preferable to secure communication between ship to shore to conduct acceptance test smoothly.</w:t>
      </w:r>
    </w:p>
    <w:p w14:paraId="457389F7" w14:textId="77777777" w:rsidR="0054143F" w:rsidRPr="00E71393" w:rsidRDefault="00EA758D" w:rsidP="0054143F">
      <w:pPr>
        <w:pStyle w:val="AnnexHead3"/>
      </w:pPr>
      <w:bookmarkStart w:id="2699" w:name="_Toc114647921"/>
      <w:r w:rsidRPr="00E71393">
        <w:t>Controlled and calibrated target</w:t>
      </w:r>
      <w:bookmarkEnd w:id="2699"/>
    </w:p>
    <w:p w14:paraId="7C8099E0" w14:textId="77777777" w:rsidR="0054143F" w:rsidRPr="00E71393" w:rsidRDefault="00EA758D" w:rsidP="0054143F">
      <w:pPr>
        <w:pStyle w:val="BodyText"/>
        <w:rPr>
          <w:lang w:eastAsia="en-GB"/>
        </w:rPr>
      </w:pPr>
      <w:r w:rsidRPr="00E71393">
        <w:rPr>
          <w:lang w:eastAsia="ja-JP"/>
        </w:rPr>
        <w:t xml:space="preserve">A controlled and calibrated target means the controlled target </w:t>
      </w:r>
      <w:r w:rsidRPr="00E71393">
        <w:rPr>
          <w:lang w:eastAsia="en-GB"/>
        </w:rPr>
        <w:t>with the required ability to reflect electromagnetic waves, such as a target with RCS of 1 m</w:t>
      </w:r>
      <w:r w:rsidRPr="00E71393">
        <w:rPr>
          <w:vertAlign w:val="superscript"/>
          <w:lang w:eastAsia="en-GB"/>
        </w:rPr>
        <w:t>2</w:t>
      </w:r>
      <w:r w:rsidRPr="00E71393">
        <w:rPr>
          <w:lang w:eastAsia="en-GB"/>
        </w:rPr>
        <w:t xml:space="preserve"> to 10 m</w:t>
      </w:r>
      <w:r w:rsidRPr="00E71393">
        <w:rPr>
          <w:vertAlign w:val="superscript"/>
          <w:lang w:eastAsia="en-GB"/>
        </w:rPr>
        <w:t>2</w:t>
      </w:r>
      <w:r w:rsidRPr="00E71393">
        <w:rPr>
          <w:lang w:eastAsia="en-GB"/>
        </w:rPr>
        <w:t xml:space="preserve"> is typically used. The calibration improves the accuracy of the used target RCS.</w:t>
      </w:r>
    </w:p>
    <w:p w14:paraId="6C9C1BB6" w14:textId="7B39D296" w:rsidR="0054143F" w:rsidRPr="00E71393" w:rsidRDefault="00A22C54" w:rsidP="0054143F">
      <w:pPr>
        <w:pStyle w:val="AnnexHead2"/>
      </w:pPr>
      <w:bookmarkStart w:id="2700" w:name="_Toc114647922"/>
      <w:r w:rsidRPr="00E71393">
        <w:t>Lobing</w:t>
      </w:r>
      <w:bookmarkEnd w:id="2700"/>
    </w:p>
    <w:p w14:paraId="35B9A74B" w14:textId="77777777" w:rsidR="00A25A7A" w:rsidRPr="005F450F" w:rsidRDefault="00A25A7A" w:rsidP="002C701E">
      <w:pPr>
        <w:pStyle w:val="Heading1separationline"/>
      </w:pPr>
    </w:p>
    <w:p w14:paraId="3BE00057" w14:textId="7929A561" w:rsidR="0054143F" w:rsidRPr="00E71393" w:rsidRDefault="00EA758D" w:rsidP="0054143F">
      <w:pPr>
        <w:pStyle w:val="BodyText"/>
      </w:pPr>
      <w:r w:rsidRPr="00E71393">
        <w:t xml:space="preserve">One of the most common pitfalls during verification of radar systems is that the echo intensity from a point target can vary drastically with height. As </w:t>
      </w:r>
      <w:r w:rsidRPr="0099720C">
        <w:t>illustrated in</w:t>
      </w:r>
      <w:r w:rsidR="00B544A1" w:rsidRPr="0099720C">
        <w:t xml:space="preserve"> </w:t>
      </w:r>
      <w:r w:rsidR="00B544A1" w:rsidRPr="0099720C">
        <w:fldChar w:fldCharType="begin"/>
      </w:r>
      <w:r w:rsidR="00B544A1" w:rsidRPr="0099720C">
        <w:instrText xml:space="preserve"> REF _Ref114556786 \r \h  \* MERGEFORMAT </w:instrText>
      </w:r>
      <w:r w:rsidR="00B544A1" w:rsidRPr="0099720C">
        <w:fldChar w:fldCharType="separate"/>
      </w:r>
      <w:r w:rsidR="00FA418A">
        <w:t>Figure 20</w:t>
      </w:r>
      <w:r w:rsidR="00B544A1" w:rsidRPr="0099720C">
        <w:fldChar w:fldCharType="end"/>
      </w:r>
      <w:r w:rsidR="001B03F3">
        <w:t xml:space="preserve">, </w:t>
      </w:r>
      <w:r w:rsidRPr="00E71393">
        <w:t xml:space="preserve">the radar signal will reach the target by travelling along different paths of which the most important ones are the direct path and the path where the radar signal has been reflected by the sea surface. The radar signals travelling along the two paths are added to form a resultant signal, a phenomenon known as multipath reflections. At some target heights, the two waves interference constructively, leading to increased signal levels, whereas the waves interference destructively leading to decreased or even vanishing signal levels at other target heights. </w:t>
      </w:r>
    </w:p>
    <w:p w14:paraId="1B79E0C0" w14:textId="77777777" w:rsidR="006D15D5" w:rsidRPr="00E71393" w:rsidRDefault="006D15D5" w:rsidP="006D15D5">
      <w:pPr>
        <w:pStyle w:val="BodyText"/>
      </w:pPr>
      <w:r w:rsidRPr="00E71393">
        <w:t xml:space="preserve">As a result, the coverage area exhibits a “lobed” structure where the detection probability alternates between high and low as a function of target height. Hence, if two point-targets of equal RCS are placed at the same distance from the radar, their echoes can differ significantly if their heights happen to be picked such that one is situated in a multipath peak (top left pane) while the other is at a multipath minimum (top right pane). Thus, the appearance of multipath reflections must be accounted for when selecting target heights and positioning the targets. </w:t>
      </w:r>
    </w:p>
    <w:p w14:paraId="2DAFE2BE" w14:textId="77777777" w:rsidR="006D15D5" w:rsidRPr="00E71393" w:rsidRDefault="006D15D5" w:rsidP="006D15D5">
      <w:pPr>
        <w:pStyle w:val="BodyText"/>
      </w:pPr>
      <w:r w:rsidRPr="00E71393">
        <w:t>Multipath reflections are severe at low sea states, elevated heights, and at long ranges. Furthermore, the lobing will depend on atmospheric conditions making range detection tests with point targets, e.g., traditional radar reflectors, very difficult and in practice impossible to reproduce. The practical solution is to use targets distributed in height, such as small vessels with measured RCS.</w:t>
      </w:r>
    </w:p>
    <w:p w14:paraId="4F9A6751" w14:textId="77777777" w:rsidR="0054143F" w:rsidRPr="00E71393" w:rsidRDefault="0054143F" w:rsidP="0054143F">
      <w:pPr>
        <w:pStyle w:val="BodyText"/>
      </w:pPr>
    </w:p>
    <w:p w14:paraId="717A7586" w14:textId="77777777" w:rsidR="0054143F" w:rsidRPr="00E71393" w:rsidRDefault="00EA758D" w:rsidP="0054143F">
      <w:pPr>
        <w:pStyle w:val="BodyText"/>
        <w:keepNext/>
        <w:jc w:val="center"/>
      </w:pPr>
      <w:r w:rsidRPr="00E71393">
        <w:rPr>
          <w:noProof/>
        </w:rPr>
        <w:drawing>
          <wp:inline distT="0" distB="0" distL="0" distR="0" wp14:anchorId="78D9028F" wp14:editId="3844254E">
            <wp:extent cx="5079535" cy="4019550"/>
            <wp:effectExtent l="0" t="0" r="6985"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025414" name="Picture 129"/>
                    <pic:cNvPicPr>
                      <a:picLocks noChangeAspect="1" noChangeArrowheads="1"/>
                    </pic:cNvPicPr>
                  </pic:nvPicPr>
                  <pic:blipFill>
                    <a:blip r:embed="rId57" cstate="print">
                      <a:extLst>
                        <a:ext uri="{28A0092B-C50C-407E-A947-70E740481C1C}">
                          <a14:useLocalDpi xmlns:a14="http://schemas.microsoft.com/office/drawing/2010/main" val="0"/>
                        </a:ext>
                      </a:extLst>
                    </a:blip>
                    <a:stretch>
                      <a:fillRect/>
                    </a:stretch>
                  </pic:blipFill>
                  <pic:spPr bwMode="auto">
                    <a:xfrm>
                      <a:off x="0" y="0"/>
                      <a:ext cx="5123180" cy="4054088"/>
                    </a:xfrm>
                    <a:prstGeom prst="rect">
                      <a:avLst/>
                    </a:prstGeom>
                    <a:noFill/>
                    <a:ln>
                      <a:noFill/>
                    </a:ln>
                  </pic:spPr>
                </pic:pic>
              </a:graphicData>
            </a:graphic>
          </wp:inline>
        </w:drawing>
      </w:r>
    </w:p>
    <w:p w14:paraId="01FB937D" w14:textId="119C6DF4" w:rsidR="0054143F" w:rsidRPr="00E71393" w:rsidRDefault="00EA758D" w:rsidP="002C701E">
      <w:pPr>
        <w:pStyle w:val="Figurecaption"/>
      </w:pPr>
      <w:bookmarkStart w:id="2701" w:name="_Ref114556786"/>
      <w:bookmarkStart w:id="2702" w:name="_Toc114647783"/>
      <w:r w:rsidRPr="00E71393">
        <w:t>Multi-path reflections (lobing)</w:t>
      </w:r>
      <w:bookmarkEnd w:id="2701"/>
      <w:bookmarkEnd w:id="2702"/>
    </w:p>
    <w:p w14:paraId="2B55D4FD" w14:textId="3932D5ED" w:rsidR="0054143F" w:rsidRPr="00E71393" w:rsidRDefault="00EA758D" w:rsidP="0054143F">
      <w:pPr>
        <w:pStyle w:val="AnnexHead2"/>
      </w:pPr>
      <w:bookmarkStart w:id="2703" w:name="_Toc114647923"/>
      <w:r w:rsidRPr="00E71393">
        <w:t xml:space="preserve">Test </w:t>
      </w:r>
      <w:r w:rsidR="00A22C54" w:rsidRPr="00E71393">
        <w:t>methodology</w:t>
      </w:r>
      <w:bookmarkEnd w:id="2703"/>
    </w:p>
    <w:p w14:paraId="2202482F" w14:textId="77777777" w:rsidR="00A25A7A" w:rsidRPr="005F450F" w:rsidRDefault="00A25A7A" w:rsidP="002C701E">
      <w:pPr>
        <w:pStyle w:val="Heading1separationline"/>
      </w:pPr>
    </w:p>
    <w:p w14:paraId="16D8B8B2" w14:textId="77777777" w:rsidR="00314DC5" w:rsidRPr="00E71393" w:rsidRDefault="00314DC5" w:rsidP="008D3995">
      <w:pPr>
        <w:pStyle w:val="BodyText"/>
      </w:pPr>
      <w:r w:rsidRPr="00E71393">
        <w:t>This chapter gives the functional and performance test methodology for VTS radars. However, these methodologies are examples, not a complete list of testing and do not limit the other test methodology. The VTS provider should be select a suitable test methodology considering aspects such as the purpose, importance and budget.</w:t>
      </w:r>
    </w:p>
    <w:p w14:paraId="1332336C" w14:textId="6E45A5FC" w:rsidR="0054143F" w:rsidRPr="00E71393" w:rsidRDefault="00EA758D" w:rsidP="0054143F">
      <w:pPr>
        <w:pStyle w:val="AnnexHead3"/>
      </w:pPr>
      <w:bookmarkStart w:id="2704" w:name="_Toc114647924"/>
      <w:r w:rsidRPr="00E71393">
        <w:t xml:space="preserve">Radar </w:t>
      </w:r>
      <w:r w:rsidR="00A22C54" w:rsidRPr="00E71393">
        <w:t>f</w:t>
      </w:r>
      <w:r w:rsidRPr="00E71393">
        <w:t>unctions and other features</w:t>
      </w:r>
      <w:bookmarkEnd w:id="2704"/>
    </w:p>
    <w:p w14:paraId="07EB76E7" w14:textId="3B467DBD" w:rsidR="0054143F" w:rsidRPr="00E71393" w:rsidRDefault="00EA758D" w:rsidP="0054143F">
      <w:pPr>
        <w:pStyle w:val="BodyText"/>
        <w:rPr>
          <w:lang w:eastAsia="en-GB"/>
        </w:rPr>
      </w:pPr>
      <w:bookmarkStart w:id="2705" w:name="_Hlk79580914"/>
      <w:r w:rsidRPr="00E71393">
        <w:rPr>
          <w:lang w:eastAsia="en-GB"/>
        </w:rPr>
        <w:t xml:space="preserve">The verification of </w:t>
      </w:r>
      <w:bookmarkEnd w:id="2705"/>
      <w:r w:rsidR="001638DE">
        <w:rPr>
          <w:lang w:eastAsia="en-GB"/>
        </w:rPr>
        <w:t>o</w:t>
      </w:r>
      <w:r w:rsidRPr="00E71393">
        <w:rPr>
          <w:lang w:eastAsia="en-GB"/>
        </w:rPr>
        <w:t xml:space="preserve">perator </w:t>
      </w:r>
      <w:r w:rsidR="001638DE">
        <w:rPr>
          <w:lang w:eastAsia="en-GB"/>
        </w:rPr>
        <w:t>f</w:t>
      </w:r>
      <w:r w:rsidRPr="00E71393">
        <w:rPr>
          <w:lang w:eastAsia="en-GB"/>
        </w:rPr>
        <w:t xml:space="preserve">unctions, </w:t>
      </w:r>
      <w:r w:rsidR="001638DE">
        <w:rPr>
          <w:lang w:eastAsia="en-GB"/>
        </w:rPr>
        <w:t>o</w:t>
      </w:r>
      <w:r w:rsidRPr="00E71393">
        <w:rPr>
          <w:lang w:eastAsia="en-GB"/>
        </w:rPr>
        <w:t xml:space="preserve">perational outputs and </w:t>
      </w:r>
      <w:r w:rsidR="001638DE">
        <w:rPr>
          <w:lang w:eastAsia="en-GB"/>
        </w:rPr>
        <w:t>u</w:t>
      </w:r>
      <w:r w:rsidRPr="00E71393">
        <w:rPr>
          <w:lang w:eastAsia="en-GB"/>
        </w:rPr>
        <w:t xml:space="preserve">pdate rate can normally be made as functional tests, whereas verification of </w:t>
      </w:r>
      <w:r w:rsidR="001638DE">
        <w:rPr>
          <w:lang w:eastAsia="en-GB"/>
        </w:rPr>
        <w:t>c</w:t>
      </w:r>
      <w:r w:rsidRPr="00E71393">
        <w:rPr>
          <w:lang w:eastAsia="en-GB"/>
        </w:rPr>
        <w:t xml:space="preserve">lutter and noise reduction functions can be part of the performance testing as outlined below. </w:t>
      </w:r>
    </w:p>
    <w:p w14:paraId="6F3D2606" w14:textId="77777777" w:rsidR="0054143F" w:rsidRPr="00E71393" w:rsidRDefault="00EA758D" w:rsidP="0054143F">
      <w:pPr>
        <w:pStyle w:val="AnnexHead3"/>
        <w:rPr>
          <w:lang w:eastAsia="sv-SE"/>
        </w:rPr>
      </w:pPr>
      <w:bookmarkStart w:id="2706" w:name="_Toc114647925"/>
      <w:r w:rsidRPr="00E71393">
        <w:t>Core radar performance</w:t>
      </w:r>
      <w:bookmarkEnd w:id="2706"/>
    </w:p>
    <w:p w14:paraId="17E8B788" w14:textId="1A527FC6" w:rsidR="0054143F" w:rsidRPr="00E71393" w:rsidRDefault="00EA758D" w:rsidP="0054143F">
      <w:pPr>
        <w:pStyle w:val="AnnexHead4"/>
      </w:pPr>
      <w:bookmarkStart w:id="2707" w:name="_Toc114647926"/>
      <w:bookmarkStart w:id="2708" w:name="_Ref79485896"/>
      <w:r w:rsidRPr="00E71393">
        <w:t xml:space="preserve">Radar </w:t>
      </w:r>
      <w:r w:rsidR="00A22C54" w:rsidRPr="00E71393">
        <w:t>c</w:t>
      </w:r>
      <w:r w:rsidRPr="00E71393">
        <w:t>overage</w:t>
      </w:r>
      <w:bookmarkEnd w:id="2707"/>
      <w:r w:rsidRPr="00E71393">
        <w:t xml:space="preserve"> </w:t>
      </w:r>
    </w:p>
    <w:bookmarkEnd w:id="2708"/>
    <w:p w14:paraId="55D59FEA" w14:textId="0268DBDF" w:rsidR="00314DC5" w:rsidRPr="00E71393" w:rsidRDefault="00EA758D" w:rsidP="0054143F">
      <w:pPr>
        <w:pStyle w:val="BodyText"/>
        <w:rPr>
          <w:lang w:eastAsia="en-GB"/>
        </w:rPr>
      </w:pPr>
      <w:r w:rsidRPr="00E71393">
        <w:rPr>
          <w:lang w:eastAsia="en-GB"/>
        </w:rPr>
        <w:t xml:space="preserve">The continuous coverage of the VTS </w:t>
      </w:r>
      <w:r w:rsidR="00314DC5" w:rsidRPr="00E71393">
        <w:rPr>
          <w:lang w:eastAsia="en-GB"/>
        </w:rPr>
        <w:t xml:space="preserve">radar </w:t>
      </w:r>
      <w:r w:rsidRPr="00E71393">
        <w:rPr>
          <w:lang w:eastAsia="en-GB"/>
        </w:rPr>
        <w:t xml:space="preserve">can be checked </w:t>
      </w:r>
      <w:r w:rsidR="00314DC5" w:rsidRPr="00E71393">
        <w:rPr>
          <w:lang w:eastAsia="en-GB"/>
        </w:rPr>
        <w:t xml:space="preserve">by </w:t>
      </w:r>
      <w:r w:rsidRPr="00E71393">
        <w:rPr>
          <w:lang w:eastAsia="en-GB"/>
        </w:rPr>
        <w:t>utilising targets of opportunity which aligns</w:t>
      </w:r>
      <w:r w:rsidR="00A76C69" w:rsidRPr="00E71393">
        <w:rPr>
          <w:lang w:eastAsia="en-GB"/>
        </w:rPr>
        <w:t xml:space="preserve"> </w:t>
      </w:r>
      <w:r w:rsidR="00314DC5" w:rsidRPr="00E71393">
        <w:rPr>
          <w:lang w:eastAsia="en-GB"/>
        </w:rPr>
        <w:t>with</w:t>
      </w:r>
      <w:r w:rsidRPr="00E71393">
        <w:rPr>
          <w:lang w:eastAsia="en-GB"/>
        </w:rPr>
        <w:t xml:space="preserve"> the requirement, as </w:t>
      </w:r>
      <w:r w:rsidRPr="0099720C">
        <w:rPr>
          <w:lang w:eastAsia="en-GB"/>
        </w:rPr>
        <w:t xml:space="preserve">illustrated </w:t>
      </w:r>
      <w:r w:rsidR="00314DC5" w:rsidRPr="0099720C">
        <w:rPr>
          <w:lang w:eastAsia="en-GB"/>
        </w:rPr>
        <w:t xml:space="preserve">in </w:t>
      </w:r>
      <w:r w:rsidR="00B544A1" w:rsidRPr="0099720C">
        <w:rPr>
          <w:lang w:eastAsia="en-GB"/>
        </w:rPr>
        <w:fldChar w:fldCharType="begin"/>
      </w:r>
      <w:r w:rsidR="00B544A1" w:rsidRPr="0099720C">
        <w:rPr>
          <w:lang w:eastAsia="en-GB"/>
        </w:rPr>
        <w:instrText xml:space="preserve"> REF _Ref114556816 \r \h  \* MERGEFORMAT </w:instrText>
      </w:r>
      <w:r w:rsidR="00B544A1" w:rsidRPr="0099720C">
        <w:rPr>
          <w:lang w:eastAsia="en-GB"/>
        </w:rPr>
      </w:r>
      <w:r w:rsidR="00B544A1" w:rsidRPr="0099720C">
        <w:rPr>
          <w:lang w:eastAsia="en-GB"/>
        </w:rPr>
        <w:fldChar w:fldCharType="separate"/>
      </w:r>
      <w:r w:rsidR="00FA418A">
        <w:rPr>
          <w:lang w:eastAsia="en-GB"/>
        </w:rPr>
        <w:t>Figure 21</w:t>
      </w:r>
      <w:r w:rsidR="00B544A1" w:rsidRPr="0099720C">
        <w:rPr>
          <w:lang w:eastAsia="en-GB"/>
        </w:rPr>
        <w:fldChar w:fldCharType="end"/>
      </w:r>
      <w:r w:rsidRPr="0099720C">
        <w:rPr>
          <w:lang w:eastAsia="en-GB"/>
        </w:rPr>
        <w:t xml:space="preserve"> giving</w:t>
      </w:r>
      <w:r w:rsidRPr="00E71393">
        <w:rPr>
          <w:lang w:eastAsia="en-GB"/>
        </w:rPr>
        <w:t xml:space="preserve"> an example of video capture with “snail tracks” lasting several hours and showing uninterrupted vessel traffic within the coverage of a radar sensor. </w:t>
      </w:r>
    </w:p>
    <w:p w14:paraId="7F64C718" w14:textId="0130623F" w:rsidR="0054143F" w:rsidRPr="00E71393" w:rsidRDefault="00EA758D" w:rsidP="0054143F">
      <w:pPr>
        <w:pStyle w:val="BodyText"/>
        <w:rPr>
          <w:lang w:eastAsia="en-GB"/>
        </w:rPr>
      </w:pPr>
      <w:r w:rsidRPr="00E71393">
        <w:rPr>
          <w:lang w:eastAsia="en-GB"/>
        </w:rPr>
        <w:t xml:space="preserve">This </w:t>
      </w:r>
      <w:r w:rsidR="00314DC5" w:rsidRPr="00E71393">
        <w:rPr>
          <w:lang w:eastAsia="en-GB"/>
        </w:rPr>
        <w:t xml:space="preserve">test </w:t>
      </w:r>
      <w:r w:rsidRPr="00E71393">
        <w:rPr>
          <w:lang w:eastAsia="en-GB"/>
        </w:rPr>
        <w:t xml:space="preserve">may be complemented </w:t>
      </w:r>
      <w:r w:rsidR="00314DC5" w:rsidRPr="00E71393">
        <w:rPr>
          <w:lang w:eastAsia="en-GB"/>
        </w:rPr>
        <w:t>using</w:t>
      </w:r>
      <w:r w:rsidRPr="00E71393">
        <w:rPr>
          <w:lang w:eastAsia="en-GB"/>
        </w:rPr>
        <w:t xml:space="preserve"> small, controlled targets </w:t>
      </w:r>
      <w:r w:rsidR="002E7D6C" w:rsidRPr="00E71393">
        <w:rPr>
          <w:lang w:eastAsia="en-GB"/>
        </w:rPr>
        <w:t xml:space="preserve">to </w:t>
      </w:r>
      <w:r w:rsidRPr="00E71393">
        <w:rPr>
          <w:lang w:eastAsia="en-GB"/>
        </w:rPr>
        <w:t>determi</w:t>
      </w:r>
      <w:r w:rsidR="002E7D6C" w:rsidRPr="00E71393">
        <w:rPr>
          <w:lang w:eastAsia="en-GB"/>
        </w:rPr>
        <w:t>ne</w:t>
      </w:r>
      <w:r w:rsidRPr="00E71393">
        <w:rPr>
          <w:lang w:eastAsia="en-GB"/>
        </w:rPr>
        <w:t xml:space="preserve"> the maximum range of a target with specific RCS, </w:t>
      </w:r>
      <w:r w:rsidR="002E7D6C" w:rsidRPr="00E71393">
        <w:rPr>
          <w:lang w:eastAsia="en-GB"/>
        </w:rPr>
        <w:t xml:space="preserve">and </w:t>
      </w:r>
      <w:r w:rsidRPr="00E71393">
        <w:rPr>
          <w:lang w:eastAsia="en-GB"/>
        </w:rPr>
        <w:t>also</w:t>
      </w:r>
      <w:r w:rsidR="002E7D6C" w:rsidRPr="00E71393">
        <w:rPr>
          <w:lang w:eastAsia="en-GB"/>
        </w:rPr>
        <w:t xml:space="preserve"> </w:t>
      </w:r>
      <w:r w:rsidRPr="00E71393">
        <w:rPr>
          <w:lang w:eastAsia="en-GB"/>
        </w:rPr>
        <w:t xml:space="preserve">the ability </w:t>
      </w:r>
      <w:r w:rsidR="002E7D6C" w:rsidRPr="00E71393">
        <w:rPr>
          <w:lang w:eastAsia="en-GB"/>
        </w:rPr>
        <w:t xml:space="preserve">small targets </w:t>
      </w:r>
      <w:r w:rsidRPr="00E71393">
        <w:rPr>
          <w:lang w:eastAsia="en-GB"/>
        </w:rPr>
        <w:t>to monitor small targets</w:t>
      </w:r>
      <w:r w:rsidR="002E7D6C" w:rsidRPr="00E71393">
        <w:rPr>
          <w:lang w:eastAsia="en-GB"/>
        </w:rPr>
        <w:t xml:space="preserve"> continuously</w:t>
      </w:r>
      <w:r w:rsidRPr="00E71393">
        <w:rPr>
          <w:lang w:eastAsia="en-GB"/>
        </w:rPr>
        <w:t xml:space="preserve">. </w:t>
      </w:r>
    </w:p>
    <w:p w14:paraId="5836E3EB" w14:textId="77777777" w:rsidR="0054143F" w:rsidRPr="00E71393" w:rsidRDefault="0054143F" w:rsidP="0054143F">
      <w:pPr>
        <w:pStyle w:val="BodyText"/>
        <w:rPr>
          <w:lang w:eastAsia="en-GB"/>
        </w:rPr>
      </w:pPr>
    </w:p>
    <w:p w14:paraId="4CD2A67B" w14:textId="77777777" w:rsidR="0054143F" w:rsidRPr="00E71393" w:rsidRDefault="00EA758D" w:rsidP="0054143F">
      <w:pPr>
        <w:pStyle w:val="BodyText"/>
        <w:keepNext/>
        <w:jc w:val="center"/>
      </w:pPr>
      <w:r w:rsidRPr="00E71393">
        <w:rPr>
          <w:noProof/>
          <w:lang w:eastAsia="en-GB"/>
        </w:rPr>
        <w:drawing>
          <wp:inline distT="0" distB="0" distL="0" distR="0" wp14:anchorId="2957F6D5" wp14:editId="2EA50686">
            <wp:extent cx="4333875" cy="3015544"/>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731863" name="Picture 7"/>
                    <pic:cNvPicPr>
                      <a:picLocks noChangeAspect="1" noChangeArrowheads="1"/>
                    </pic:cNvPicPr>
                  </pic:nvPicPr>
                  <pic:blipFill>
                    <a:blip r:embed="rId58">
                      <a:extLst>
                        <a:ext uri="{28A0092B-C50C-407E-A947-70E740481C1C}">
                          <a14:useLocalDpi xmlns:a14="http://schemas.microsoft.com/office/drawing/2010/main" val="0"/>
                        </a:ext>
                      </a:extLst>
                    </a:blip>
                    <a:stretch>
                      <a:fillRect/>
                    </a:stretch>
                  </pic:blipFill>
                  <pic:spPr bwMode="auto">
                    <a:xfrm>
                      <a:off x="0" y="0"/>
                      <a:ext cx="4428068" cy="3081084"/>
                    </a:xfrm>
                    <a:prstGeom prst="rect">
                      <a:avLst/>
                    </a:prstGeom>
                    <a:noFill/>
                  </pic:spPr>
                </pic:pic>
              </a:graphicData>
            </a:graphic>
          </wp:inline>
        </w:drawing>
      </w:r>
    </w:p>
    <w:p w14:paraId="48499D0B" w14:textId="1559F4F5" w:rsidR="0054143F" w:rsidRPr="00E71393" w:rsidRDefault="00EA758D" w:rsidP="002C701E">
      <w:pPr>
        <w:pStyle w:val="Figurecaption"/>
      </w:pPr>
      <w:bookmarkStart w:id="2709" w:name="_Ref114556816"/>
      <w:bookmarkStart w:id="2710" w:name="_Toc114647784"/>
      <w:r w:rsidRPr="00E71393">
        <w:t>Example of a video capture with “snail tracks”</w:t>
      </w:r>
      <w:bookmarkEnd w:id="2709"/>
      <w:bookmarkEnd w:id="2710"/>
      <w:r w:rsidRPr="00E71393">
        <w:t xml:space="preserve"> </w:t>
      </w:r>
    </w:p>
    <w:p w14:paraId="4B1A791A" w14:textId="77777777" w:rsidR="0054143F" w:rsidRPr="00E71393" w:rsidRDefault="00EA758D" w:rsidP="0054143F">
      <w:pPr>
        <w:pStyle w:val="AnnexHead5"/>
      </w:pPr>
      <w:bookmarkStart w:id="2711" w:name="_Hlk80190230"/>
      <w:r w:rsidRPr="00E71393">
        <w:rPr>
          <w:lang w:eastAsia="ja-JP"/>
        </w:rPr>
        <w:t>Testing</w:t>
      </w:r>
      <w:r w:rsidRPr="00E71393">
        <w:t xml:space="preserve"> Minimum detection range</w:t>
      </w:r>
    </w:p>
    <w:p w14:paraId="51A4A692" w14:textId="77777777" w:rsidR="0054143F" w:rsidRPr="00E71393" w:rsidRDefault="00EA758D" w:rsidP="0054143F">
      <w:pPr>
        <w:pStyle w:val="BodyText"/>
        <w:rPr>
          <w:lang w:eastAsia="en-GB"/>
        </w:rPr>
      </w:pPr>
      <w:r w:rsidRPr="00E71393">
        <w:rPr>
          <w:lang w:eastAsia="en-GB"/>
        </w:rPr>
        <w:t>A test target could be selected from:</w:t>
      </w:r>
    </w:p>
    <w:p w14:paraId="34971DDC" w14:textId="77777777" w:rsidR="0054143F" w:rsidRPr="00E71393" w:rsidRDefault="00EA758D" w:rsidP="0054143F">
      <w:pPr>
        <w:pStyle w:val="Bullet1"/>
        <w:numPr>
          <w:ilvl w:val="0"/>
          <w:numId w:val="34"/>
        </w:numPr>
        <w:rPr>
          <w:lang w:eastAsia="en-GB"/>
        </w:rPr>
      </w:pPr>
      <w:r w:rsidRPr="00E71393">
        <w:rPr>
          <w:lang w:eastAsia="en-GB"/>
        </w:rPr>
        <w:t>A controlled target, which is compatible with the requirement using the IALA target ref. Table 1 or</w:t>
      </w:r>
    </w:p>
    <w:p w14:paraId="24614D33" w14:textId="073B1150" w:rsidR="0054143F" w:rsidRPr="00E71393" w:rsidRDefault="00EA758D" w:rsidP="0054143F">
      <w:pPr>
        <w:pStyle w:val="Bullet1"/>
        <w:rPr>
          <w:lang w:eastAsia="en-GB"/>
        </w:rPr>
      </w:pPr>
      <w:r w:rsidRPr="00E71393">
        <w:rPr>
          <w:lang w:eastAsia="en-GB"/>
        </w:rPr>
        <w:t>A controlled and calibrated target having as small RCS as possible (&lt;5</w:t>
      </w:r>
      <w:r w:rsidR="001638DE">
        <w:rPr>
          <w:lang w:eastAsia="en-GB"/>
        </w:rPr>
        <w:t xml:space="preserve"> </w:t>
      </w:r>
      <w:r w:rsidRPr="00E71393">
        <w:rPr>
          <w:lang w:eastAsia="en-GB"/>
        </w:rPr>
        <w:t>m</w:t>
      </w:r>
      <w:r w:rsidRPr="00E71393">
        <w:rPr>
          <w:vertAlign w:val="superscript"/>
          <w:lang w:eastAsia="en-GB"/>
        </w:rPr>
        <w:t>2</w:t>
      </w:r>
      <w:r w:rsidRPr="00E71393">
        <w:rPr>
          <w:lang w:eastAsia="en-GB"/>
        </w:rPr>
        <w:t>) and a low profile.</w:t>
      </w:r>
    </w:p>
    <w:p w14:paraId="43DB73EB" w14:textId="77777777" w:rsidR="0054143F" w:rsidRPr="00E71393" w:rsidRDefault="00EA758D" w:rsidP="0054143F">
      <w:pPr>
        <w:pStyle w:val="BodyText"/>
        <w:rPr>
          <w:lang w:eastAsia="en-GB"/>
        </w:rPr>
      </w:pPr>
      <w:r w:rsidRPr="002C701E">
        <w:rPr>
          <w:i/>
          <w:iCs/>
          <w:lang w:eastAsia="en-GB"/>
        </w:rPr>
        <w:t>Test sequence:</w:t>
      </w:r>
      <w:r w:rsidRPr="00E71393">
        <w:rPr>
          <w:lang w:eastAsia="en-GB"/>
        </w:rPr>
        <w:t xml:space="preserve"> Observe the radar detection performance on the radar display. The following steps are carried out:</w:t>
      </w:r>
    </w:p>
    <w:p w14:paraId="54FAE8C5" w14:textId="77777777" w:rsidR="0054143F" w:rsidRPr="00E71393" w:rsidRDefault="00EA758D" w:rsidP="0054143F">
      <w:pPr>
        <w:pStyle w:val="BodyText"/>
        <w:ind w:left="708"/>
        <w:rPr>
          <w:lang w:eastAsia="en-GB"/>
        </w:rPr>
      </w:pPr>
      <w:r w:rsidRPr="00E71393">
        <w:rPr>
          <w:lang w:eastAsia="en-GB"/>
        </w:rPr>
        <w:t>1) Test target should be positioned at least two times beyond the expected minimum detection range</w:t>
      </w:r>
    </w:p>
    <w:p w14:paraId="38C0A4B5" w14:textId="77777777" w:rsidR="0054143F" w:rsidRPr="00E71393" w:rsidRDefault="00EA758D" w:rsidP="0054143F">
      <w:pPr>
        <w:pStyle w:val="BodyText"/>
        <w:ind w:left="708"/>
        <w:rPr>
          <w:lang w:eastAsia="ja-JP"/>
        </w:rPr>
      </w:pPr>
      <w:r w:rsidRPr="00E71393">
        <w:rPr>
          <w:lang w:eastAsia="en-GB"/>
        </w:rPr>
        <w:t>2) Ask the test target to move towards radar site</w:t>
      </w:r>
      <w:r w:rsidRPr="00E71393">
        <w:rPr>
          <w:lang w:eastAsia="ja-JP"/>
        </w:rPr>
        <w:t>,</w:t>
      </w:r>
    </w:p>
    <w:p w14:paraId="517B971C" w14:textId="77777777" w:rsidR="0054143F" w:rsidRPr="00E71393" w:rsidRDefault="00EA758D" w:rsidP="0054143F">
      <w:pPr>
        <w:pStyle w:val="BodyText"/>
        <w:ind w:left="708"/>
        <w:rPr>
          <w:lang w:eastAsia="en-GB"/>
        </w:rPr>
      </w:pPr>
      <w:r w:rsidRPr="00E71393">
        <w:rPr>
          <w:lang w:eastAsia="en-GB"/>
        </w:rPr>
        <w:t>3) For each antenna scan, observe whether radar video is detected on the radar screen, and</w:t>
      </w:r>
    </w:p>
    <w:p w14:paraId="0D60E178" w14:textId="77777777" w:rsidR="0054143F" w:rsidRPr="00E71393" w:rsidRDefault="00EA758D" w:rsidP="0054143F">
      <w:pPr>
        <w:pStyle w:val="BodyText"/>
        <w:ind w:left="708"/>
        <w:rPr>
          <w:lang w:eastAsia="en-GB"/>
        </w:rPr>
      </w:pPr>
      <w:r w:rsidRPr="00E71393">
        <w:rPr>
          <w:lang w:eastAsia="en-GB"/>
        </w:rPr>
        <w:t>4) Record the horizontal distance from the boat to the radar station when the radar echo is lost.</w:t>
      </w:r>
    </w:p>
    <w:p w14:paraId="58B67955" w14:textId="77777777" w:rsidR="0054143F" w:rsidRPr="00E71393" w:rsidRDefault="00EA758D" w:rsidP="0054143F">
      <w:pPr>
        <w:pStyle w:val="BodyText"/>
        <w:ind w:left="708"/>
        <w:rPr>
          <w:lang w:eastAsia="en-GB"/>
        </w:rPr>
      </w:pPr>
      <w:r w:rsidRPr="00E71393">
        <w:rPr>
          <w:lang w:eastAsia="en-GB"/>
        </w:rPr>
        <w:t>5) Repeat the same test several times to find the average value, the minimum detection range.</w:t>
      </w:r>
    </w:p>
    <w:bookmarkEnd w:id="2711"/>
    <w:p w14:paraId="64F5E7A7" w14:textId="77777777" w:rsidR="0054143F" w:rsidRPr="00E71393" w:rsidRDefault="00EA758D" w:rsidP="0054143F">
      <w:pPr>
        <w:pStyle w:val="AnnexHead5"/>
      </w:pPr>
      <w:r w:rsidRPr="00E71393">
        <w:t>Testing Maximum detection range</w:t>
      </w:r>
    </w:p>
    <w:p w14:paraId="48C4DBFE" w14:textId="77777777" w:rsidR="0054143F" w:rsidRPr="00E71393" w:rsidRDefault="00EA758D" w:rsidP="0054143F">
      <w:pPr>
        <w:pStyle w:val="BodyText"/>
        <w:rPr>
          <w:lang w:eastAsia="en-GB"/>
        </w:rPr>
      </w:pPr>
      <w:r w:rsidRPr="00E71393">
        <w:rPr>
          <w:lang w:eastAsia="en-GB"/>
        </w:rPr>
        <w:t>A test target could be selected from:</w:t>
      </w:r>
    </w:p>
    <w:p w14:paraId="43386F72" w14:textId="37170D48" w:rsidR="0054143F" w:rsidRPr="00E71393" w:rsidRDefault="00AE5692" w:rsidP="0054143F">
      <w:pPr>
        <w:pStyle w:val="Bullet1"/>
        <w:rPr>
          <w:lang w:eastAsia="en-GB"/>
        </w:rPr>
      </w:pPr>
      <w:r w:rsidRPr="00E71393">
        <w:rPr>
          <w:lang w:eastAsia="en-GB"/>
        </w:rPr>
        <w:t>a</w:t>
      </w:r>
      <w:r w:rsidR="00EA758D" w:rsidRPr="00E71393">
        <w:rPr>
          <w:lang w:eastAsia="en-GB"/>
        </w:rPr>
        <w:t xml:space="preserve"> controlled target, which is compatible with the requirement using the IALA target ref. Table 1</w:t>
      </w:r>
      <w:r w:rsidRPr="00E71393">
        <w:rPr>
          <w:lang w:eastAsia="en-GB"/>
        </w:rPr>
        <w:t>;</w:t>
      </w:r>
      <w:r w:rsidR="00EA758D" w:rsidRPr="00E71393">
        <w:rPr>
          <w:lang w:eastAsia="en-GB"/>
        </w:rPr>
        <w:t xml:space="preserve"> or </w:t>
      </w:r>
    </w:p>
    <w:p w14:paraId="67184FE3" w14:textId="0A65586E" w:rsidR="0054143F" w:rsidRPr="00E71393" w:rsidRDefault="00AE5692" w:rsidP="0054143F">
      <w:pPr>
        <w:pStyle w:val="Bullet1"/>
        <w:rPr>
          <w:lang w:eastAsia="en-GB"/>
        </w:rPr>
      </w:pPr>
      <w:r w:rsidRPr="00E71393">
        <w:rPr>
          <w:lang w:eastAsia="en-GB"/>
        </w:rPr>
        <w:t>a</w:t>
      </w:r>
      <w:r w:rsidR="00EA758D" w:rsidRPr="00E71393">
        <w:rPr>
          <w:lang w:eastAsia="en-GB"/>
        </w:rPr>
        <w:t xml:space="preserve"> controlled and calibrated target.</w:t>
      </w:r>
    </w:p>
    <w:p w14:paraId="2ABDB1C0" w14:textId="08AA6B51" w:rsidR="0054143F" w:rsidRPr="00E71393" w:rsidRDefault="00EA758D" w:rsidP="0054143F">
      <w:pPr>
        <w:pStyle w:val="BodyText"/>
        <w:rPr>
          <w:lang w:eastAsia="en-GB"/>
        </w:rPr>
      </w:pPr>
      <w:r w:rsidRPr="00E71393">
        <w:rPr>
          <w:lang w:eastAsia="en-GB"/>
        </w:rPr>
        <w:t xml:space="preserve">The test trajectory can be in a radial direction along free line of sight and extending from close to the radar to at least 10% beyond the expected detection range. An example of such a trajectory is </w:t>
      </w:r>
      <w:r w:rsidRPr="0099720C">
        <w:rPr>
          <w:lang w:eastAsia="en-GB"/>
        </w:rPr>
        <w:t>shown in</w:t>
      </w:r>
      <w:r w:rsidR="00B544A1" w:rsidRPr="0099720C">
        <w:rPr>
          <w:lang w:eastAsia="en-GB"/>
        </w:rPr>
        <w:t xml:space="preserve"> </w:t>
      </w:r>
      <w:r w:rsidR="00B544A1" w:rsidRPr="0099720C">
        <w:rPr>
          <w:lang w:eastAsia="en-GB"/>
        </w:rPr>
        <w:fldChar w:fldCharType="begin"/>
      </w:r>
      <w:r w:rsidR="00B544A1" w:rsidRPr="0099720C">
        <w:rPr>
          <w:lang w:eastAsia="en-GB"/>
        </w:rPr>
        <w:instrText xml:space="preserve"> REF _Ref114556857 \r \h  \* MERGEFORMAT </w:instrText>
      </w:r>
      <w:r w:rsidR="00B544A1" w:rsidRPr="0099720C">
        <w:rPr>
          <w:lang w:eastAsia="en-GB"/>
        </w:rPr>
      </w:r>
      <w:r w:rsidR="00B544A1" w:rsidRPr="0099720C">
        <w:rPr>
          <w:lang w:eastAsia="en-GB"/>
        </w:rPr>
        <w:fldChar w:fldCharType="separate"/>
      </w:r>
      <w:r w:rsidR="00FA418A">
        <w:rPr>
          <w:lang w:eastAsia="en-GB"/>
        </w:rPr>
        <w:t>Figure 22</w:t>
      </w:r>
      <w:r w:rsidR="00B544A1" w:rsidRPr="0099720C">
        <w:rPr>
          <w:lang w:eastAsia="en-GB"/>
        </w:rPr>
        <w:fldChar w:fldCharType="end"/>
      </w:r>
      <w:r w:rsidR="001B03F3">
        <w:rPr>
          <w:lang w:eastAsia="en-GB"/>
        </w:rPr>
        <w:t xml:space="preserve">. </w:t>
      </w:r>
      <w:r w:rsidRPr="0099720C">
        <w:rPr>
          <w:lang w:eastAsia="en-GB"/>
        </w:rPr>
        <w:t>This</w:t>
      </w:r>
      <w:r w:rsidRPr="00E71393">
        <w:rPr>
          <w:lang w:eastAsia="en-GB"/>
        </w:rPr>
        <w:t xml:space="preserve"> includes that the test target can be asked to perform a manoeuvre, like sailing along a large circle, after traversing a certain distance. The manoeuvre shown enables identifying the controlled target in the radar video, and it shows the radar echo as a function of aspect angles.</w:t>
      </w:r>
    </w:p>
    <w:p w14:paraId="4A58D702" w14:textId="77777777" w:rsidR="0054143F" w:rsidRPr="00E71393" w:rsidRDefault="00EA758D" w:rsidP="0054143F">
      <w:pPr>
        <w:pStyle w:val="BodyText"/>
        <w:rPr>
          <w:lang w:eastAsia="en-GB"/>
        </w:rPr>
      </w:pPr>
      <w:r w:rsidRPr="002C701E">
        <w:rPr>
          <w:i/>
          <w:iCs/>
          <w:lang w:eastAsia="en-GB"/>
        </w:rPr>
        <w:t>Test sequence</w:t>
      </w:r>
      <w:r w:rsidRPr="00E71393">
        <w:rPr>
          <w:lang w:eastAsia="en-GB"/>
        </w:rPr>
        <w:t>: Observe the radar performance from the radar display and establish tracking of the test target. The following steps are then carried out:</w:t>
      </w:r>
    </w:p>
    <w:p w14:paraId="4D3D53C6" w14:textId="77777777" w:rsidR="0054143F" w:rsidRPr="00E71393" w:rsidRDefault="00EA758D" w:rsidP="0054143F">
      <w:pPr>
        <w:pStyle w:val="BodyText"/>
        <w:ind w:left="708"/>
        <w:rPr>
          <w:lang w:eastAsia="en-GB"/>
        </w:rPr>
      </w:pPr>
      <w:r w:rsidRPr="00E71393">
        <w:rPr>
          <w:lang w:eastAsia="en-GB"/>
        </w:rPr>
        <w:t>1) Ask the controlled target to move along the predetermined test trajectory including the manoeuvres repeated every 1-2 NM</w:t>
      </w:r>
    </w:p>
    <w:p w14:paraId="44C3A9EC" w14:textId="77777777" w:rsidR="0054143F" w:rsidRPr="00E71393" w:rsidRDefault="00EA758D" w:rsidP="0054143F">
      <w:pPr>
        <w:pStyle w:val="BodyText"/>
        <w:ind w:left="708"/>
        <w:rPr>
          <w:lang w:eastAsia="en-GB"/>
        </w:rPr>
      </w:pPr>
      <w:r w:rsidRPr="00E71393">
        <w:rPr>
          <w:lang w:eastAsia="en-GB"/>
        </w:rPr>
        <w:t>2) For each antenna scan, observe whether the target is visible and/or tracked in the radar video. Record the result</w:t>
      </w:r>
    </w:p>
    <w:p w14:paraId="215A9828" w14:textId="588C8272" w:rsidR="0054143F" w:rsidRPr="00E71393" w:rsidRDefault="00EA758D" w:rsidP="0054143F">
      <w:pPr>
        <w:pStyle w:val="BodyText"/>
        <w:ind w:left="708"/>
        <w:rPr>
          <w:lang w:eastAsia="en-GB"/>
        </w:rPr>
      </w:pPr>
      <w:r w:rsidRPr="00E71393">
        <w:rPr>
          <w:lang w:eastAsia="en-GB"/>
        </w:rPr>
        <w:t xml:space="preserve">3) Re-establish tracking if target tracking is lost, </w:t>
      </w:r>
      <w:r w:rsidR="004A7A96" w:rsidRPr="00E71393">
        <w:rPr>
          <w:lang w:eastAsia="en-GB"/>
        </w:rPr>
        <w:t xml:space="preserve">e.g., </w:t>
      </w:r>
      <w:r w:rsidRPr="00E71393">
        <w:rPr>
          <w:lang w:eastAsia="en-GB"/>
        </w:rPr>
        <w:t>as a result of increased clutter levels, shadowing effects due to large ship, or similar</w:t>
      </w:r>
    </w:p>
    <w:p w14:paraId="2B8BECB5" w14:textId="77777777" w:rsidR="0054143F" w:rsidRPr="00E71393" w:rsidRDefault="00EA758D" w:rsidP="0054143F">
      <w:pPr>
        <w:pStyle w:val="BodyText"/>
        <w:ind w:left="708"/>
        <w:rPr>
          <w:lang w:eastAsia="en-GB"/>
        </w:rPr>
      </w:pPr>
      <w:r w:rsidRPr="00E71393">
        <w:rPr>
          <w:lang w:eastAsia="en-GB"/>
        </w:rPr>
        <w:t>4) Continue the test until target tracking is permanently lost, and until video plots of the test targets are seen in less than 3 out of 10 antenna scans</w:t>
      </w:r>
    </w:p>
    <w:p w14:paraId="32049BBE" w14:textId="77777777" w:rsidR="0054143F" w:rsidRPr="00E71393" w:rsidRDefault="00EA758D" w:rsidP="0054143F">
      <w:pPr>
        <w:pStyle w:val="BodyText"/>
        <w:ind w:left="708"/>
        <w:rPr>
          <w:lang w:eastAsia="en-GB"/>
        </w:rPr>
      </w:pPr>
      <w:r w:rsidRPr="00E71393">
        <w:rPr>
          <w:lang w:eastAsia="en-GB"/>
        </w:rPr>
        <w:t>5) Repeat the test with the target sailing inbound</w:t>
      </w:r>
    </w:p>
    <w:p w14:paraId="75D7A681" w14:textId="77777777" w:rsidR="0054143F" w:rsidRPr="00E71393" w:rsidRDefault="00EA758D" w:rsidP="0054143F">
      <w:pPr>
        <w:pStyle w:val="BodyText"/>
        <w:rPr>
          <w:lang w:eastAsia="en-GB"/>
        </w:rPr>
      </w:pPr>
      <w:r w:rsidRPr="00E71393">
        <w:rPr>
          <w:lang w:eastAsia="en-GB"/>
        </w:rPr>
        <w:t>Maximum detection range is normally determined by the range the target is seen in e.g., 8 out of 10 scans.</w:t>
      </w:r>
    </w:p>
    <w:p w14:paraId="6D1BA4F0" w14:textId="77777777" w:rsidR="0054143F" w:rsidRPr="00E71393" w:rsidRDefault="00EA758D" w:rsidP="0054143F">
      <w:pPr>
        <w:pStyle w:val="BodyText"/>
        <w:rPr>
          <w:lang w:eastAsia="en-GB"/>
        </w:rPr>
      </w:pPr>
      <w:r w:rsidRPr="00E71393">
        <w:rPr>
          <w:lang w:eastAsia="en-GB"/>
        </w:rPr>
        <w:t xml:space="preserve">The maximum detection range can be determined by the test target proceeding to the radar station. When the echo of this target is almost disappeared on the radar screen, the horizontal distance from the boat to the radar station should be measured by the radar. </w:t>
      </w:r>
    </w:p>
    <w:p w14:paraId="2B7A7991" w14:textId="77777777" w:rsidR="0054143F" w:rsidRPr="00E71393" w:rsidRDefault="00EA758D" w:rsidP="0054143F">
      <w:pPr>
        <w:pStyle w:val="BodyText"/>
        <w:jc w:val="center"/>
        <w:rPr>
          <w:lang w:eastAsia="en-GB"/>
        </w:rPr>
      </w:pPr>
      <w:r w:rsidRPr="00E71393">
        <w:rPr>
          <w:noProof/>
        </w:rPr>
        <w:drawing>
          <wp:inline distT="0" distB="0" distL="0" distR="0" wp14:anchorId="0BF7FE8D" wp14:editId="43ED1FB8">
            <wp:extent cx="3724275" cy="259961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026634" name="Picture 117"/>
                    <pic:cNvPicPr>
                      <a:picLocks noChangeAspect="1" noChangeArrowheads="1"/>
                    </pic:cNvPicPr>
                  </pic:nvPicPr>
                  <pic:blipFill>
                    <a:blip r:embed="rId59" cstate="print">
                      <a:extLst>
                        <a:ext uri="{28A0092B-C50C-407E-A947-70E740481C1C}">
                          <a14:useLocalDpi xmlns:a14="http://schemas.microsoft.com/office/drawing/2010/main" val="0"/>
                        </a:ext>
                      </a:extLst>
                    </a:blip>
                    <a:stretch>
                      <a:fillRect/>
                    </a:stretch>
                  </pic:blipFill>
                  <pic:spPr bwMode="auto">
                    <a:xfrm>
                      <a:off x="0" y="0"/>
                      <a:ext cx="3759102" cy="2623927"/>
                    </a:xfrm>
                    <a:prstGeom prst="rect">
                      <a:avLst/>
                    </a:prstGeom>
                    <a:noFill/>
                    <a:ln>
                      <a:noFill/>
                    </a:ln>
                  </pic:spPr>
                </pic:pic>
              </a:graphicData>
            </a:graphic>
          </wp:inline>
        </w:drawing>
      </w:r>
    </w:p>
    <w:p w14:paraId="149667E0" w14:textId="73039B37" w:rsidR="0054143F" w:rsidRPr="00E71393" w:rsidRDefault="00EA758D" w:rsidP="002C701E">
      <w:pPr>
        <w:pStyle w:val="Figurecaption"/>
      </w:pPr>
      <w:bookmarkStart w:id="2712" w:name="_Ref114556857"/>
      <w:bookmarkStart w:id="2713" w:name="_Toc114647785"/>
      <w:r w:rsidRPr="00E71393">
        <w:t>Example of a test trajectory for range detection testing</w:t>
      </w:r>
      <w:bookmarkEnd w:id="2712"/>
      <w:bookmarkEnd w:id="2713"/>
    </w:p>
    <w:p w14:paraId="691BB8B1" w14:textId="6C667E7F" w:rsidR="0054143F" w:rsidRPr="00E71393" w:rsidRDefault="00EA758D" w:rsidP="0054143F">
      <w:pPr>
        <w:pStyle w:val="AnnexHead5"/>
      </w:pPr>
      <w:r w:rsidRPr="00E71393">
        <w:t xml:space="preserve">Test during given </w:t>
      </w:r>
      <w:r w:rsidR="00A22C54" w:rsidRPr="00E71393">
        <w:t>w</w:t>
      </w:r>
      <w:r w:rsidRPr="00E71393">
        <w:t>eather situations</w:t>
      </w:r>
    </w:p>
    <w:p w14:paraId="6789409B" w14:textId="18CB3D54" w:rsidR="0054143F" w:rsidRPr="00E71393" w:rsidRDefault="00EA758D" w:rsidP="0054143F">
      <w:pPr>
        <w:pStyle w:val="BodyText"/>
        <w:rPr>
          <w:lang w:eastAsia="en-GB"/>
        </w:rPr>
      </w:pPr>
      <w:r w:rsidRPr="00E71393">
        <w:rPr>
          <w:lang w:eastAsia="en-GB"/>
        </w:rPr>
        <w:t xml:space="preserve">Naturally, the weather plays a significant role for target detection and conditions during testing should preferably resemble those described for the specific target type in requirements. However, tests are often determined and planned for a certain period (of the year), implying that the test is forced to be carried out under the actual weather conditions at the given time. In this situation, the test results can be used to benchmark simulation tools which then can be used to predict range detection performance under the specified weather conditions, using the calculation formulas in </w:t>
      </w:r>
      <w:r w:rsidR="00863F24" w:rsidRPr="00E71393">
        <w:rPr>
          <w:lang w:eastAsia="en-GB"/>
        </w:rPr>
        <w:fldChar w:fldCharType="begin"/>
      </w:r>
      <w:r w:rsidR="00863F24" w:rsidRPr="00E71393">
        <w:rPr>
          <w:lang w:eastAsia="en-GB"/>
        </w:rPr>
        <w:instrText xml:space="preserve"> REF _Ref75248032 \r \h </w:instrText>
      </w:r>
      <w:r w:rsidR="00863F24" w:rsidRPr="00E71393">
        <w:rPr>
          <w:lang w:eastAsia="en-GB"/>
        </w:rPr>
      </w:r>
      <w:r w:rsidR="00863F24" w:rsidRPr="00E71393">
        <w:rPr>
          <w:lang w:eastAsia="en-GB"/>
        </w:rPr>
        <w:fldChar w:fldCharType="separate"/>
      </w:r>
      <w:r w:rsidR="00FA418A">
        <w:rPr>
          <w:lang w:eastAsia="en-GB"/>
        </w:rPr>
        <w:t>ANNEX A</w:t>
      </w:r>
      <w:r w:rsidR="00863F24" w:rsidRPr="00E71393">
        <w:rPr>
          <w:lang w:eastAsia="en-GB"/>
        </w:rPr>
        <w:fldChar w:fldCharType="end"/>
      </w:r>
    </w:p>
    <w:p w14:paraId="17806024" w14:textId="77777777" w:rsidR="0054143F" w:rsidRPr="00E71393" w:rsidRDefault="00EA758D" w:rsidP="0054143F">
      <w:pPr>
        <w:pStyle w:val="BodyText"/>
        <w:rPr>
          <w:lang w:eastAsia="en-GB"/>
        </w:rPr>
      </w:pPr>
      <w:r w:rsidRPr="00E71393">
        <w:rPr>
          <w:lang w:eastAsia="en-GB"/>
        </w:rPr>
        <w:t>Before any testing, ensure that the targets used meets the requirements and that radar is in normal operational mode with the receiver gain is adjusted to meet the specified false alarm probability requirements.</w:t>
      </w:r>
    </w:p>
    <w:p w14:paraId="32F4F2C9" w14:textId="77777777" w:rsidR="0054143F" w:rsidRPr="00E71393" w:rsidRDefault="00EA758D" w:rsidP="0054143F">
      <w:pPr>
        <w:pStyle w:val="BodyText"/>
        <w:rPr>
          <w:lang w:eastAsia="en-GB"/>
        </w:rPr>
      </w:pPr>
      <w:r w:rsidRPr="00E71393">
        <w:rPr>
          <w:lang w:eastAsia="en-GB"/>
        </w:rPr>
        <w:t>Weather information should be recorded at the beginning and during the test activities.</w:t>
      </w:r>
    </w:p>
    <w:p w14:paraId="4070B0C9" w14:textId="77777777" w:rsidR="0054143F" w:rsidRPr="00E71393" w:rsidRDefault="00EA758D" w:rsidP="0054143F">
      <w:pPr>
        <w:pStyle w:val="AnnexHead4"/>
      </w:pPr>
      <w:bookmarkStart w:id="2714" w:name="_Ref75355053"/>
      <w:bookmarkStart w:id="2715" w:name="_Ref75355065"/>
      <w:bookmarkStart w:id="2716" w:name="_Toc114647927"/>
      <w:r w:rsidRPr="00E71393">
        <w:t>Target separation</w:t>
      </w:r>
      <w:bookmarkEnd w:id="2714"/>
      <w:bookmarkEnd w:id="2715"/>
      <w:bookmarkEnd w:id="2716"/>
    </w:p>
    <w:p w14:paraId="3E3AE6C3" w14:textId="77777777" w:rsidR="0054143F" w:rsidRPr="00E71393" w:rsidRDefault="00EA758D" w:rsidP="0054143F">
      <w:pPr>
        <w:pStyle w:val="BodyText"/>
        <w:rPr>
          <w:lang w:eastAsia="en-GB"/>
        </w:rPr>
      </w:pPr>
      <w:r w:rsidRPr="00E71393">
        <w:rPr>
          <w:lang w:eastAsia="en-GB"/>
        </w:rPr>
        <w:t xml:space="preserve">Verification of target separation aims to determine the minimum distance, in range and bearing, where a clear separation between the returns from two small, close targets is obtained. </w:t>
      </w:r>
    </w:p>
    <w:p w14:paraId="287038AC" w14:textId="4124034E" w:rsidR="0054143F" w:rsidRPr="00E71393" w:rsidRDefault="00EA758D" w:rsidP="0054143F">
      <w:pPr>
        <w:pStyle w:val="BodyText"/>
        <w:rPr>
          <w:lang w:eastAsia="en-GB"/>
        </w:rPr>
      </w:pPr>
      <w:r w:rsidRPr="00E71393">
        <w:rPr>
          <w:lang w:eastAsia="en-GB"/>
        </w:rPr>
        <w:t xml:space="preserve">As the distance between the two targets must be changed during testing, at least one of the targets must be moveable. It can be cumbersome to perform the test at sea, as it requires floating, non-reflecting supports for the test targets which must be moved relative to each other on the sea surface. Furthermore, the test should not be performed in higher sea states than </w:t>
      </w:r>
      <w:r w:rsidR="001638DE">
        <w:rPr>
          <w:lang w:eastAsia="en-GB"/>
        </w:rPr>
        <w:t>two (</w:t>
      </w:r>
      <w:r w:rsidRPr="00E71393">
        <w:rPr>
          <w:lang w:eastAsia="en-GB"/>
        </w:rPr>
        <w:t>2</w:t>
      </w:r>
      <w:r w:rsidR="001638DE">
        <w:rPr>
          <w:lang w:eastAsia="en-GB"/>
        </w:rPr>
        <w:t>)</w:t>
      </w:r>
      <w:r w:rsidRPr="00E71393">
        <w:rPr>
          <w:lang w:eastAsia="en-GB"/>
        </w:rPr>
        <w:t xml:space="preserve">. </w:t>
      </w:r>
    </w:p>
    <w:p w14:paraId="743AE24B" w14:textId="330FAF2C" w:rsidR="0054143F" w:rsidRPr="00E71393" w:rsidRDefault="00EA758D" w:rsidP="0054143F">
      <w:pPr>
        <w:pStyle w:val="BodyText"/>
        <w:rPr>
          <w:lang w:eastAsia="en-GB"/>
        </w:rPr>
      </w:pPr>
      <w:r w:rsidRPr="00E71393">
        <w:rPr>
          <w:lang w:eastAsia="en-GB"/>
        </w:rPr>
        <w:t xml:space="preserve">If geographical conditions allow, a much easier and valid approach is to perform the test on land </w:t>
      </w:r>
      <w:r w:rsidR="004A7A96" w:rsidRPr="00E71393">
        <w:rPr>
          <w:lang w:eastAsia="en-GB"/>
        </w:rPr>
        <w:t xml:space="preserve">e.g., </w:t>
      </w:r>
      <w:r w:rsidRPr="00E71393">
        <w:rPr>
          <w:lang w:eastAsia="en-GB"/>
        </w:rPr>
        <w:t xml:space="preserve">at a beach or flat paved area, thus providing much better control of the positioning of the reflectors. </w:t>
      </w:r>
    </w:p>
    <w:p w14:paraId="12083FD9" w14:textId="77777777" w:rsidR="002E7D6C" w:rsidRPr="00E71393" w:rsidRDefault="002E7D6C" w:rsidP="002E7D6C">
      <w:pPr>
        <w:pStyle w:val="BodyText"/>
        <w:rPr>
          <w:lang w:eastAsia="ja-JP"/>
        </w:rPr>
      </w:pPr>
      <w:r w:rsidRPr="002C701E">
        <w:rPr>
          <w:i/>
          <w:iCs/>
          <w:lang w:eastAsia="ja-JP"/>
        </w:rPr>
        <w:t>Note:</w:t>
      </w:r>
      <w:r w:rsidRPr="00E71393">
        <w:rPr>
          <w:lang w:eastAsia="ja-JP"/>
        </w:rPr>
        <w:t xml:space="preserve"> One of the controlled targets can in some cases be substituted for the target of opportunity, which may be a well-known resilient maritime construction.</w:t>
      </w:r>
    </w:p>
    <w:p w14:paraId="7419D19B" w14:textId="7BBFE726" w:rsidR="0054143F" w:rsidRPr="00E71393" w:rsidRDefault="00EA758D" w:rsidP="0054143F">
      <w:pPr>
        <w:pStyle w:val="AnnexHead5"/>
      </w:pPr>
      <w:r w:rsidRPr="00E71393">
        <w:t xml:space="preserve">Range </w:t>
      </w:r>
      <w:r w:rsidR="00A22C54" w:rsidRPr="00E71393">
        <w:t>s</w:t>
      </w:r>
      <w:r w:rsidRPr="00E71393">
        <w:t>eparation</w:t>
      </w:r>
    </w:p>
    <w:p w14:paraId="1D8B18FA" w14:textId="77777777" w:rsidR="0054143F" w:rsidRPr="00E71393" w:rsidRDefault="00EA758D" w:rsidP="00A22C54">
      <w:pPr>
        <w:pStyle w:val="AnnexHead5"/>
        <w:numPr>
          <w:ilvl w:val="5"/>
          <w:numId w:val="3"/>
        </w:numPr>
        <w:tabs>
          <w:tab w:val="left" w:pos="1843"/>
        </w:tabs>
      </w:pPr>
      <w:r w:rsidRPr="00E71393">
        <w:t>Test using controlled targets</w:t>
      </w:r>
    </w:p>
    <w:p w14:paraId="7C49F76C" w14:textId="77777777" w:rsidR="0054143F" w:rsidRPr="00E71393" w:rsidRDefault="00EA758D" w:rsidP="0054143F">
      <w:pPr>
        <w:pStyle w:val="BodyText"/>
        <w:rPr>
          <w:lang w:eastAsia="en-GB"/>
        </w:rPr>
      </w:pPr>
      <w:r w:rsidRPr="00E71393">
        <w:rPr>
          <w:lang w:eastAsia="en-GB"/>
        </w:rPr>
        <w:t>Two controlled targets specified in the agreed requirement or test procedure could be selected for the test target to test range separation.</w:t>
      </w:r>
    </w:p>
    <w:p w14:paraId="3CA5EAD0" w14:textId="3F601B98" w:rsidR="0054143F" w:rsidRPr="00E71393" w:rsidRDefault="00EA758D" w:rsidP="0054143F">
      <w:pPr>
        <w:pStyle w:val="BodyText"/>
        <w:rPr>
          <w:lang w:eastAsia="en-GB"/>
        </w:rPr>
      </w:pPr>
      <w:r w:rsidRPr="002C701E">
        <w:rPr>
          <w:i/>
          <w:iCs/>
          <w:lang w:eastAsia="ja-JP"/>
        </w:rPr>
        <w:t>Test sequence</w:t>
      </w:r>
      <w:r w:rsidRPr="00E71393">
        <w:rPr>
          <w:lang w:eastAsia="en-GB"/>
        </w:rPr>
        <w:t>: Observe the range separation performance on the radar display</w:t>
      </w:r>
      <w:r w:rsidR="00E14306">
        <w:rPr>
          <w:lang w:eastAsia="en-GB"/>
        </w:rPr>
        <w:t xml:space="preserve"> as illustrated by </w:t>
      </w:r>
      <w:r w:rsidR="00E14306">
        <w:rPr>
          <w:lang w:eastAsia="en-GB"/>
        </w:rPr>
        <w:fldChar w:fldCharType="begin"/>
      </w:r>
      <w:r w:rsidR="00E14306">
        <w:rPr>
          <w:lang w:eastAsia="en-GB"/>
        </w:rPr>
        <w:instrText xml:space="preserve"> REF _Ref114576643 \r \h </w:instrText>
      </w:r>
      <w:r w:rsidR="00E14306">
        <w:rPr>
          <w:lang w:eastAsia="en-GB"/>
        </w:rPr>
      </w:r>
      <w:r w:rsidR="00E14306">
        <w:rPr>
          <w:lang w:eastAsia="en-GB"/>
        </w:rPr>
        <w:fldChar w:fldCharType="separate"/>
      </w:r>
      <w:r w:rsidR="00FA418A">
        <w:rPr>
          <w:lang w:eastAsia="en-GB"/>
        </w:rPr>
        <w:t>Figure 23</w:t>
      </w:r>
      <w:r w:rsidR="00E14306">
        <w:rPr>
          <w:lang w:eastAsia="en-GB"/>
        </w:rPr>
        <w:fldChar w:fldCharType="end"/>
      </w:r>
      <w:r w:rsidRPr="00E71393">
        <w:rPr>
          <w:lang w:eastAsia="en-GB"/>
        </w:rPr>
        <w:t>. The following steps could be carried out:</w:t>
      </w:r>
    </w:p>
    <w:p w14:paraId="442DFBB6" w14:textId="77777777" w:rsidR="0054143F" w:rsidRPr="00E71393" w:rsidRDefault="00EA758D" w:rsidP="0054143F">
      <w:pPr>
        <w:pStyle w:val="BodyText"/>
        <w:ind w:leftChars="400" w:left="720"/>
        <w:rPr>
          <w:lang w:eastAsia="en-GB"/>
        </w:rPr>
      </w:pPr>
      <w:r w:rsidRPr="00E71393">
        <w:rPr>
          <w:lang w:eastAsia="en-GB"/>
        </w:rPr>
        <w:t>1) One controlled target is placed to keep the same position. The other controlled target approaches towards the other target at the same bearing and with clear separation. (Speed is preferably less than 10 knots). The distance between the two targets along the range direction should give a clear separation of the targets.</w:t>
      </w:r>
    </w:p>
    <w:p w14:paraId="331E6044" w14:textId="77777777" w:rsidR="0054143F" w:rsidRPr="00E71393" w:rsidRDefault="00EA758D" w:rsidP="0054143F">
      <w:pPr>
        <w:pStyle w:val="BodyText"/>
        <w:ind w:leftChars="400" w:left="720"/>
        <w:rPr>
          <w:lang w:eastAsia="en-GB"/>
        </w:rPr>
      </w:pPr>
      <w:r w:rsidRPr="00E71393">
        <w:rPr>
          <w:lang w:eastAsia="en-GB"/>
        </w:rPr>
        <w:t>2) Record the minimum distance where the two targets can be seen as two separate targets on the radar display.</w:t>
      </w:r>
    </w:p>
    <w:p w14:paraId="2F5FE0CE" w14:textId="77777777" w:rsidR="0054143F" w:rsidRPr="00E71393" w:rsidRDefault="00EA758D" w:rsidP="0054143F">
      <w:pPr>
        <w:pStyle w:val="BodyText"/>
        <w:ind w:leftChars="400" w:left="720"/>
        <w:rPr>
          <w:lang w:eastAsia="en-GB"/>
        </w:rPr>
      </w:pPr>
      <w:r w:rsidRPr="00E71393">
        <w:rPr>
          <w:lang w:eastAsia="en-GB"/>
        </w:rPr>
        <w:t>3) As an option, the distance can be measured using measurement equipment on-site (e.g., laser range finder).</w:t>
      </w:r>
    </w:p>
    <w:p w14:paraId="0D3F8D3A" w14:textId="77777777" w:rsidR="0054143F" w:rsidRPr="00E71393" w:rsidRDefault="00EA758D" w:rsidP="00A22C54">
      <w:pPr>
        <w:pStyle w:val="AnnexHead5"/>
        <w:numPr>
          <w:ilvl w:val="5"/>
          <w:numId w:val="3"/>
        </w:numPr>
        <w:tabs>
          <w:tab w:val="left" w:pos="1843"/>
        </w:tabs>
      </w:pPr>
      <w:r w:rsidRPr="00E71393">
        <w:t>Test using a controlled and calibrated target</w:t>
      </w:r>
    </w:p>
    <w:p w14:paraId="5A19ADF4" w14:textId="77777777" w:rsidR="0054143F" w:rsidRPr="00E71393" w:rsidRDefault="00EA758D" w:rsidP="0054143F">
      <w:pPr>
        <w:pStyle w:val="BodyText"/>
        <w:rPr>
          <w:lang w:eastAsia="en-GB"/>
        </w:rPr>
      </w:pPr>
      <w:r w:rsidRPr="002C701E">
        <w:rPr>
          <w:i/>
          <w:iCs/>
          <w:lang w:eastAsia="ja-JP"/>
        </w:rPr>
        <w:t>Test sequence</w:t>
      </w:r>
      <w:r w:rsidRPr="00E71393">
        <w:rPr>
          <w:lang w:eastAsia="en-GB"/>
        </w:rPr>
        <w:t>: Observe the range separation performance on the radar display. The following steps are carried out:</w:t>
      </w:r>
    </w:p>
    <w:p w14:paraId="26335936" w14:textId="77777777" w:rsidR="0054143F" w:rsidRPr="00E71393" w:rsidRDefault="00EA758D" w:rsidP="0054143F">
      <w:pPr>
        <w:pStyle w:val="BodyText"/>
        <w:ind w:left="708"/>
        <w:rPr>
          <w:lang w:eastAsia="en-GB"/>
        </w:rPr>
      </w:pPr>
      <w:r w:rsidRPr="00E71393">
        <w:rPr>
          <w:lang w:eastAsia="en-GB"/>
        </w:rPr>
        <w:t>1) The two reflectors are placed in the test area at the same bearing and with clear separation. One reflector is kept fixed throughout the test.</w:t>
      </w:r>
    </w:p>
    <w:p w14:paraId="1AF231DB" w14:textId="77777777" w:rsidR="0054143F" w:rsidRPr="00E71393" w:rsidRDefault="00EA758D" w:rsidP="0054143F">
      <w:pPr>
        <w:pStyle w:val="BodyText"/>
        <w:ind w:left="708"/>
        <w:rPr>
          <w:lang w:eastAsia="en-GB"/>
        </w:rPr>
      </w:pPr>
      <w:r w:rsidRPr="00E71393">
        <w:rPr>
          <w:lang w:eastAsia="en-GB"/>
        </w:rPr>
        <w:t>2) Record the minimum distance where the two reflectors can be seen as two separate targets.</w:t>
      </w:r>
    </w:p>
    <w:p w14:paraId="586F4BBD" w14:textId="77777777" w:rsidR="0054143F" w:rsidRPr="00E71393" w:rsidRDefault="00EA758D" w:rsidP="0054143F">
      <w:pPr>
        <w:pStyle w:val="BodyText"/>
        <w:rPr>
          <w:lang w:eastAsia="en-GB"/>
        </w:rPr>
      </w:pPr>
      <w:r w:rsidRPr="00E71393">
        <w:rPr>
          <w:lang w:eastAsia="en-GB"/>
        </w:rPr>
        <w:t>The test is passed if the recorded distance is less than the range separation required.</w:t>
      </w:r>
    </w:p>
    <w:p w14:paraId="40B97FCE" w14:textId="77777777" w:rsidR="0054143F" w:rsidRPr="00E71393" w:rsidRDefault="00EA758D" w:rsidP="0054143F">
      <w:pPr>
        <w:pStyle w:val="BodyText"/>
        <w:keepNext/>
        <w:jc w:val="center"/>
      </w:pPr>
      <w:r w:rsidRPr="00E71393">
        <w:rPr>
          <w:noProof/>
          <w:lang w:eastAsia="en-GB"/>
        </w:rPr>
        <w:drawing>
          <wp:inline distT="0" distB="0" distL="0" distR="0" wp14:anchorId="7AE6AE08" wp14:editId="7EAF6116">
            <wp:extent cx="2171700" cy="1504677"/>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816185" name="Picture 121"/>
                    <pic:cNvPicPr>
                      <a:picLocks noChangeAspect="1" noChangeArrowheads="1"/>
                    </pic:cNvPicPr>
                  </pic:nvPicPr>
                  <pic:blipFill>
                    <a:blip r:embed="rId60" cstate="print">
                      <a:extLst>
                        <a:ext uri="{28A0092B-C50C-407E-A947-70E740481C1C}">
                          <a14:useLocalDpi xmlns:a14="http://schemas.microsoft.com/office/drawing/2010/main" val="0"/>
                        </a:ext>
                      </a:extLst>
                    </a:blip>
                    <a:stretch>
                      <a:fillRect/>
                    </a:stretch>
                  </pic:blipFill>
                  <pic:spPr bwMode="auto">
                    <a:xfrm>
                      <a:off x="0" y="0"/>
                      <a:ext cx="2179897" cy="1510356"/>
                    </a:xfrm>
                    <a:prstGeom prst="rect">
                      <a:avLst/>
                    </a:prstGeom>
                    <a:noFill/>
                    <a:ln>
                      <a:noFill/>
                    </a:ln>
                  </pic:spPr>
                </pic:pic>
              </a:graphicData>
            </a:graphic>
          </wp:inline>
        </w:drawing>
      </w:r>
    </w:p>
    <w:p w14:paraId="2768DC20" w14:textId="0894DB2C" w:rsidR="0054143F" w:rsidRPr="00E71393" w:rsidRDefault="00EA758D" w:rsidP="002C701E">
      <w:pPr>
        <w:pStyle w:val="Figurecaption"/>
      </w:pPr>
      <w:bookmarkStart w:id="2717" w:name="_Ref114576643"/>
      <w:bookmarkStart w:id="2718" w:name="_Toc114647786"/>
      <w:r w:rsidRPr="00E71393">
        <w:t>Measurement of range separation</w:t>
      </w:r>
      <w:bookmarkEnd w:id="2717"/>
      <w:bookmarkEnd w:id="2718"/>
    </w:p>
    <w:p w14:paraId="7CD18CBD" w14:textId="1760DE9C" w:rsidR="0054143F" w:rsidRPr="00E71393" w:rsidRDefault="00E14306" w:rsidP="0054143F">
      <w:pPr>
        <w:pStyle w:val="AnnexHead5"/>
      </w:pPr>
      <w:r>
        <w:t>Angular</w:t>
      </w:r>
      <w:r w:rsidRPr="00E71393">
        <w:t xml:space="preserve"> </w:t>
      </w:r>
      <w:r w:rsidR="00A22C54" w:rsidRPr="00E71393">
        <w:t>s</w:t>
      </w:r>
      <w:r w:rsidR="00EA758D" w:rsidRPr="00E71393">
        <w:t>eparation</w:t>
      </w:r>
    </w:p>
    <w:p w14:paraId="0E113C0E" w14:textId="77777777" w:rsidR="0054143F" w:rsidRPr="00E71393" w:rsidRDefault="00EA758D" w:rsidP="00A22C54">
      <w:pPr>
        <w:pStyle w:val="AnnexHead5"/>
        <w:numPr>
          <w:ilvl w:val="5"/>
          <w:numId w:val="3"/>
        </w:numPr>
        <w:tabs>
          <w:tab w:val="left" w:pos="1843"/>
        </w:tabs>
      </w:pPr>
      <w:r w:rsidRPr="00E71393">
        <w:t>Test using controlled targets</w:t>
      </w:r>
    </w:p>
    <w:p w14:paraId="46398F45" w14:textId="7A48C2B0" w:rsidR="0054143F" w:rsidRPr="00E71393" w:rsidRDefault="00EA758D" w:rsidP="0054143F">
      <w:pPr>
        <w:pStyle w:val="BodyText"/>
        <w:rPr>
          <w:lang w:eastAsia="en-GB"/>
        </w:rPr>
      </w:pPr>
      <w:r w:rsidRPr="00E71393">
        <w:rPr>
          <w:lang w:eastAsia="en-GB"/>
        </w:rPr>
        <w:t xml:space="preserve">Two controlled targets specified in the agreed requirement or test procedure could be selected for the test target to test </w:t>
      </w:r>
      <w:r w:rsidR="00E14306">
        <w:rPr>
          <w:lang w:eastAsia="en-GB"/>
        </w:rPr>
        <w:t>angular</w:t>
      </w:r>
      <w:r w:rsidR="00E14306" w:rsidRPr="00E71393">
        <w:rPr>
          <w:lang w:eastAsia="en-GB"/>
        </w:rPr>
        <w:t xml:space="preserve"> </w:t>
      </w:r>
      <w:r w:rsidRPr="00E71393">
        <w:rPr>
          <w:lang w:eastAsia="en-GB"/>
        </w:rPr>
        <w:t>separation.</w:t>
      </w:r>
    </w:p>
    <w:p w14:paraId="293A2E06" w14:textId="5461C6BC" w:rsidR="0054143F" w:rsidRPr="00E71393" w:rsidRDefault="00EA758D" w:rsidP="0054143F">
      <w:pPr>
        <w:pStyle w:val="BodyText"/>
        <w:rPr>
          <w:lang w:eastAsia="en-GB"/>
        </w:rPr>
      </w:pPr>
      <w:r w:rsidRPr="002C701E">
        <w:rPr>
          <w:i/>
          <w:iCs/>
          <w:lang w:eastAsia="ja-JP"/>
        </w:rPr>
        <w:t>Test sequence</w:t>
      </w:r>
      <w:r w:rsidRPr="00E71393">
        <w:rPr>
          <w:lang w:eastAsia="en-GB"/>
        </w:rPr>
        <w:t xml:space="preserve">: Observe the </w:t>
      </w:r>
      <w:r w:rsidR="00E14306">
        <w:rPr>
          <w:lang w:eastAsia="en-GB"/>
        </w:rPr>
        <w:t>angular</w:t>
      </w:r>
      <w:r w:rsidR="00E14306" w:rsidRPr="00E71393">
        <w:rPr>
          <w:lang w:eastAsia="en-GB"/>
        </w:rPr>
        <w:t xml:space="preserve"> </w:t>
      </w:r>
      <w:r w:rsidRPr="00E71393">
        <w:rPr>
          <w:lang w:eastAsia="en-GB"/>
        </w:rPr>
        <w:t>separation performance on the radar display. The following steps could be carried out:</w:t>
      </w:r>
    </w:p>
    <w:p w14:paraId="38045B7F" w14:textId="77777777" w:rsidR="0054143F" w:rsidRPr="00E71393" w:rsidRDefault="00EA758D" w:rsidP="0054143F">
      <w:pPr>
        <w:pStyle w:val="BodyText"/>
        <w:ind w:leftChars="400" w:left="720"/>
        <w:rPr>
          <w:lang w:eastAsia="en-GB"/>
        </w:rPr>
      </w:pPr>
      <w:r w:rsidRPr="00E71393">
        <w:rPr>
          <w:lang w:eastAsia="en-GB"/>
        </w:rPr>
        <w:t>1) One controlled target is placed to keep the same position. The other controlled target approaches towards the other target at the same radial and with clear separation. (Speed is preferably less than 10 knots). The distance between the two targets along the azimuthal direction should give a clear separation of the targets.</w:t>
      </w:r>
    </w:p>
    <w:p w14:paraId="1A36DD46" w14:textId="77777777" w:rsidR="0054143F" w:rsidRPr="00E71393" w:rsidRDefault="00EA758D" w:rsidP="0054143F">
      <w:pPr>
        <w:pStyle w:val="BodyText"/>
        <w:ind w:leftChars="400" w:left="720"/>
        <w:rPr>
          <w:lang w:eastAsia="en-GB"/>
        </w:rPr>
      </w:pPr>
      <w:r w:rsidRPr="00E71393">
        <w:rPr>
          <w:lang w:eastAsia="en-GB"/>
        </w:rPr>
        <w:t>2) Record the minimum distance where the two targets can be seen as two separate targets on the radar display.</w:t>
      </w:r>
    </w:p>
    <w:p w14:paraId="45D37A81" w14:textId="77777777" w:rsidR="00C41143" w:rsidRPr="00E71393" w:rsidRDefault="00EA758D" w:rsidP="005E2C34">
      <w:pPr>
        <w:pStyle w:val="BodyText"/>
        <w:ind w:leftChars="400" w:left="720"/>
        <w:rPr>
          <w:lang w:eastAsia="en-GB"/>
        </w:rPr>
      </w:pPr>
      <w:r w:rsidRPr="00E71393">
        <w:rPr>
          <w:lang w:eastAsia="en-GB"/>
        </w:rPr>
        <w:t>3) As an option, the distance can be measured using measurement equipment on-site (e.g., laser range finder).</w:t>
      </w:r>
    </w:p>
    <w:p w14:paraId="5D0F89EB" w14:textId="77777777" w:rsidR="0054143F" w:rsidRPr="00E71393" w:rsidRDefault="00EA758D" w:rsidP="00A22C54">
      <w:pPr>
        <w:pStyle w:val="AnnexHead5"/>
        <w:numPr>
          <w:ilvl w:val="5"/>
          <w:numId w:val="3"/>
        </w:numPr>
        <w:tabs>
          <w:tab w:val="left" w:pos="1843"/>
        </w:tabs>
      </w:pPr>
      <w:r w:rsidRPr="00E71393">
        <w:t>Test using a controlled and calibrated target</w:t>
      </w:r>
    </w:p>
    <w:p w14:paraId="382ADB28" w14:textId="77777777" w:rsidR="0054143F" w:rsidRPr="00E71393" w:rsidRDefault="00EA758D" w:rsidP="0054143F">
      <w:pPr>
        <w:pStyle w:val="BodyText"/>
        <w:rPr>
          <w:b/>
          <w:bCs/>
          <w:lang w:eastAsia="en-GB"/>
        </w:rPr>
      </w:pPr>
      <w:r w:rsidRPr="002C701E">
        <w:rPr>
          <w:i/>
          <w:iCs/>
          <w:lang w:eastAsia="ja-JP"/>
        </w:rPr>
        <w:t>Test sequence</w:t>
      </w:r>
      <w:r w:rsidRPr="00E71393">
        <w:rPr>
          <w:b/>
          <w:bCs/>
          <w:lang w:eastAsia="en-GB"/>
        </w:rPr>
        <w:t>:</w:t>
      </w:r>
    </w:p>
    <w:p w14:paraId="5F265EC0" w14:textId="77777777" w:rsidR="0054143F" w:rsidRPr="00E71393" w:rsidRDefault="00EA758D" w:rsidP="0054143F">
      <w:pPr>
        <w:pStyle w:val="BodyText"/>
        <w:ind w:left="708"/>
        <w:rPr>
          <w:lang w:eastAsia="en-GB"/>
        </w:rPr>
      </w:pPr>
      <w:r w:rsidRPr="00E71393">
        <w:rPr>
          <w:lang w:eastAsia="en-GB"/>
        </w:rPr>
        <w:t>1) The two reflectors are placed in the test area at the same radial distance beyond 1 NM from the radar (to ensure the reflectors are placed in the far field region of the antenna). The distance between the two reflectors along the azimuthal direction should give clear separation of the targets. One reflector is kept fixed throughout the test.</w:t>
      </w:r>
    </w:p>
    <w:p w14:paraId="5E0DE80E" w14:textId="77777777" w:rsidR="0054143F" w:rsidRPr="00E71393" w:rsidRDefault="00EA758D" w:rsidP="0054143F">
      <w:pPr>
        <w:pStyle w:val="BodyText"/>
        <w:ind w:left="708"/>
        <w:rPr>
          <w:lang w:eastAsia="en-GB"/>
        </w:rPr>
      </w:pPr>
      <w:r w:rsidRPr="00E71393">
        <w:rPr>
          <w:lang w:eastAsia="en-GB"/>
        </w:rPr>
        <w:t>3) Record the angle in bearing where the two reflectors can be seen as two separate targets.</w:t>
      </w:r>
    </w:p>
    <w:p w14:paraId="568C4809" w14:textId="4611EA3F" w:rsidR="0054143F" w:rsidRPr="00E71393" w:rsidRDefault="00EA758D" w:rsidP="0054143F">
      <w:pPr>
        <w:pStyle w:val="BodyText"/>
        <w:rPr>
          <w:lang w:eastAsia="en-GB"/>
        </w:rPr>
      </w:pPr>
      <w:r w:rsidRPr="00E71393">
        <w:rPr>
          <w:lang w:eastAsia="en-GB"/>
        </w:rPr>
        <w:t xml:space="preserve">The test is passed if the recorded distance is less than the </w:t>
      </w:r>
      <w:r w:rsidR="00E14306">
        <w:rPr>
          <w:lang w:eastAsia="en-GB"/>
        </w:rPr>
        <w:t>azimuth</w:t>
      </w:r>
      <w:r w:rsidR="00E14306" w:rsidRPr="00E71393">
        <w:rPr>
          <w:lang w:eastAsia="en-GB"/>
        </w:rPr>
        <w:t xml:space="preserve"> </w:t>
      </w:r>
      <w:r w:rsidRPr="00E71393">
        <w:rPr>
          <w:lang w:eastAsia="en-GB"/>
        </w:rPr>
        <w:t>separation stated in the requirements.</w:t>
      </w:r>
    </w:p>
    <w:p w14:paraId="5EB47123" w14:textId="1446626D" w:rsidR="0054143F" w:rsidRPr="00E71393" w:rsidRDefault="00EA758D" w:rsidP="0054143F">
      <w:pPr>
        <w:pStyle w:val="AnnexHead4"/>
      </w:pPr>
      <w:bookmarkStart w:id="2719" w:name="_Toc114647928"/>
      <w:r w:rsidRPr="00E71393">
        <w:t xml:space="preserve">Target </w:t>
      </w:r>
      <w:r w:rsidR="00A22C54" w:rsidRPr="00E71393">
        <w:t>p</w:t>
      </w:r>
      <w:r w:rsidRPr="00E71393">
        <w:t xml:space="preserve">ositional </w:t>
      </w:r>
      <w:r w:rsidR="00A22C54" w:rsidRPr="00E71393">
        <w:t>a</w:t>
      </w:r>
      <w:r w:rsidRPr="00E71393">
        <w:t>ccuracy</w:t>
      </w:r>
      <w:bookmarkEnd w:id="2719"/>
    </w:p>
    <w:p w14:paraId="4B652CD2" w14:textId="1C649FF6" w:rsidR="0054143F" w:rsidRPr="00E71393" w:rsidRDefault="00EA758D" w:rsidP="0054143F">
      <w:pPr>
        <w:pStyle w:val="BodyText"/>
        <w:rPr>
          <w:lang w:eastAsia="en-GB"/>
        </w:rPr>
      </w:pPr>
      <w:r w:rsidRPr="00E71393">
        <w:t xml:space="preserve">Measurement of the target positional error is a combination of the trueness (systematic error) as well as the precision (random error), ref </w:t>
      </w:r>
      <w:r w:rsidR="001638DE">
        <w:t xml:space="preserve">annex </w:t>
      </w:r>
      <w:r w:rsidR="00C361D7">
        <w:fldChar w:fldCharType="begin"/>
      </w:r>
      <w:r w:rsidR="00C361D7">
        <w:instrText xml:space="preserve"> REF _Ref114556952 \r \h </w:instrText>
      </w:r>
      <w:r w:rsidR="00C361D7">
        <w:fldChar w:fldCharType="separate"/>
      </w:r>
      <w:r w:rsidR="00FA418A">
        <w:t>A.7</w:t>
      </w:r>
      <w:r w:rsidR="00C361D7">
        <w:fldChar w:fldCharType="end"/>
      </w:r>
    </w:p>
    <w:p w14:paraId="03755DB8" w14:textId="22908B6A" w:rsidR="0054143F" w:rsidRPr="00E71393" w:rsidRDefault="00EA758D" w:rsidP="0054143F">
      <w:pPr>
        <w:pStyle w:val="BodyText"/>
        <w:rPr>
          <w:lang w:eastAsia="en-GB"/>
        </w:rPr>
      </w:pPr>
      <w:r w:rsidRPr="00E71393">
        <w:rPr>
          <w:lang w:eastAsia="en-GB"/>
        </w:rPr>
        <w:t>If possible, the measurement should be done with fixed targets</w:t>
      </w:r>
      <w:r w:rsidR="00EF5520" w:rsidRPr="00E71393">
        <w:rPr>
          <w:lang w:eastAsia="en-GB"/>
        </w:rPr>
        <w:t xml:space="preserve"> of </w:t>
      </w:r>
      <w:r w:rsidR="007E2F9D" w:rsidRPr="00E71393">
        <w:rPr>
          <w:lang w:eastAsia="en-GB"/>
        </w:rPr>
        <w:t>opportunity</w:t>
      </w:r>
      <w:r w:rsidRPr="00E71393">
        <w:rPr>
          <w:lang w:eastAsia="en-GB"/>
        </w:rPr>
        <w:t xml:space="preserve">. </w:t>
      </w:r>
      <w:r w:rsidRPr="00E71393">
        <w:t>The optimum is to use the centre/leading edge of physically small structures with known positions.</w:t>
      </w:r>
      <w:r w:rsidR="004A7A96" w:rsidRPr="00E71393">
        <w:t xml:space="preserve"> </w:t>
      </w:r>
    </w:p>
    <w:p w14:paraId="4898FEC3" w14:textId="77777777" w:rsidR="0054143F" w:rsidRPr="00E71393" w:rsidRDefault="00EA758D" w:rsidP="0054143F">
      <w:pPr>
        <w:pStyle w:val="BodyText"/>
        <w:rPr>
          <w:lang w:eastAsia="en-GB"/>
        </w:rPr>
      </w:pPr>
      <w:r w:rsidRPr="00E71393">
        <w:rPr>
          <w:lang w:eastAsia="en-GB"/>
        </w:rPr>
        <w:t>It is recommended to verify the maximum target position errors utilising at least two reference targets at known positions. It is normally sufficient to measure at one or two points in the distance.</w:t>
      </w:r>
    </w:p>
    <w:p w14:paraId="30724B0B" w14:textId="2C7EA108" w:rsidR="0054143F" w:rsidRPr="00E71393" w:rsidRDefault="00EF5520" w:rsidP="0054143F">
      <w:pPr>
        <w:pStyle w:val="BodyText"/>
        <w:rPr>
          <w:lang w:eastAsia="en-GB"/>
        </w:rPr>
      </w:pPr>
      <w:r w:rsidRPr="00E71393">
        <w:rPr>
          <w:lang w:eastAsia="en-GB"/>
        </w:rPr>
        <w:t xml:space="preserve">The </w:t>
      </w:r>
      <w:r w:rsidR="00EA758D" w:rsidRPr="00E71393">
        <w:rPr>
          <w:lang w:eastAsia="en-GB"/>
        </w:rPr>
        <w:t xml:space="preserve">determination of errors can be </w:t>
      </w:r>
      <w:r w:rsidRPr="00E71393">
        <w:rPr>
          <w:lang w:eastAsia="en-GB"/>
        </w:rPr>
        <w:t xml:space="preserve">precisely </w:t>
      </w:r>
      <w:r w:rsidR="00EA758D" w:rsidRPr="00E71393">
        <w:rPr>
          <w:lang w:eastAsia="en-GB"/>
        </w:rPr>
        <w:t>determined by making a high number of observations and calculate as follows.</w:t>
      </w:r>
    </w:p>
    <w:p w14:paraId="2BB5B46C" w14:textId="77777777" w:rsidR="0054143F" w:rsidRPr="00E71393" w:rsidRDefault="00EA758D" w:rsidP="002C701E">
      <w:pPr>
        <w:pStyle w:val="AnnexHead5"/>
      </w:pPr>
      <w:r w:rsidRPr="00E71393">
        <w:t>Range accuracy</w:t>
      </w:r>
    </w:p>
    <w:p w14:paraId="74D75B63" w14:textId="77777777" w:rsidR="0054143F" w:rsidRPr="00E71393" w:rsidRDefault="00EA758D" w:rsidP="0054143F">
      <w:pPr>
        <w:pStyle w:val="BodyText"/>
        <w:rPr>
          <w:lang w:eastAsia="sv-SE"/>
        </w:rPr>
      </w:pPr>
      <w:r w:rsidRPr="002C701E">
        <w:rPr>
          <w:i/>
          <w:iCs/>
          <w:lang w:eastAsia="ja-JP"/>
        </w:rPr>
        <w:t>Testing method</w:t>
      </w:r>
      <w:r w:rsidRPr="00E71393">
        <w:rPr>
          <w:b/>
          <w:bCs/>
          <w:lang w:eastAsia="sv-SE"/>
        </w:rPr>
        <w:t>:</w:t>
      </w:r>
      <w:r w:rsidRPr="00E71393">
        <w:rPr>
          <w:lang w:eastAsia="sv-SE"/>
        </w:rPr>
        <w:t xml:space="preserve"> Stationary targets should be selected. The distance of the target measured by high-precision locator (Its accuracy is at least one order of magnitude higher than radar’s accuracy) is taken as the true value. Compared that with the distance measured by radar. The range error of stationary and moving targets can be determined separately according to the following formula</w:t>
      </w:r>
    </w:p>
    <w:p w14:paraId="04D9E219" w14:textId="77777777" w:rsidR="0054143F" w:rsidRPr="00E71393" w:rsidRDefault="00EA758D" w:rsidP="0054143F">
      <w:pPr>
        <w:pStyle w:val="BodyText"/>
        <w:rPr>
          <w:lang w:eastAsia="sv-SE"/>
        </w:rPr>
      </w:pPr>
      <w:r w:rsidRPr="00E71393">
        <w:rPr>
          <w:rFonts w:eastAsia="MS Gothic" w:cstheme="minorHAnsi"/>
          <w:lang w:eastAsia="sv-SE"/>
        </w:rPr>
        <w:t>（</w:t>
      </w:r>
      <w:r w:rsidRPr="00E71393">
        <w:rPr>
          <w:rFonts w:cstheme="minorHAnsi"/>
          <w:lang w:eastAsia="sv-SE"/>
        </w:rPr>
        <w:t>1</w:t>
      </w:r>
      <w:r w:rsidRPr="00E71393">
        <w:rPr>
          <w:rFonts w:eastAsia="MS Gothic" w:cstheme="minorHAnsi"/>
          <w:lang w:eastAsia="sv-SE"/>
        </w:rPr>
        <w:t>）</w:t>
      </w:r>
      <w:r w:rsidRPr="00E71393">
        <w:rPr>
          <w:rFonts w:cstheme="minorHAnsi"/>
          <w:lang w:eastAsia="sv-SE"/>
        </w:rPr>
        <w:t>The range</w:t>
      </w:r>
      <w:r w:rsidRPr="00E71393">
        <w:rPr>
          <w:lang w:eastAsia="sv-SE"/>
        </w:rPr>
        <w:t xml:space="preserve"> trueness (systematic error) is:</w:t>
      </w:r>
    </w:p>
    <w:p w14:paraId="35C399BF" w14:textId="77777777" w:rsidR="0054143F" w:rsidRPr="00E71393" w:rsidRDefault="00EA758D" w:rsidP="0054143F">
      <w:pPr>
        <w:pStyle w:val="BodyText"/>
        <w:rPr>
          <w:lang w:eastAsia="sv-SE"/>
        </w:rPr>
      </w:pPr>
      <w:r w:rsidRPr="00E71393">
        <w:rPr>
          <w:noProof/>
        </w:rPr>
        <w:drawing>
          <wp:inline distT="0" distB="0" distL="0" distR="0" wp14:anchorId="292C96AF" wp14:editId="2E9D7DA2">
            <wp:extent cx="5276850" cy="5143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984980" name="Picture 20"/>
                    <pic:cNvPicPr>
                      <a:picLocks noChangeAspect="1" noChangeArrowheads="1"/>
                    </pic:cNvPicPr>
                  </pic:nvPicPr>
                  <pic:blipFill>
                    <a:blip r:embed="rId61" cstate="print">
                      <a:extLst>
                        <a:ext uri="{28A0092B-C50C-407E-A947-70E740481C1C}">
                          <a14:useLocalDpi xmlns:a14="http://schemas.microsoft.com/office/drawing/2010/main" val="0"/>
                        </a:ext>
                      </a:extLst>
                    </a:blip>
                    <a:stretch>
                      <a:fillRect/>
                    </a:stretch>
                  </pic:blipFill>
                  <pic:spPr bwMode="auto">
                    <a:xfrm>
                      <a:off x="0" y="0"/>
                      <a:ext cx="5276850" cy="514350"/>
                    </a:xfrm>
                    <a:prstGeom prst="rect">
                      <a:avLst/>
                    </a:prstGeom>
                    <a:noFill/>
                    <a:ln>
                      <a:noFill/>
                    </a:ln>
                  </pic:spPr>
                </pic:pic>
              </a:graphicData>
            </a:graphic>
          </wp:inline>
        </w:drawing>
      </w:r>
    </w:p>
    <w:p w14:paraId="2BEE04DC" w14:textId="77777777" w:rsidR="0054143F" w:rsidRPr="00E71393" w:rsidRDefault="00EA758D" w:rsidP="0054143F">
      <w:pPr>
        <w:pStyle w:val="BodyText"/>
        <w:ind w:left="567"/>
      </w:pPr>
      <w:r w:rsidRPr="00E71393">
        <w:rPr>
          <w:i/>
          <w:iCs/>
        </w:rPr>
        <w:t>R</w:t>
      </w:r>
      <w:r w:rsidRPr="00E71393">
        <w:rPr>
          <w:i/>
          <w:iCs/>
          <w:vertAlign w:val="subscript"/>
        </w:rPr>
        <w:t>i</w:t>
      </w:r>
      <w:r w:rsidRPr="00E71393">
        <w:rPr>
          <w:rFonts w:ascii="MS Gothic" w:eastAsia="MS Gothic" w:hAnsi="MS Gothic" w:cs="MS Gothic"/>
        </w:rPr>
        <w:t>－</w:t>
      </w:r>
      <w:r w:rsidRPr="00E71393">
        <w:t>radar range observation value.</w:t>
      </w:r>
    </w:p>
    <w:p w14:paraId="653D48E8" w14:textId="77777777" w:rsidR="0054143F" w:rsidRPr="00E71393" w:rsidRDefault="00EA758D" w:rsidP="0054143F">
      <w:pPr>
        <w:pStyle w:val="BodyText"/>
        <w:ind w:left="567"/>
      </w:pPr>
      <w:r w:rsidRPr="00E71393">
        <w:t>R</w:t>
      </w:r>
      <w:r w:rsidRPr="00E71393">
        <w:rPr>
          <w:vertAlign w:val="subscript"/>
        </w:rPr>
        <w:t>t</w:t>
      </w:r>
      <w:r w:rsidRPr="00E71393">
        <w:rPr>
          <w:rFonts w:ascii="MS Gothic" w:eastAsia="MS Gothic" w:hAnsi="MS Gothic" w:cs="MS Gothic"/>
        </w:rPr>
        <w:t>－</w:t>
      </w:r>
      <w:r w:rsidRPr="00E71393">
        <w:t>range observation value of high precision locator (true value).</w:t>
      </w:r>
    </w:p>
    <w:p w14:paraId="7B22D614" w14:textId="77777777" w:rsidR="0054143F" w:rsidRPr="00E71393" w:rsidRDefault="00EA758D" w:rsidP="0054143F">
      <w:pPr>
        <w:pStyle w:val="BodyText"/>
        <w:ind w:left="567"/>
      </w:pPr>
      <w:r w:rsidRPr="00E71393">
        <w:rPr>
          <w:i/>
          <w:iCs/>
        </w:rPr>
        <w:t>n</w:t>
      </w:r>
      <w:r w:rsidRPr="00E71393">
        <w:rPr>
          <w:rFonts w:ascii="MS Gothic" w:eastAsia="MS Gothic" w:hAnsi="MS Gothic" w:cs="MS Gothic"/>
        </w:rPr>
        <w:t>－</w:t>
      </w:r>
      <w:r w:rsidRPr="00E71393">
        <w:t xml:space="preserve">number of observations, </w:t>
      </w:r>
      <w:r w:rsidRPr="00E71393">
        <w:rPr>
          <w:i/>
          <w:iCs/>
        </w:rPr>
        <w:t>n</w:t>
      </w:r>
      <w:r w:rsidRPr="00E71393">
        <w:t>≥20.</w:t>
      </w:r>
    </w:p>
    <w:p w14:paraId="027BA964" w14:textId="77777777" w:rsidR="0054143F" w:rsidRPr="00E71393" w:rsidRDefault="00EA758D" w:rsidP="0054143F">
      <w:pPr>
        <w:pStyle w:val="BodyText"/>
      </w:pPr>
      <w:r w:rsidRPr="00E71393">
        <w:rPr>
          <w:rFonts w:eastAsia="MS Gothic" w:cstheme="minorHAnsi"/>
        </w:rPr>
        <w:t>（</w:t>
      </w:r>
      <w:r w:rsidRPr="00E71393">
        <w:rPr>
          <w:rFonts w:cstheme="minorHAnsi"/>
        </w:rPr>
        <w:t>2</w:t>
      </w:r>
      <w:r w:rsidRPr="00E71393">
        <w:rPr>
          <w:rFonts w:eastAsia="MS Gothic" w:cstheme="minorHAnsi"/>
        </w:rPr>
        <w:t>）</w:t>
      </w:r>
      <w:r w:rsidRPr="00E71393">
        <w:rPr>
          <w:rFonts w:cstheme="minorHAnsi"/>
        </w:rPr>
        <w:t>The</w:t>
      </w:r>
      <w:r w:rsidRPr="00E71393">
        <w:t xml:space="preserve"> range precision error (random error) is:</w:t>
      </w:r>
    </w:p>
    <w:p w14:paraId="5D1E1900" w14:textId="77777777" w:rsidR="0054143F" w:rsidRPr="00E71393" w:rsidRDefault="00EA758D" w:rsidP="0054143F">
      <w:pPr>
        <w:pStyle w:val="BodyText"/>
        <w:rPr>
          <w:lang w:eastAsia="sv-SE"/>
        </w:rPr>
      </w:pPr>
      <w:r w:rsidRPr="00E71393">
        <w:rPr>
          <w:noProof/>
        </w:rPr>
        <w:drawing>
          <wp:inline distT="0" distB="0" distL="0" distR="0" wp14:anchorId="6AE98352" wp14:editId="1B5FC7F8">
            <wp:extent cx="5276850" cy="514350"/>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666928" name="Picture 21"/>
                    <pic:cNvPicPr>
                      <a:picLocks noChangeAspect="1" noChangeArrowheads="1"/>
                    </pic:cNvPicPr>
                  </pic:nvPicPr>
                  <pic:blipFill>
                    <a:blip r:embed="rId62" cstate="print">
                      <a:extLst>
                        <a:ext uri="{28A0092B-C50C-407E-A947-70E740481C1C}">
                          <a14:useLocalDpi xmlns:a14="http://schemas.microsoft.com/office/drawing/2010/main" val="0"/>
                        </a:ext>
                      </a:extLst>
                    </a:blip>
                    <a:stretch>
                      <a:fillRect/>
                    </a:stretch>
                  </pic:blipFill>
                  <pic:spPr bwMode="auto">
                    <a:xfrm>
                      <a:off x="0" y="0"/>
                      <a:ext cx="5276850" cy="514350"/>
                    </a:xfrm>
                    <a:prstGeom prst="rect">
                      <a:avLst/>
                    </a:prstGeom>
                    <a:noFill/>
                    <a:ln>
                      <a:noFill/>
                    </a:ln>
                  </pic:spPr>
                </pic:pic>
              </a:graphicData>
            </a:graphic>
          </wp:inline>
        </w:drawing>
      </w:r>
    </w:p>
    <w:p w14:paraId="66B1ED44" w14:textId="77777777" w:rsidR="0054143F" w:rsidRPr="00E71393" w:rsidRDefault="00EA758D" w:rsidP="0054143F">
      <w:pPr>
        <w:pStyle w:val="BodyText"/>
        <w:rPr>
          <w:lang w:eastAsia="sv-SE"/>
        </w:rPr>
      </w:pPr>
      <w:r w:rsidRPr="00E71393">
        <w:rPr>
          <w:rFonts w:eastAsia="MS Gothic" w:cstheme="minorHAnsi"/>
        </w:rPr>
        <w:t>（</w:t>
      </w:r>
      <w:r w:rsidRPr="00E71393">
        <w:rPr>
          <w:rFonts w:cstheme="minorHAnsi"/>
        </w:rPr>
        <w:t>3</w:t>
      </w:r>
      <w:r w:rsidRPr="00E71393">
        <w:rPr>
          <w:rFonts w:eastAsia="MS Gothic" w:cstheme="minorHAnsi"/>
        </w:rPr>
        <w:t>）</w:t>
      </w:r>
      <w:r w:rsidRPr="00E71393">
        <w:rPr>
          <w:lang w:eastAsia="sv-SE"/>
        </w:rPr>
        <w:t>The root mean square error of range is</w:t>
      </w:r>
    </w:p>
    <w:p w14:paraId="52E8397F" w14:textId="77777777" w:rsidR="0054143F" w:rsidRPr="00E71393" w:rsidRDefault="00EA758D" w:rsidP="0054143F">
      <w:pPr>
        <w:pStyle w:val="BodyText"/>
        <w:ind w:firstLine="567"/>
        <w:rPr>
          <w:lang w:eastAsia="sv-SE"/>
        </w:rPr>
      </w:pPr>
      <w:r w:rsidRPr="00E71393">
        <w:rPr>
          <w:noProof/>
        </w:rPr>
        <w:drawing>
          <wp:inline distT="0" distB="0" distL="0" distR="0" wp14:anchorId="44872D37" wp14:editId="10DE72B2">
            <wp:extent cx="4920615" cy="514350"/>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903485" name="Picture 22"/>
                    <pic:cNvPicPr>
                      <a:picLocks noChangeAspect="1" noChangeArrowheads="1"/>
                    </pic:cNvPicPr>
                  </pic:nvPicPr>
                  <pic:blipFill>
                    <a:blip r:embed="rId63" cstate="print">
                      <a:extLst>
                        <a:ext uri="{28A0092B-C50C-407E-A947-70E740481C1C}">
                          <a14:useLocalDpi xmlns:a14="http://schemas.microsoft.com/office/drawing/2010/main" val="0"/>
                        </a:ext>
                      </a:extLst>
                    </a:blip>
                    <a:stretch>
                      <a:fillRect/>
                    </a:stretch>
                  </pic:blipFill>
                  <pic:spPr bwMode="auto">
                    <a:xfrm>
                      <a:off x="0" y="0"/>
                      <a:ext cx="4982062" cy="520773"/>
                    </a:xfrm>
                    <a:prstGeom prst="rect">
                      <a:avLst/>
                    </a:prstGeom>
                    <a:noFill/>
                    <a:ln>
                      <a:noFill/>
                    </a:ln>
                  </pic:spPr>
                </pic:pic>
              </a:graphicData>
            </a:graphic>
          </wp:inline>
        </w:drawing>
      </w:r>
    </w:p>
    <w:p w14:paraId="31F29747" w14:textId="77777777" w:rsidR="0054143F" w:rsidRPr="00E71393" w:rsidRDefault="00EA758D" w:rsidP="0054143F">
      <w:pPr>
        <w:pStyle w:val="BodyText"/>
        <w:rPr>
          <w:lang w:eastAsia="sv-SE"/>
        </w:rPr>
      </w:pPr>
      <w:r w:rsidRPr="00E71393">
        <w:rPr>
          <w:rFonts w:ascii="MS Gothic" w:eastAsia="MS Gothic" w:hAnsi="MS Gothic" w:cs="MS Gothic"/>
          <w:lang w:eastAsia="sv-SE"/>
        </w:rPr>
        <w:t>（</w:t>
      </w:r>
      <w:r w:rsidRPr="00E71393">
        <w:rPr>
          <w:lang w:eastAsia="sv-SE"/>
        </w:rPr>
        <w:t>4</w:t>
      </w:r>
      <w:r w:rsidRPr="00E71393">
        <w:rPr>
          <w:rFonts w:ascii="MS Gothic" w:eastAsia="MS Gothic" w:hAnsi="MS Gothic" w:cs="MS Gothic"/>
          <w:lang w:eastAsia="sv-SE"/>
        </w:rPr>
        <w:t>）</w:t>
      </w:r>
      <w:r w:rsidRPr="00E71393">
        <w:rPr>
          <w:lang w:eastAsia="sv-SE"/>
        </w:rPr>
        <w:t>The Maximum (sigma 3) range error is</w:t>
      </w:r>
    </w:p>
    <w:p w14:paraId="42A245FA" w14:textId="77777777" w:rsidR="0054143F" w:rsidRPr="00E71393" w:rsidRDefault="00EA758D" w:rsidP="0054143F">
      <w:pPr>
        <w:pStyle w:val="BodyText"/>
        <w:rPr>
          <w:lang w:eastAsia="sv-SE"/>
        </w:rPr>
      </w:pPr>
      <w:r w:rsidRPr="00E71393">
        <w:rPr>
          <w:noProof/>
        </w:rPr>
        <w:drawing>
          <wp:inline distT="0" distB="0" distL="0" distR="0" wp14:anchorId="40E2D6BA" wp14:editId="59548306">
            <wp:extent cx="5276850" cy="31432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749260" name="Picture 23"/>
                    <pic:cNvPicPr>
                      <a:picLocks noChangeAspect="1" noChangeArrowheads="1"/>
                    </pic:cNvPicPr>
                  </pic:nvPicPr>
                  <pic:blipFill>
                    <a:blip r:embed="rId64" cstate="print">
                      <a:extLst>
                        <a:ext uri="{28A0092B-C50C-407E-A947-70E740481C1C}">
                          <a14:useLocalDpi xmlns:a14="http://schemas.microsoft.com/office/drawing/2010/main" val="0"/>
                        </a:ext>
                      </a:extLst>
                    </a:blip>
                    <a:stretch>
                      <a:fillRect/>
                    </a:stretch>
                  </pic:blipFill>
                  <pic:spPr bwMode="auto">
                    <a:xfrm>
                      <a:off x="0" y="0"/>
                      <a:ext cx="5276850" cy="314325"/>
                    </a:xfrm>
                    <a:prstGeom prst="rect">
                      <a:avLst/>
                    </a:prstGeom>
                    <a:noFill/>
                    <a:ln>
                      <a:noFill/>
                    </a:ln>
                  </pic:spPr>
                </pic:pic>
              </a:graphicData>
            </a:graphic>
          </wp:inline>
        </w:drawing>
      </w:r>
    </w:p>
    <w:p w14:paraId="666350B9" w14:textId="77777777" w:rsidR="0054143F" w:rsidRPr="00E71393" w:rsidRDefault="00EA758D" w:rsidP="0054143F">
      <w:pPr>
        <w:pStyle w:val="AnnexHead5"/>
      </w:pPr>
      <w:r w:rsidRPr="00E71393">
        <w:t>Bearing accuracy</w:t>
      </w:r>
    </w:p>
    <w:p w14:paraId="0B1CBF4C" w14:textId="77777777" w:rsidR="0054143F" w:rsidRPr="00E71393" w:rsidRDefault="00EA758D" w:rsidP="0054143F">
      <w:pPr>
        <w:pStyle w:val="BodyText"/>
        <w:rPr>
          <w:lang w:eastAsia="sv-SE"/>
        </w:rPr>
      </w:pPr>
      <w:r w:rsidRPr="002C701E">
        <w:rPr>
          <w:i/>
          <w:iCs/>
          <w:lang w:eastAsia="ja-JP"/>
        </w:rPr>
        <w:t>Testing method:</w:t>
      </w:r>
      <w:r w:rsidRPr="00E71393">
        <w:rPr>
          <w:lang w:eastAsia="sv-SE"/>
        </w:rPr>
        <w:t xml:space="preserve"> Stationary targets should be selected. The bearing of the target measured by high-precision locator (Its accuracy is at least one order of magnitude higher than radar’s accuracy) is taken as the true value. Compared that with the bearing measured by radar. The bearing error of stationary and moving targets can be determined separately according to the following formula.</w:t>
      </w:r>
    </w:p>
    <w:p w14:paraId="68E38446" w14:textId="77777777" w:rsidR="0054143F" w:rsidRPr="00E71393" w:rsidRDefault="00EA758D" w:rsidP="0054143F">
      <w:pPr>
        <w:pStyle w:val="BodyText"/>
        <w:rPr>
          <w:lang w:eastAsia="sv-SE"/>
        </w:rPr>
      </w:pPr>
      <w:r w:rsidRPr="00E71393">
        <w:rPr>
          <w:rFonts w:eastAsia="MS Gothic" w:cstheme="minorHAnsi"/>
          <w:lang w:eastAsia="sv-SE"/>
        </w:rPr>
        <w:t>（</w:t>
      </w:r>
      <w:r w:rsidRPr="00E71393">
        <w:rPr>
          <w:rFonts w:cstheme="minorHAnsi"/>
          <w:lang w:eastAsia="sv-SE"/>
        </w:rPr>
        <w:t>1</w:t>
      </w:r>
      <w:r w:rsidRPr="00E71393">
        <w:rPr>
          <w:rFonts w:eastAsia="MS Gothic" w:cstheme="minorHAnsi"/>
          <w:lang w:eastAsia="sv-SE"/>
        </w:rPr>
        <w:t>）</w:t>
      </w:r>
      <w:r w:rsidRPr="00E71393">
        <w:rPr>
          <w:rFonts w:cstheme="minorHAnsi"/>
          <w:lang w:eastAsia="sv-SE"/>
        </w:rPr>
        <w:t>The bearing</w:t>
      </w:r>
      <w:r w:rsidRPr="00E71393">
        <w:rPr>
          <w:lang w:eastAsia="sv-SE"/>
        </w:rPr>
        <w:t xml:space="preserve"> trueness (systematic error) is:</w:t>
      </w:r>
    </w:p>
    <w:p w14:paraId="7B565E13" w14:textId="77777777" w:rsidR="0054143F" w:rsidRPr="00E71393" w:rsidRDefault="00EA758D" w:rsidP="0054143F">
      <w:pPr>
        <w:pStyle w:val="BodyText"/>
        <w:rPr>
          <w:lang w:eastAsia="sv-SE"/>
        </w:rPr>
      </w:pPr>
      <w:r w:rsidRPr="00E71393">
        <w:rPr>
          <w:noProof/>
        </w:rPr>
        <w:drawing>
          <wp:inline distT="0" distB="0" distL="0" distR="0" wp14:anchorId="1A3354C6" wp14:editId="3E47F05E">
            <wp:extent cx="5276850" cy="56197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621305" name="Picture 24"/>
                    <pic:cNvPicPr>
                      <a:picLocks noChangeAspect="1" noChangeArrowheads="1"/>
                    </pic:cNvPicPr>
                  </pic:nvPicPr>
                  <pic:blipFill>
                    <a:blip r:embed="rId65" cstate="print">
                      <a:extLst>
                        <a:ext uri="{28A0092B-C50C-407E-A947-70E740481C1C}">
                          <a14:useLocalDpi xmlns:a14="http://schemas.microsoft.com/office/drawing/2010/main" val="0"/>
                        </a:ext>
                      </a:extLst>
                    </a:blip>
                    <a:stretch>
                      <a:fillRect/>
                    </a:stretch>
                  </pic:blipFill>
                  <pic:spPr bwMode="auto">
                    <a:xfrm>
                      <a:off x="0" y="0"/>
                      <a:ext cx="5276850" cy="561975"/>
                    </a:xfrm>
                    <a:prstGeom prst="rect">
                      <a:avLst/>
                    </a:prstGeom>
                    <a:noFill/>
                    <a:ln>
                      <a:noFill/>
                    </a:ln>
                  </pic:spPr>
                </pic:pic>
              </a:graphicData>
            </a:graphic>
          </wp:inline>
        </w:drawing>
      </w:r>
    </w:p>
    <w:p w14:paraId="3B63E747" w14:textId="77777777" w:rsidR="0054143F" w:rsidRPr="00E71393" w:rsidRDefault="00EA758D" w:rsidP="0054143F">
      <w:pPr>
        <w:pStyle w:val="BodyText"/>
        <w:ind w:left="567"/>
      </w:pPr>
      <w:r w:rsidRPr="00E71393">
        <w:rPr>
          <w:i/>
          <w:iCs/>
        </w:rPr>
        <w:t>a</w:t>
      </w:r>
      <w:r w:rsidRPr="00E71393">
        <w:rPr>
          <w:i/>
          <w:iCs/>
          <w:vertAlign w:val="subscript"/>
        </w:rPr>
        <w:t>i</w:t>
      </w:r>
      <w:r w:rsidRPr="00E71393">
        <w:rPr>
          <w:rFonts w:ascii="MS Gothic" w:eastAsia="MS Gothic" w:hAnsi="MS Gothic" w:cs="MS Gothic"/>
        </w:rPr>
        <w:t>－</w:t>
      </w:r>
      <w:r w:rsidRPr="00E71393">
        <w:t>radar bearing observation value.</w:t>
      </w:r>
    </w:p>
    <w:p w14:paraId="02AC69AF" w14:textId="77777777" w:rsidR="0054143F" w:rsidRPr="00E71393" w:rsidRDefault="00EA758D" w:rsidP="0054143F">
      <w:pPr>
        <w:pStyle w:val="BodyText"/>
        <w:ind w:left="567"/>
      </w:pPr>
      <w:r w:rsidRPr="00E71393">
        <w:rPr>
          <w:i/>
          <w:iCs/>
        </w:rPr>
        <w:t>a</w:t>
      </w:r>
      <w:r w:rsidRPr="00E71393">
        <w:rPr>
          <w:vertAlign w:val="subscript"/>
        </w:rPr>
        <w:t>t</w:t>
      </w:r>
      <w:r w:rsidRPr="00E71393">
        <w:rPr>
          <w:rFonts w:ascii="MS Gothic" w:eastAsia="MS Gothic" w:hAnsi="MS Gothic" w:cs="MS Gothic"/>
        </w:rPr>
        <w:t>－</w:t>
      </w:r>
      <w:r w:rsidRPr="00E71393">
        <w:t>bearing observation value of high precision locator (true value).</w:t>
      </w:r>
    </w:p>
    <w:p w14:paraId="2B5F1EB7" w14:textId="77777777" w:rsidR="0054143F" w:rsidRPr="00E71393" w:rsidRDefault="00EA758D" w:rsidP="0054143F">
      <w:pPr>
        <w:pStyle w:val="BodyText"/>
        <w:ind w:left="567"/>
      </w:pPr>
      <w:r w:rsidRPr="00E71393">
        <w:rPr>
          <w:i/>
          <w:iCs/>
        </w:rPr>
        <w:t>n</w:t>
      </w:r>
      <w:r w:rsidRPr="00E71393">
        <w:rPr>
          <w:rFonts w:ascii="MS Gothic" w:eastAsia="MS Gothic" w:hAnsi="MS Gothic" w:cs="MS Gothic"/>
        </w:rPr>
        <w:t>－</w:t>
      </w:r>
      <w:r w:rsidRPr="00E71393">
        <w:t xml:space="preserve">number of observations, </w:t>
      </w:r>
      <w:r w:rsidRPr="00E71393">
        <w:rPr>
          <w:i/>
          <w:iCs/>
        </w:rPr>
        <w:t>n</w:t>
      </w:r>
      <w:r w:rsidRPr="00E71393">
        <w:t>≥20.</w:t>
      </w:r>
    </w:p>
    <w:p w14:paraId="7B2A188A" w14:textId="77777777" w:rsidR="0054143F" w:rsidRPr="00E71393" w:rsidRDefault="00EA758D" w:rsidP="0054143F">
      <w:pPr>
        <w:pStyle w:val="BodyText"/>
      </w:pPr>
      <w:r w:rsidRPr="00E71393">
        <w:rPr>
          <w:rFonts w:eastAsia="MS Gothic" w:cstheme="minorHAnsi"/>
        </w:rPr>
        <w:t>（</w:t>
      </w:r>
      <w:r w:rsidRPr="00E71393">
        <w:rPr>
          <w:rFonts w:cstheme="minorHAnsi"/>
        </w:rPr>
        <w:t>2</w:t>
      </w:r>
      <w:r w:rsidRPr="00E71393">
        <w:rPr>
          <w:rFonts w:eastAsia="MS Gothic" w:cstheme="minorHAnsi"/>
        </w:rPr>
        <w:t>）</w:t>
      </w:r>
      <w:r w:rsidRPr="00E71393">
        <w:rPr>
          <w:rFonts w:cstheme="minorHAnsi"/>
        </w:rPr>
        <w:t>The</w:t>
      </w:r>
      <w:r w:rsidRPr="00E71393">
        <w:t xml:space="preserve"> bearing precision error (random error) is:</w:t>
      </w:r>
    </w:p>
    <w:p w14:paraId="18FC509C" w14:textId="77777777" w:rsidR="0054143F" w:rsidRPr="00E71393" w:rsidRDefault="00EA758D" w:rsidP="0054143F">
      <w:pPr>
        <w:pStyle w:val="BodyText"/>
        <w:rPr>
          <w:lang w:eastAsia="sv-SE"/>
        </w:rPr>
      </w:pPr>
      <w:r w:rsidRPr="00E71393">
        <w:rPr>
          <w:noProof/>
        </w:rPr>
        <w:drawing>
          <wp:inline distT="0" distB="0" distL="0" distR="0" wp14:anchorId="68DD2814" wp14:editId="0757709E">
            <wp:extent cx="5276850" cy="59055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970143" name="Picture 25"/>
                    <pic:cNvPicPr>
                      <a:picLocks noChangeAspect="1" noChangeArrowheads="1"/>
                    </pic:cNvPicPr>
                  </pic:nvPicPr>
                  <pic:blipFill>
                    <a:blip r:embed="rId66" cstate="print">
                      <a:extLst>
                        <a:ext uri="{28A0092B-C50C-407E-A947-70E740481C1C}">
                          <a14:useLocalDpi xmlns:a14="http://schemas.microsoft.com/office/drawing/2010/main" val="0"/>
                        </a:ext>
                      </a:extLst>
                    </a:blip>
                    <a:stretch>
                      <a:fillRect/>
                    </a:stretch>
                  </pic:blipFill>
                  <pic:spPr bwMode="auto">
                    <a:xfrm>
                      <a:off x="0" y="0"/>
                      <a:ext cx="5276850" cy="590550"/>
                    </a:xfrm>
                    <a:prstGeom prst="rect">
                      <a:avLst/>
                    </a:prstGeom>
                    <a:noFill/>
                    <a:ln>
                      <a:noFill/>
                    </a:ln>
                  </pic:spPr>
                </pic:pic>
              </a:graphicData>
            </a:graphic>
          </wp:inline>
        </w:drawing>
      </w:r>
    </w:p>
    <w:p w14:paraId="22AD287F" w14:textId="77777777" w:rsidR="0054143F" w:rsidRPr="00E71393" w:rsidRDefault="00EA758D" w:rsidP="0054143F">
      <w:pPr>
        <w:pStyle w:val="BodyText"/>
        <w:rPr>
          <w:lang w:eastAsia="sv-SE"/>
        </w:rPr>
      </w:pPr>
      <w:r w:rsidRPr="00E71393">
        <w:rPr>
          <w:rFonts w:eastAsia="MS Gothic" w:cstheme="minorHAnsi"/>
        </w:rPr>
        <w:t>（</w:t>
      </w:r>
      <w:r w:rsidRPr="00E71393">
        <w:rPr>
          <w:rFonts w:cstheme="minorHAnsi"/>
        </w:rPr>
        <w:t>3</w:t>
      </w:r>
      <w:r w:rsidRPr="00E71393">
        <w:rPr>
          <w:rFonts w:eastAsia="MS Gothic" w:cstheme="minorHAnsi"/>
        </w:rPr>
        <w:t>）</w:t>
      </w:r>
      <w:r w:rsidRPr="00E71393">
        <w:rPr>
          <w:lang w:eastAsia="sv-SE"/>
        </w:rPr>
        <w:t>The root mean square error of bearing is</w:t>
      </w:r>
    </w:p>
    <w:p w14:paraId="67F74FF9" w14:textId="77777777" w:rsidR="0054143F" w:rsidRPr="00E71393" w:rsidRDefault="00EA758D" w:rsidP="0054143F">
      <w:pPr>
        <w:pStyle w:val="BodyText"/>
        <w:rPr>
          <w:lang w:eastAsia="sv-SE"/>
        </w:rPr>
      </w:pPr>
      <w:r w:rsidRPr="00E71393">
        <w:rPr>
          <w:noProof/>
        </w:rPr>
        <w:drawing>
          <wp:inline distT="0" distB="0" distL="0" distR="0" wp14:anchorId="40881FB6" wp14:editId="41355971">
            <wp:extent cx="5276850" cy="59055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528089" name="Picture 26"/>
                    <pic:cNvPicPr>
                      <a:picLocks noChangeAspect="1" noChangeArrowheads="1"/>
                    </pic:cNvPicPr>
                  </pic:nvPicPr>
                  <pic:blipFill>
                    <a:blip r:embed="rId67" cstate="print">
                      <a:extLst>
                        <a:ext uri="{28A0092B-C50C-407E-A947-70E740481C1C}">
                          <a14:useLocalDpi xmlns:a14="http://schemas.microsoft.com/office/drawing/2010/main" val="0"/>
                        </a:ext>
                      </a:extLst>
                    </a:blip>
                    <a:stretch>
                      <a:fillRect/>
                    </a:stretch>
                  </pic:blipFill>
                  <pic:spPr bwMode="auto">
                    <a:xfrm>
                      <a:off x="0" y="0"/>
                      <a:ext cx="5276850" cy="590550"/>
                    </a:xfrm>
                    <a:prstGeom prst="rect">
                      <a:avLst/>
                    </a:prstGeom>
                    <a:noFill/>
                    <a:ln>
                      <a:noFill/>
                    </a:ln>
                  </pic:spPr>
                </pic:pic>
              </a:graphicData>
            </a:graphic>
          </wp:inline>
        </w:drawing>
      </w:r>
    </w:p>
    <w:p w14:paraId="15C3FA5F" w14:textId="77777777" w:rsidR="0054143F" w:rsidRPr="00E71393" w:rsidRDefault="00EA758D" w:rsidP="0054143F">
      <w:pPr>
        <w:pStyle w:val="BodyText"/>
        <w:rPr>
          <w:lang w:eastAsia="sv-SE"/>
        </w:rPr>
      </w:pPr>
      <w:r w:rsidRPr="00E71393">
        <w:rPr>
          <w:rFonts w:ascii="MS Gothic" w:eastAsia="MS Gothic" w:hAnsi="MS Gothic" w:cs="MS Gothic"/>
          <w:lang w:eastAsia="sv-SE"/>
        </w:rPr>
        <w:t>（</w:t>
      </w:r>
      <w:r w:rsidRPr="00E71393">
        <w:rPr>
          <w:lang w:eastAsia="sv-SE"/>
        </w:rPr>
        <w:t>4</w:t>
      </w:r>
      <w:r w:rsidRPr="00E71393">
        <w:rPr>
          <w:rFonts w:ascii="MS Gothic" w:eastAsia="MS Gothic" w:hAnsi="MS Gothic" w:cs="MS Gothic"/>
          <w:lang w:eastAsia="sv-SE"/>
        </w:rPr>
        <w:t>）</w:t>
      </w:r>
      <w:r w:rsidRPr="00E71393">
        <w:rPr>
          <w:lang w:eastAsia="sv-SE"/>
        </w:rPr>
        <w:t>The Maximum (sigma 3) bearing error is</w:t>
      </w:r>
    </w:p>
    <w:p w14:paraId="1A68CC1B" w14:textId="77777777" w:rsidR="0054143F" w:rsidRPr="00E71393" w:rsidRDefault="00EA758D" w:rsidP="005E2C34">
      <w:pPr>
        <w:pStyle w:val="BodyText"/>
        <w:rPr>
          <w:lang w:eastAsia="sv-SE"/>
        </w:rPr>
      </w:pPr>
      <w:r w:rsidRPr="00E71393">
        <w:rPr>
          <w:noProof/>
        </w:rPr>
        <w:drawing>
          <wp:inline distT="0" distB="0" distL="0" distR="0" wp14:anchorId="36B5131A" wp14:editId="5BAA981F">
            <wp:extent cx="5276850" cy="180975"/>
            <wp:effectExtent l="0" t="0" r="0"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815857" name="Picture 27"/>
                    <pic:cNvPicPr>
                      <a:picLocks noChangeAspect="1" noChangeArrowheads="1"/>
                    </pic:cNvPicPr>
                  </pic:nvPicPr>
                  <pic:blipFill>
                    <a:blip r:embed="rId68" cstate="print">
                      <a:extLst>
                        <a:ext uri="{28A0092B-C50C-407E-A947-70E740481C1C}">
                          <a14:useLocalDpi xmlns:a14="http://schemas.microsoft.com/office/drawing/2010/main" val="0"/>
                        </a:ext>
                      </a:extLst>
                    </a:blip>
                    <a:stretch>
                      <a:fillRect/>
                    </a:stretch>
                  </pic:blipFill>
                  <pic:spPr bwMode="auto">
                    <a:xfrm>
                      <a:off x="0" y="0"/>
                      <a:ext cx="5276850" cy="180975"/>
                    </a:xfrm>
                    <a:prstGeom prst="rect">
                      <a:avLst/>
                    </a:prstGeom>
                    <a:noFill/>
                    <a:ln>
                      <a:noFill/>
                    </a:ln>
                  </pic:spPr>
                </pic:pic>
              </a:graphicData>
            </a:graphic>
          </wp:inline>
        </w:drawing>
      </w:r>
    </w:p>
    <w:p w14:paraId="416AE720" w14:textId="5029A790" w:rsidR="0054143F" w:rsidRPr="00E71393" w:rsidRDefault="00EA758D" w:rsidP="0054143F">
      <w:pPr>
        <w:pStyle w:val="AnnexHead3"/>
      </w:pPr>
      <w:bookmarkStart w:id="2720" w:name="_Toc114647929"/>
      <w:r w:rsidRPr="00E71393">
        <w:t xml:space="preserve">Radar </w:t>
      </w:r>
      <w:r w:rsidR="00A22C54" w:rsidRPr="00E71393">
        <w:t>p</w:t>
      </w:r>
      <w:r w:rsidRPr="00E71393">
        <w:t xml:space="preserve">erformance versus the </w:t>
      </w:r>
      <w:r w:rsidR="00A22C54" w:rsidRPr="00E71393">
        <w:t>d</w:t>
      </w:r>
      <w:r w:rsidRPr="00E71393">
        <w:t xml:space="preserve">ynamic </w:t>
      </w:r>
      <w:r w:rsidR="00A22C54" w:rsidRPr="00E71393">
        <w:t>e</w:t>
      </w:r>
      <w:r w:rsidRPr="00E71393">
        <w:t>nvironment</w:t>
      </w:r>
      <w:bookmarkEnd w:id="2720"/>
    </w:p>
    <w:p w14:paraId="3D317CC2" w14:textId="5E718D1F" w:rsidR="0054143F" w:rsidRPr="00E71393" w:rsidRDefault="00EA758D" w:rsidP="0054143F">
      <w:pPr>
        <w:pStyle w:val="BodyText"/>
        <w:rPr>
          <w:lang w:eastAsia="en-GB"/>
        </w:rPr>
      </w:pPr>
      <w:r w:rsidRPr="00E71393">
        <w:rPr>
          <w:lang w:eastAsia="en-GB"/>
        </w:rPr>
        <w:t xml:space="preserve">The verification of performance versus the dynamic environment </w:t>
      </w:r>
      <w:r w:rsidR="00EF5520" w:rsidRPr="00E71393">
        <w:rPr>
          <w:lang w:eastAsia="en-GB"/>
        </w:rPr>
        <w:t>may</w:t>
      </w:r>
      <w:r w:rsidR="004A7A96" w:rsidRPr="00E71393">
        <w:rPr>
          <w:lang w:eastAsia="en-GB"/>
        </w:rPr>
        <w:t xml:space="preserve"> </w:t>
      </w:r>
      <w:r w:rsidRPr="00E71393">
        <w:rPr>
          <w:lang w:eastAsia="en-GB"/>
        </w:rPr>
        <w:t>be based on observations of the radar screen by experienced operators.</w:t>
      </w:r>
    </w:p>
    <w:p w14:paraId="2E8BF8EB" w14:textId="3A161D24" w:rsidR="0054143F" w:rsidRPr="00E71393" w:rsidRDefault="00EA758D" w:rsidP="0054143F">
      <w:pPr>
        <w:pStyle w:val="BodyText"/>
        <w:rPr>
          <w:lang w:eastAsia="en-GB"/>
        </w:rPr>
      </w:pPr>
      <w:r w:rsidRPr="00E71393">
        <w:rPr>
          <w:lang w:eastAsia="en-GB"/>
        </w:rPr>
        <w:t xml:space="preserve">The magnitude of </w:t>
      </w:r>
      <w:r w:rsidR="001638DE">
        <w:rPr>
          <w:lang w:eastAsia="en-GB"/>
        </w:rPr>
        <w:t>f</w:t>
      </w:r>
      <w:r w:rsidRPr="00E71393">
        <w:rPr>
          <w:lang w:eastAsia="en-GB"/>
        </w:rPr>
        <w:t xml:space="preserve">alse echoes due to </w:t>
      </w:r>
      <w:r w:rsidR="001638DE">
        <w:rPr>
          <w:lang w:eastAsia="en-GB"/>
        </w:rPr>
        <w:t>m</w:t>
      </w:r>
      <w:r w:rsidRPr="00E71393">
        <w:rPr>
          <w:lang w:eastAsia="en-GB"/>
        </w:rPr>
        <w:t>ultipath or sidelobes can often be measured in the video and it is thereby possible to evaluate if specifications are meet.</w:t>
      </w:r>
    </w:p>
    <w:p w14:paraId="4AD90C10" w14:textId="6601024A" w:rsidR="0054143F" w:rsidRPr="00E71393" w:rsidRDefault="00EA758D" w:rsidP="0054143F">
      <w:pPr>
        <w:pStyle w:val="BodyText"/>
        <w:rPr>
          <w:lang w:eastAsia="en-GB"/>
        </w:rPr>
      </w:pPr>
      <w:bookmarkStart w:id="2721" w:name="_Ref79485180"/>
      <w:r w:rsidRPr="00E71393">
        <w:rPr>
          <w:lang w:eastAsia="en-GB"/>
        </w:rPr>
        <w:t xml:space="preserve">Evaluation of </w:t>
      </w:r>
      <w:r w:rsidR="00CD7ACD">
        <w:rPr>
          <w:lang w:eastAsia="en-GB"/>
        </w:rPr>
        <w:t>n</w:t>
      </w:r>
      <w:r w:rsidRPr="00E71393">
        <w:rPr>
          <w:lang w:eastAsia="en-GB"/>
        </w:rPr>
        <w:t>oise and clutter</w:t>
      </w:r>
      <w:bookmarkEnd w:id="2721"/>
      <w:r w:rsidRPr="00E71393">
        <w:rPr>
          <w:lang w:eastAsia="en-GB"/>
        </w:rPr>
        <w:t xml:space="preserve"> behaviour including </w:t>
      </w:r>
      <w:r w:rsidR="001638DE">
        <w:rPr>
          <w:lang w:eastAsia="en-GB"/>
        </w:rPr>
        <w:t>r</w:t>
      </w:r>
      <w:r w:rsidRPr="00E71393">
        <w:rPr>
          <w:lang w:eastAsia="en-GB"/>
        </w:rPr>
        <w:t xml:space="preserve">ain suppression and </w:t>
      </w:r>
      <w:r w:rsidR="001638DE">
        <w:rPr>
          <w:lang w:eastAsia="en-GB"/>
        </w:rPr>
        <w:t>s</w:t>
      </w:r>
      <w:r w:rsidRPr="00E71393">
        <w:rPr>
          <w:lang w:eastAsia="en-GB"/>
        </w:rPr>
        <w:t>ea clutter suppression is normally indirect by checking if targets of known size can be detected in clutter as specified.</w:t>
      </w:r>
    </w:p>
    <w:p w14:paraId="03B0A09A" w14:textId="4FC1B0F1" w:rsidR="0054143F" w:rsidRPr="00E71393" w:rsidRDefault="00EA758D" w:rsidP="0054143F">
      <w:pPr>
        <w:pStyle w:val="AnnexHead4"/>
      </w:pPr>
      <w:bookmarkStart w:id="2722" w:name="_Toc114647930"/>
      <w:r w:rsidRPr="00E71393">
        <w:t xml:space="preserve">Dynamic </w:t>
      </w:r>
      <w:r w:rsidR="00A22C54" w:rsidRPr="00E71393">
        <w:t>r</w:t>
      </w:r>
      <w:r w:rsidRPr="00E71393">
        <w:t>ange</w:t>
      </w:r>
      <w:bookmarkEnd w:id="2722"/>
    </w:p>
    <w:p w14:paraId="2A0DDECE" w14:textId="5B582C48" w:rsidR="0054143F" w:rsidRDefault="00EA758D" w:rsidP="0054143F">
      <w:pPr>
        <w:pStyle w:val="BodyText"/>
        <w:rPr>
          <w:lang w:eastAsia="sv-SE"/>
        </w:rPr>
      </w:pPr>
      <w:r w:rsidRPr="00E71393">
        <w:rPr>
          <w:lang w:eastAsia="sv-SE"/>
        </w:rPr>
        <w:t>It may only be possible to measure the dynamic range of a radar in a laboratory environment</w:t>
      </w:r>
      <w:r w:rsidR="00E14306">
        <w:rPr>
          <w:lang w:eastAsia="sv-SE"/>
        </w:rPr>
        <w:t>.</w:t>
      </w:r>
      <w:r w:rsidRPr="00E71393">
        <w:rPr>
          <w:lang w:eastAsia="sv-SE"/>
        </w:rPr>
        <w:t xml:space="preserve"> </w:t>
      </w:r>
      <w:r w:rsidR="00E14306" w:rsidRPr="00760D04">
        <w:rPr>
          <w:lang w:eastAsia="sv-SE"/>
        </w:rPr>
        <w:t xml:space="preserve">On-site </w:t>
      </w:r>
      <w:r w:rsidR="00E14306">
        <w:rPr>
          <w:lang w:eastAsia="sv-SE"/>
        </w:rPr>
        <w:t>calculation</w:t>
      </w:r>
      <w:r w:rsidR="00E14306" w:rsidRPr="00760D04">
        <w:rPr>
          <w:lang w:eastAsia="sv-SE"/>
        </w:rPr>
        <w:t xml:space="preserve"> using targets of opportunity and evaluating the display of returns from the largest nearby objects and the smallest distant objects may be used, but this method </w:t>
      </w:r>
      <w:r w:rsidR="00E14306">
        <w:rPr>
          <w:lang w:eastAsia="sv-SE"/>
        </w:rPr>
        <w:t>tends to be</w:t>
      </w:r>
      <w:r w:rsidR="00E14306" w:rsidRPr="00760D04">
        <w:rPr>
          <w:lang w:eastAsia="sv-SE"/>
        </w:rPr>
        <w:t xml:space="preserve"> subjective</w:t>
      </w:r>
      <w:r w:rsidR="00E14306">
        <w:rPr>
          <w:lang w:eastAsia="sv-SE"/>
        </w:rPr>
        <w:t xml:space="preserve">. </w:t>
      </w:r>
      <w:r w:rsidR="00FA3A61">
        <w:rPr>
          <w:lang w:eastAsia="sv-SE"/>
        </w:rPr>
        <w:t>.</w:t>
      </w:r>
    </w:p>
    <w:p w14:paraId="71295AC7" w14:textId="0D11F5B9" w:rsidR="0054143F" w:rsidRPr="00E71393" w:rsidRDefault="00EA758D" w:rsidP="0054143F">
      <w:pPr>
        <w:pStyle w:val="BodyText"/>
        <w:rPr>
          <w:lang w:eastAsia="en-GB"/>
        </w:rPr>
      </w:pPr>
      <w:r w:rsidRPr="00E71393">
        <w:rPr>
          <w:lang w:eastAsia="en-GB"/>
        </w:rPr>
        <w:t xml:space="preserve">A qualitative on-site evaluation can be carried out utilizing traffic of opportunity, possibly combined with the verification of continuous coverage, ref </w:t>
      </w:r>
      <w:r w:rsidRPr="00E71393">
        <w:rPr>
          <w:lang w:eastAsia="en-GB"/>
        </w:rPr>
        <w:fldChar w:fldCharType="begin"/>
      </w:r>
      <w:r w:rsidRPr="00E71393">
        <w:rPr>
          <w:lang w:eastAsia="en-GB"/>
        </w:rPr>
        <w:instrText xml:space="preserve"> REF _Ref79485896 \r \h </w:instrText>
      </w:r>
      <w:r w:rsidRPr="00E71393">
        <w:rPr>
          <w:lang w:eastAsia="en-GB"/>
        </w:rPr>
      </w:r>
      <w:r w:rsidRPr="00E71393">
        <w:rPr>
          <w:lang w:eastAsia="en-GB"/>
        </w:rPr>
        <w:fldChar w:fldCharType="separate"/>
      </w:r>
      <w:r w:rsidR="00FA418A">
        <w:rPr>
          <w:lang w:eastAsia="en-GB"/>
        </w:rPr>
        <w:t>B.3.2.1</w:t>
      </w:r>
      <w:r w:rsidRPr="00E71393">
        <w:rPr>
          <w:lang w:eastAsia="en-GB"/>
        </w:rPr>
        <w:fldChar w:fldCharType="end"/>
      </w:r>
      <w:r w:rsidRPr="00E71393">
        <w:rPr>
          <w:lang w:eastAsia="en-GB"/>
        </w:rPr>
        <w:t>.</w:t>
      </w:r>
    </w:p>
    <w:p w14:paraId="5A8C6B3E" w14:textId="77777777" w:rsidR="0054143F" w:rsidRPr="00E71393" w:rsidRDefault="00EA758D" w:rsidP="0054143F">
      <w:pPr>
        <w:pStyle w:val="BodyText"/>
        <w:rPr>
          <w:lang w:eastAsia="en-GB"/>
        </w:rPr>
      </w:pPr>
      <w:r w:rsidRPr="002C701E">
        <w:rPr>
          <w:i/>
          <w:iCs/>
          <w:lang w:eastAsia="ja-JP"/>
        </w:rPr>
        <w:t>Test sequence:</w:t>
      </w:r>
      <w:r w:rsidRPr="00E71393">
        <w:rPr>
          <w:lang w:eastAsia="en-GB"/>
        </w:rPr>
        <w:t xml:space="preserve"> Ensue that set up of the radar is correct and observe the radar performance from the radar display. The following steps are then carried out:</w:t>
      </w:r>
    </w:p>
    <w:p w14:paraId="57FB198A" w14:textId="77777777" w:rsidR="0054143F" w:rsidRPr="00E71393" w:rsidRDefault="00EA758D" w:rsidP="0054143F">
      <w:pPr>
        <w:pStyle w:val="BodyText"/>
        <w:numPr>
          <w:ilvl w:val="0"/>
          <w:numId w:val="32"/>
        </w:numPr>
        <w:rPr>
          <w:lang w:eastAsia="sv-SE"/>
        </w:rPr>
      </w:pPr>
      <w:r w:rsidRPr="00E71393">
        <w:rPr>
          <w:lang w:eastAsia="sv-SE"/>
        </w:rPr>
        <w:t>Check that small distant targets are detected as specified.</w:t>
      </w:r>
    </w:p>
    <w:p w14:paraId="570FB22D" w14:textId="7C175632" w:rsidR="0054143F" w:rsidRPr="00E71393" w:rsidRDefault="00EA758D" w:rsidP="0054143F">
      <w:pPr>
        <w:pStyle w:val="BodyText"/>
        <w:numPr>
          <w:ilvl w:val="0"/>
          <w:numId w:val="32"/>
        </w:numPr>
        <w:rPr>
          <w:lang w:eastAsia="sv-SE"/>
        </w:rPr>
      </w:pPr>
      <w:r w:rsidRPr="00E71393">
        <w:rPr>
          <w:lang w:eastAsia="sv-SE"/>
        </w:rPr>
        <w:t>Evaluate the appearance of large objects within the area and check for malfunctions. The typical malfunctions in case of insufficient dynamic range includes the loss of small targets near larger ones, time sidelobes due to saturation of receivers and/or longitudinal stretch of large targets due to saturation.</w:t>
      </w:r>
      <w:r w:rsidR="004A7A96" w:rsidRPr="00E71393">
        <w:rPr>
          <w:lang w:eastAsia="sv-SE"/>
        </w:rPr>
        <w:t xml:space="preserve"> </w:t>
      </w:r>
    </w:p>
    <w:p w14:paraId="10334988" w14:textId="77777777" w:rsidR="0054143F" w:rsidRPr="00E71393" w:rsidRDefault="00EA758D" w:rsidP="0054143F">
      <w:pPr>
        <w:pStyle w:val="BodyText"/>
        <w:numPr>
          <w:ilvl w:val="0"/>
          <w:numId w:val="32"/>
        </w:numPr>
      </w:pPr>
      <w:r w:rsidRPr="00E71393">
        <w:rPr>
          <w:lang w:eastAsia="ja-JP"/>
        </w:rPr>
        <w:t>Repeat same test in different angle and distance.</w:t>
      </w:r>
    </w:p>
    <w:p w14:paraId="6EB57DD8" w14:textId="77777777" w:rsidR="0054143F" w:rsidRPr="00E71393" w:rsidRDefault="00EA758D" w:rsidP="00C41143">
      <w:pPr>
        <w:pStyle w:val="AnnexHead3"/>
      </w:pPr>
      <w:bookmarkStart w:id="2723" w:name="_Toc110170538"/>
      <w:bookmarkStart w:id="2724" w:name="_Toc110170655"/>
      <w:bookmarkStart w:id="2725" w:name="_Toc110170793"/>
      <w:bookmarkStart w:id="2726" w:name="_Toc110170900"/>
      <w:bookmarkStart w:id="2727" w:name="_Toc114647931"/>
      <w:bookmarkEnd w:id="2723"/>
      <w:bookmarkEnd w:id="2724"/>
      <w:bookmarkEnd w:id="2725"/>
      <w:bookmarkEnd w:id="2726"/>
      <w:r w:rsidRPr="00E71393">
        <w:t>Target tracking</w:t>
      </w:r>
      <w:bookmarkEnd w:id="2727"/>
    </w:p>
    <w:p w14:paraId="43A9BA69" w14:textId="77777777" w:rsidR="0054143F" w:rsidRPr="00E71393" w:rsidRDefault="00EA758D" w:rsidP="0054143F">
      <w:pPr>
        <w:pStyle w:val="BodyText"/>
      </w:pPr>
      <w:r w:rsidRPr="00E71393">
        <w:t xml:space="preserve">Refer to IALA </w:t>
      </w:r>
      <w:r w:rsidRPr="002C701E">
        <w:rPr>
          <w:i/>
          <w:iCs/>
        </w:rPr>
        <w:t>G1111-1</w:t>
      </w:r>
      <w:r w:rsidRPr="00E71393">
        <w:t xml:space="preserve"> for guidance on the subject.</w:t>
      </w:r>
    </w:p>
    <w:p w14:paraId="61611A32" w14:textId="77777777" w:rsidR="0054143F" w:rsidRPr="00E71393" w:rsidRDefault="00EA758D">
      <w:pPr>
        <w:spacing w:after="200" w:line="276" w:lineRule="auto"/>
        <w:rPr>
          <w:b/>
          <w:caps/>
          <w:color w:val="00558C"/>
          <w:sz w:val="28"/>
        </w:rPr>
      </w:pPr>
      <w:r w:rsidRPr="00E71393">
        <w:br w:type="page"/>
      </w:r>
    </w:p>
    <w:p w14:paraId="6536D803" w14:textId="2652BBFE" w:rsidR="00D12274" w:rsidRPr="00E71393" w:rsidRDefault="00EA758D" w:rsidP="002C701E">
      <w:pPr>
        <w:pStyle w:val="Annex"/>
      </w:pPr>
      <w:bookmarkStart w:id="2728" w:name="_Ref100049611"/>
      <w:bookmarkStart w:id="2729" w:name="_Toc114647932"/>
      <w:r w:rsidRPr="00E71393">
        <w:t>Test Targets and their Calibration</w:t>
      </w:r>
      <w:bookmarkEnd w:id="2689"/>
      <w:bookmarkEnd w:id="2728"/>
      <w:bookmarkEnd w:id="2729"/>
    </w:p>
    <w:bookmarkEnd w:id="532"/>
    <w:p w14:paraId="0409E1DB" w14:textId="77777777" w:rsidR="002218FF" w:rsidRPr="00E71393" w:rsidRDefault="00EA758D" w:rsidP="005B1B1C">
      <w:pPr>
        <w:pStyle w:val="BodyText"/>
        <w:rPr>
          <w:lang w:eastAsia="en-GB"/>
        </w:rPr>
      </w:pPr>
      <w:r w:rsidRPr="00E71393">
        <w:rPr>
          <w:lang w:eastAsia="en-GB"/>
        </w:rPr>
        <w:t>Test targets, also referred to as the controlled target, is assumed to be a small vessel which typical for test of VTS systems.</w:t>
      </w:r>
    </w:p>
    <w:p w14:paraId="0A2A3E37" w14:textId="77777777" w:rsidR="00D12274" w:rsidRPr="00E71393" w:rsidRDefault="00EA758D" w:rsidP="005B1B1C">
      <w:pPr>
        <w:pStyle w:val="BodyText"/>
        <w:rPr>
          <w:lang w:eastAsia="en-GB"/>
        </w:rPr>
      </w:pPr>
      <w:r w:rsidRPr="00E71393">
        <w:rPr>
          <w:lang w:eastAsia="en-GB"/>
        </w:rPr>
        <w:t>The RCS of the test targets</w:t>
      </w:r>
      <w:r w:rsidR="002218FF" w:rsidRPr="00E71393">
        <w:rPr>
          <w:lang w:eastAsia="en-GB"/>
        </w:rPr>
        <w:t xml:space="preserve"> </w:t>
      </w:r>
      <w:r w:rsidR="00795903" w:rsidRPr="00E71393">
        <w:rPr>
          <w:lang w:eastAsia="en-GB"/>
        </w:rPr>
        <w:t>are</w:t>
      </w:r>
      <w:r w:rsidR="002218FF" w:rsidRPr="00E71393">
        <w:rPr>
          <w:lang w:eastAsia="en-GB"/>
        </w:rPr>
        <w:t xml:space="preserve"> needed</w:t>
      </w:r>
      <w:r w:rsidRPr="00E71393">
        <w:rPr>
          <w:lang w:eastAsia="en-GB"/>
        </w:rPr>
        <w:t xml:space="preserve"> to obtain quantitative and reproducible results during testing of range </w:t>
      </w:r>
      <w:r w:rsidR="007C518B" w:rsidRPr="00E71393">
        <w:rPr>
          <w:lang w:eastAsia="en-GB"/>
        </w:rPr>
        <w:t>performance,</w:t>
      </w:r>
      <w:r w:rsidR="002218FF" w:rsidRPr="00E71393">
        <w:rPr>
          <w:lang w:eastAsia="en-GB"/>
        </w:rPr>
        <w:t xml:space="preserve"> and </w:t>
      </w:r>
      <w:r w:rsidRPr="00E71393">
        <w:rPr>
          <w:lang w:eastAsia="en-GB"/>
        </w:rPr>
        <w:t xml:space="preserve">it is </w:t>
      </w:r>
      <w:r w:rsidR="001718B2" w:rsidRPr="00E71393">
        <w:rPr>
          <w:lang w:eastAsia="en-GB"/>
        </w:rPr>
        <w:t>necessary</w:t>
      </w:r>
      <w:r w:rsidRPr="00E71393">
        <w:rPr>
          <w:lang w:eastAsia="en-GB"/>
        </w:rPr>
        <w:t xml:space="preserve"> to calibrate the RCS of the test targets against a known reference reflecto</w:t>
      </w:r>
      <w:r w:rsidR="002218FF" w:rsidRPr="00E71393">
        <w:rPr>
          <w:lang w:eastAsia="en-GB"/>
        </w:rPr>
        <w:t>r</w:t>
      </w:r>
      <w:r w:rsidRPr="00E71393">
        <w:rPr>
          <w:lang w:eastAsia="en-GB"/>
        </w:rPr>
        <w:t>.</w:t>
      </w:r>
    </w:p>
    <w:p w14:paraId="11A18B8A" w14:textId="51FF6866" w:rsidR="00795903" w:rsidRPr="00E71393" w:rsidRDefault="00EA758D" w:rsidP="005B1B1C">
      <w:pPr>
        <w:pStyle w:val="BodyText"/>
        <w:rPr>
          <w:lang w:eastAsia="en-GB"/>
        </w:rPr>
      </w:pPr>
      <w:r w:rsidRPr="00E71393">
        <w:rPr>
          <w:lang w:eastAsia="en-GB"/>
        </w:rPr>
        <w:t>A prerequisite for performing RCS calibration is</w:t>
      </w:r>
      <w:r w:rsidR="007C518B" w:rsidRPr="00E71393">
        <w:rPr>
          <w:lang w:eastAsia="en-GB"/>
        </w:rPr>
        <w:t xml:space="preserve"> furthermore</w:t>
      </w:r>
      <w:r w:rsidRPr="00E71393">
        <w:rPr>
          <w:lang w:eastAsia="en-GB"/>
        </w:rPr>
        <w:t xml:space="preserve"> that the radar receiver characteristics is known, or more specifically that the relationship between the received power and the output video level is known. If not, the characteristics must first be mapped out.</w:t>
      </w:r>
      <w:r w:rsidR="004A7A96" w:rsidRPr="00E71393">
        <w:rPr>
          <w:lang w:eastAsia="en-GB"/>
        </w:rPr>
        <w:t xml:space="preserve"> </w:t>
      </w:r>
    </w:p>
    <w:p w14:paraId="7D72F283" w14:textId="79D613F1" w:rsidR="00D12274" w:rsidRPr="00E71393" w:rsidRDefault="00EA758D" w:rsidP="005B1B1C">
      <w:pPr>
        <w:pStyle w:val="BodyText"/>
        <w:rPr>
          <w:lang w:eastAsia="en-GB"/>
        </w:rPr>
      </w:pPr>
      <w:r w:rsidRPr="00E71393">
        <w:rPr>
          <w:lang w:eastAsia="en-GB"/>
        </w:rPr>
        <w:t xml:space="preserve">The calibration procedure must be performed in calm weather with a low sea state and a well-known reference reflector must be at hand. An example of a reliable reference reflector is a calibrated Luneberg reflector mounted on a floating support as shown in </w:t>
      </w:r>
      <w:r w:rsidR="00C361D7" w:rsidRPr="0099720C">
        <w:rPr>
          <w:lang w:eastAsia="en-GB"/>
        </w:rPr>
        <w:fldChar w:fldCharType="begin"/>
      </w:r>
      <w:r w:rsidR="00C361D7" w:rsidRPr="0099720C">
        <w:rPr>
          <w:lang w:eastAsia="en-GB"/>
        </w:rPr>
        <w:instrText xml:space="preserve"> REF _Ref114557002 \r \h  \* MERGEFORMAT </w:instrText>
      </w:r>
      <w:r w:rsidR="00C361D7" w:rsidRPr="0099720C">
        <w:rPr>
          <w:lang w:eastAsia="en-GB"/>
        </w:rPr>
      </w:r>
      <w:r w:rsidR="00C361D7" w:rsidRPr="0099720C">
        <w:rPr>
          <w:lang w:eastAsia="en-GB"/>
        </w:rPr>
        <w:fldChar w:fldCharType="separate"/>
      </w:r>
      <w:r w:rsidR="00FA418A">
        <w:rPr>
          <w:lang w:eastAsia="en-GB"/>
        </w:rPr>
        <w:t>Figure 24</w:t>
      </w:r>
      <w:r w:rsidR="00C361D7" w:rsidRPr="0099720C">
        <w:rPr>
          <w:lang w:eastAsia="en-GB"/>
        </w:rPr>
        <w:fldChar w:fldCharType="end"/>
      </w:r>
      <w:r w:rsidR="001B03F3">
        <w:rPr>
          <w:lang w:eastAsia="en-GB"/>
        </w:rPr>
        <w:t>.</w:t>
      </w:r>
      <w:r w:rsidRPr="0099720C">
        <w:rPr>
          <w:lang w:eastAsia="en-GB"/>
        </w:rPr>
        <w:t xml:space="preserve"> It</w:t>
      </w:r>
      <w:r w:rsidRPr="00E71393">
        <w:rPr>
          <w:lang w:eastAsia="en-GB"/>
        </w:rPr>
        <w:t xml:space="preserve"> is important that the height of the reference reflector resembles that of the test target to be calibrated. If not, the measurements can be influenced by lobing as discussed in section </w:t>
      </w:r>
      <w:r w:rsidR="001718B2" w:rsidRPr="00E71393">
        <w:rPr>
          <w:lang w:eastAsia="en-GB"/>
        </w:rPr>
        <w:fldChar w:fldCharType="begin"/>
      </w:r>
      <w:r w:rsidR="001718B2" w:rsidRPr="00E71393">
        <w:rPr>
          <w:lang w:eastAsia="en-GB"/>
        </w:rPr>
        <w:instrText xml:space="preserve"> REF _Ref63361980 \r \h </w:instrText>
      </w:r>
      <w:r w:rsidR="001718B2" w:rsidRPr="00E71393">
        <w:rPr>
          <w:lang w:eastAsia="en-GB"/>
        </w:rPr>
      </w:r>
      <w:r w:rsidR="001718B2" w:rsidRPr="00E71393">
        <w:rPr>
          <w:lang w:eastAsia="en-GB"/>
        </w:rPr>
        <w:fldChar w:fldCharType="separate"/>
      </w:r>
      <w:r w:rsidR="00FA418A">
        <w:rPr>
          <w:lang w:eastAsia="en-GB"/>
        </w:rPr>
        <w:t>0</w:t>
      </w:r>
      <w:r w:rsidR="001718B2" w:rsidRPr="00E71393">
        <w:rPr>
          <w:lang w:eastAsia="en-GB"/>
        </w:rPr>
        <w:fldChar w:fldCharType="end"/>
      </w:r>
      <w:r w:rsidR="001718B2" w:rsidRPr="00E71393">
        <w:rPr>
          <w:lang w:eastAsia="en-GB"/>
        </w:rPr>
        <w:t xml:space="preserve"> </w:t>
      </w:r>
      <w:r w:rsidRPr="00E71393">
        <w:rPr>
          <w:lang w:eastAsia="en-GB"/>
        </w:rPr>
        <w:t xml:space="preserve">which leads to erroneous RCS estimates for the test targets. </w:t>
      </w:r>
    </w:p>
    <w:p w14:paraId="3DCE936F" w14:textId="77777777" w:rsidR="007C518B" w:rsidRPr="00E71393" w:rsidRDefault="007C518B" w:rsidP="005B1B1C">
      <w:pPr>
        <w:pStyle w:val="BodyText"/>
        <w:rPr>
          <w:lang w:eastAsia="en-GB"/>
        </w:rPr>
      </w:pPr>
    </w:p>
    <w:p w14:paraId="38FAEF4D" w14:textId="77777777" w:rsidR="007C518B" w:rsidRPr="00E71393" w:rsidRDefault="00EA758D" w:rsidP="007C518B">
      <w:pPr>
        <w:pStyle w:val="BodyText"/>
        <w:keepNext/>
        <w:jc w:val="center"/>
      </w:pPr>
      <w:r w:rsidRPr="00E71393">
        <w:rPr>
          <w:noProof/>
        </w:rPr>
        <w:drawing>
          <wp:inline distT="0" distB="0" distL="0" distR="0" wp14:anchorId="3A9AC8A2" wp14:editId="5F0FD3DA">
            <wp:extent cx="4436993" cy="2714625"/>
            <wp:effectExtent l="0" t="0" r="190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9947" name="Picture 4"/>
                    <pic:cNvPicPr>
                      <a:picLocks noChangeAspect="1" noChangeArrowheads="1"/>
                    </pic:cNvPicPr>
                  </pic:nvPicPr>
                  <pic:blipFill>
                    <a:blip r:embed="rId69" cstate="print">
                      <a:extLst>
                        <a:ext uri="{28A0092B-C50C-407E-A947-70E740481C1C}">
                          <a14:useLocalDpi xmlns:a14="http://schemas.microsoft.com/office/drawing/2010/main" val="0"/>
                        </a:ext>
                      </a:extLst>
                    </a:blip>
                    <a:stretch>
                      <a:fillRect/>
                    </a:stretch>
                  </pic:blipFill>
                  <pic:spPr bwMode="auto">
                    <a:xfrm>
                      <a:off x="0" y="0"/>
                      <a:ext cx="4451531" cy="2723519"/>
                    </a:xfrm>
                    <a:prstGeom prst="rect">
                      <a:avLst/>
                    </a:prstGeom>
                    <a:noFill/>
                  </pic:spPr>
                </pic:pic>
              </a:graphicData>
            </a:graphic>
          </wp:inline>
        </w:drawing>
      </w:r>
    </w:p>
    <w:p w14:paraId="0DBB3EFB" w14:textId="51F3E008" w:rsidR="00D12274" w:rsidRPr="00E71393" w:rsidRDefault="004119F1" w:rsidP="002C701E">
      <w:pPr>
        <w:pStyle w:val="Figurecaption"/>
      </w:pPr>
      <w:bookmarkStart w:id="2730" w:name="_Ref114557002"/>
      <w:bookmarkStart w:id="2731" w:name="_Toc114647787"/>
      <w:r w:rsidRPr="00E71393">
        <w:t>Luneberg reflectors</w:t>
      </w:r>
      <w:bookmarkEnd w:id="2730"/>
      <w:bookmarkEnd w:id="2731"/>
    </w:p>
    <w:p w14:paraId="636BED23" w14:textId="77777777" w:rsidR="007C518B" w:rsidRPr="00E71393" w:rsidRDefault="00EA758D" w:rsidP="005B1B1C">
      <w:pPr>
        <w:pStyle w:val="BodyText"/>
        <w:rPr>
          <w:lang w:eastAsia="en-GB"/>
        </w:rPr>
      </w:pPr>
      <w:r w:rsidRPr="00E71393">
        <w:rPr>
          <w:lang w:eastAsia="en-GB"/>
        </w:rPr>
        <w:t>Note that the RCS of the individual target is dependent on the radar frequency in use.</w:t>
      </w:r>
    </w:p>
    <w:p w14:paraId="3E753C45" w14:textId="77777777" w:rsidR="00D12274" w:rsidRPr="00E71393" w:rsidRDefault="00EA758D" w:rsidP="005B1B1C">
      <w:pPr>
        <w:pStyle w:val="BodyText"/>
        <w:rPr>
          <w:lang w:eastAsia="en-GB"/>
        </w:rPr>
      </w:pPr>
      <w:r w:rsidRPr="00E71393">
        <w:rPr>
          <w:lang w:eastAsia="en-GB"/>
        </w:rPr>
        <w:t>Calibration sequence:</w:t>
      </w:r>
    </w:p>
    <w:p w14:paraId="3295F3C4" w14:textId="77777777" w:rsidR="00D12274" w:rsidRPr="00E71393" w:rsidRDefault="00EA758D" w:rsidP="005B1B1C">
      <w:pPr>
        <w:pStyle w:val="BodyText"/>
        <w:rPr>
          <w:lang w:eastAsia="en-GB"/>
        </w:rPr>
      </w:pPr>
      <w:r w:rsidRPr="00E71393">
        <w:rPr>
          <w:lang w:eastAsia="en-GB"/>
        </w:rPr>
        <w:t>The controlled target and the reference reflector should be placed within 2 NM from the radar sensor and preferably within 0.5 to 1 NM. Moreover, the targets should be positioned within free line of sight of the radar sensor and away from objects yielding intense radar echoes.</w:t>
      </w:r>
    </w:p>
    <w:p w14:paraId="3DB571BB" w14:textId="77777777" w:rsidR="00D12274" w:rsidRPr="00E71393" w:rsidRDefault="00EA758D" w:rsidP="005B1B1C">
      <w:pPr>
        <w:pStyle w:val="BodyText"/>
        <w:rPr>
          <w:lang w:eastAsia="en-GB"/>
        </w:rPr>
      </w:pPr>
      <w:r w:rsidRPr="00E71393">
        <w:rPr>
          <w:lang w:eastAsia="en-GB"/>
        </w:rPr>
        <w:t>With the reference target on board, the controlled target is positioned in the test area where the following steps are carried out:</w:t>
      </w:r>
    </w:p>
    <w:p w14:paraId="74D8F05E" w14:textId="77777777" w:rsidR="00D12274" w:rsidRPr="00E71393" w:rsidRDefault="00EA758D" w:rsidP="007C518B">
      <w:pPr>
        <w:pStyle w:val="BodyText"/>
        <w:ind w:left="708"/>
        <w:rPr>
          <w:lang w:eastAsia="en-GB"/>
        </w:rPr>
      </w:pPr>
      <w:r w:rsidRPr="00E71393">
        <w:rPr>
          <w:lang w:eastAsia="en-GB"/>
        </w:rPr>
        <w:t>1) The reference reflector is placed in the water on its floating support.</w:t>
      </w:r>
    </w:p>
    <w:p w14:paraId="418A3365" w14:textId="77777777" w:rsidR="00D12274" w:rsidRPr="00E71393" w:rsidRDefault="00EA758D" w:rsidP="007C518B">
      <w:pPr>
        <w:pStyle w:val="BodyText"/>
        <w:ind w:left="708"/>
        <w:rPr>
          <w:lang w:eastAsia="en-GB"/>
        </w:rPr>
      </w:pPr>
      <w:r w:rsidRPr="00E71393">
        <w:rPr>
          <w:lang w:eastAsia="en-GB"/>
        </w:rPr>
        <w:t>2) The controlled target moves away from the reflector until the two targets are clearly separated on the radar display.</w:t>
      </w:r>
    </w:p>
    <w:p w14:paraId="6DE27D3C" w14:textId="77777777" w:rsidR="00D12274" w:rsidRPr="00E71393" w:rsidRDefault="00EA758D" w:rsidP="007C518B">
      <w:pPr>
        <w:pStyle w:val="BodyText"/>
        <w:ind w:left="708"/>
        <w:rPr>
          <w:lang w:eastAsia="en-GB"/>
        </w:rPr>
      </w:pPr>
      <w:r w:rsidRPr="00E71393">
        <w:rPr>
          <w:lang w:eastAsia="en-GB"/>
        </w:rPr>
        <w:t>3) The radar gain is adjusted to obtain a clear picture of the test area with the test and reference targets clearly visible and stable in the water, both in azimuth and range. Make sure that any automatic gain adjustment is disabled such that the gain will remain constant throughout the calibration procedure.</w:t>
      </w:r>
    </w:p>
    <w:p w14:paraId="24EB54F2" w14:textId="77777777" w:rsidR="00D12274" w:rsidRPr="00E71393" w:rsidRDefault="00EA758D" w:rsidP="007C518B">
      <w:pPr>
        <w:pStyle w:val="BodyText"/>
        <w:ind w:left="708"/>
        <w:rPr>
          <w:lang w:eastAsia="en-GB"/>
        </w:rPr>
      </w:pPr>
      <w:r w:rsidRPr="00E71393">
        <w:rPr>
          <w:lang w:eastAsia="en-GB"/>
        </w:rPr>
        <w:t xml:space="preserve">4) Record the intensity of the reference target echo during at least 30 consecutive scans. Convert all recorded intensities to received power levels using the receiver characteristics. Calculate the average value and variance of the received echo power. </w:t>
      </w:r>
    </w:p>
    <w:p w14:paraId="73267BFD" w14:textId="26D02448" w:rsidR="00D12274" w:rsidRPr="00E71393" w:rsidRDefault="00EA758D" w:rsidP="007C518B">
      <w:pPr>
        <w:pStyle w:val="BodyText"/>
        <w:ind w:left="708"/>
        <w:rPr>
          <w:lang w:eastAsia="en-GB"/>
        </w:rPr>
      </w:pPr>
      <w:r w:rsidRPr="00E71393">
        <w:rPr>
          <w:lang w:eastAsia="en-GB"/>
        </w:rPr>
        <w:t xml:space="preserve">5) The controlled target is then positioned with its stern pointing the direction of the </w:t>
      </w:r>
      <w:r w:rsidRPr="0099720C">
        <w:rPr>
          <w:lang w:eastAsia="en-GB"/>
        </w:rPr>
        <w:t>radar, see</w:t>
      </w:r>
      <w:r w:rsidR="00C361D7" w:rsidRPr="0099720C">
        <w:rPr>
          <w:lang w:eastAsia="en-GB"/>
        </w:rPr>
        <w:t xml:space="preserve"> </w:t>
      </w:r>
      <w:r w:rsidR="00C361D7" w:rsidRPr="0099720C">
        <w:rPr>
          <w:lang w:eastAsia="en-GB"/>
        </w:rPr>
        <w:fldChar w:fldCharType="begin"/>
      </w:r>
      <w:r w:rsidR="00C361D7" w:rsidRPr="0099720C">
        <w:rPr>
          <w:lang w:eastAsia="en-GB"/>
        </w:rPr>
        <w:instrText xml:space="preserve"> REF _Ref114557026 \r \h  \* MERGEFORMAT </w:instrText>
      </w:r>
      <w:r w:rsidR="00C361D7" w:rsidRPr="0099720C">
        <w:rPr>
          <w:lang w:eastAsia="en-GB"/>
        </w:rPr>
      </w:r>
      <w:r w:rsidR="00C361D7" w:rsidRPr="0099720C">
        <w:rPr>
          <w:lang w:eastAsia="en-GB"/>
        </w:rPr>
        <w:fldChar w:fldCharType="separate"/>
      </w:r>
      <w:r w:rsidR="00FA418A">
        <w:rPr>
          <w:lang w:eastAsia="en-GB"/>
        </w:rPr>
        <w:t>Figure 25</w:t>
      </w:r>
      <w:r w:rsidR="00C361D7" w:rsidRPr="0099720C">
        <w:rPr>
          <w:lang w:eastAsia="en-GB"/>
        </w:rPr>
        <w:fldChar w:fldCharType="end"/>
      </w:r>
      <w:r w:rsidR="001B03F3">
        <w:rPr>
          <w:lang w:eastAsia="en-GB"/>
        </w:rPr>
        <w:t>.</w:t>
      </w:r>
    </w:p>
    <w:p w14:paraId="266F7BF8" w14:textId="77777777" w:rsidR="00D12274" w:rsidRPr="00E71393" w:rsidRDefault="00EA758D" w:rsidP="007C518B">
      <w:pPr>
        <w:pStyle w:val="BodyText"/>
        <w:ind w:left="708"/>
        <w:rPr>
          <w:lang w:eastAsia="en-GB"/>
        </w:rPr>
      </w:pPr>
      <w:r w:rsidRPr="00E71393">
        <w:rPr>
          <w:lang w:eastAsia="en-GB"/>
        </w:rPr>
        <w:t>6) Record the intensity of the controlled target echo during at least 30 consecutive scans. Convert all recorded intensities to received power levels using the receiver characteristics. Convert the received power, to an RCS value. Calculate the average value and variance of the measured RCS.</w:t>
      </w:r>
    </w:p>
    <w:p w14:paraId="1DF391AB" w14:textId="77777777" w:rsidR="00D12274" w:rsidRPr="00E71393" w:rsidRDefault="00EA758D" w:rsidP="007C518B">
      <w:pPr>
        <w:pStyle w:val="BodyText"/>
        <w:ind w:left="708"/>
        <w:rPr>
          <w:lang w:eastAsia="en-GB"/>
        </w:rPr>
      </w:pPr>
      <w:r w:rsidRPr="00E71393">
        <w:rPr>
          <w:lang w:eastAsia="en-GB"/>
        </w:rPr>
        <w:t>7) The controlled target changes its orientation in steps of 45 degrees and after each orientation change, the measurement in 6) is repeated. The last measurement is performed with the controlled target seen from astern.</w:t>
      </w:r>
    </w:p>
    <w:p w14:paraId="242805EB" w14:textId="5490143F" w:rsidR="00D12274" w:rsidRPr="00E71393" w:rsidRDefault="00EA758D" w:rsidP="007C518B">
      <w:pPr>
        <w:pStyle w:val="BodyText"/>
        <w:ind w:left="708"/>
        <w:rPr>
          <w:lang w:eastAsia="en-GB"/>
        </w:rPr>
      </w:pPr>
      <w:r w:rsidRPr="00E71393">
        <w:rPr>
          <w:lang w:eastAsia="en-GB"/>
        </w:rPr>
        <w:t xml:space="preserve">8) Let the controlled target move in a circle </w:t>
      </w:r>
      <w:r w:rsidR="003E65CB" w:rsidRPr="00E71393">
        <w:rPr>
          <w:lang w:eastAsia="en-GB"/>
        </w:rPr>
        <w:t>cantered</w:t>
      </w:r>
      <w:r w:rsidRPr="00E71393">
        <w:rPr>
          <w:lang w:eastAsia="en-GB"/>
        </w:rPr>
        <w:t xml:space="preserve"> at the reference target and with a radius of approximately 100 </w:t>
      </w:r>
      <w:r w:rsidR="004A7A96" w:rsidRPr="00E71393">
        <w:rPr>
          <w:lang w:eastAsia="en-GB"/>
        </w:rPr>
        <w:t>metres</w:t>
      </w:r>
      <w:r w:rsidRPr="00E71393">
        <w:rPr>
          <w:lang w:eastAsia="en-GB"/>
        </w:rPr>
        <w:t>. In each scan, record the intensity of the controlled target echo. Convert all recorded intensities to received power levels</w:t>
      </w:r>
      <w:r w:rsidR="00270D33" w:rsidRPr="00E71393">
        <w:rPr>
          <w:lang w:eastAsia="en-GB"/>
        </w:rPr>
        <w:t xml:space="preserve"> </w:t>
      </w:r>
      <w:r w:rsidRPr="00E71393">
        <w:rPr>
          <w:lang w:eastAsia="en-GB"/>
        </w:rPr>
        <w:t>using the receiver characteristics and further to RCS values. Calculate the average value and variance of the measured RCS.</w:t>
      </w:r>
    </w:p>
    <w:p w14:paraId="2E77D613" w14:textId="77777777" w:rsidR="00D12274" w:rsidRPr="00E71393" w:rsidRDefault="00EA758D" w:rsidP="007C518B">
      <w:pPr>
        <w:pStyle w:val="BodyText"/>
        <w:ind w:left="708"/>
        <w:rPr>
          <w:lang w:eastAsia="en-GB"/>
        </w:rPr>
      </w:pPr>
      <w:r w:rsidRPr="00E71393">
        <w:rPr>
          <w:lang w:eastAsia="en-GB"/>
        </w:rPr>
        <w:t>The RCS of the target has now been measured for several different orientations (step 6 and 7), and in addition a value for the overall RCS (the RCS averaged over all orientations) has been obtained in step 8.</w:t>
      </w:r>
    </w:p>
    <w:p w14:paraId="465C583D" w14:textId="77777777" w:rsidR="007C518B" w:rsidRPr="00E71393" w:rsidRDefault="007C518B" w:rsidP="007C518B">
      <w:pPr>
        <w:pStyle w:val="BodyText"/>
        <w:ind w:left="708"/>
        <w:rPr>
          <w:lang w:eastAsia="en-GB"/>
        </w:rPr>
      </w:pPr>
    </w:p>
    <w:p w14:paraId="5FB204FC" w14:textId="77777777" w:rsidR="007C518B" w:rsidRPr="00E71393" w:rsidRDefault="00EA758D" w:rsidP="007C518B">
      <w:pPr>
        <w:pStyle w:val="BodyText"/>
        <w:keepNext/>
        <w:ind w:left="708"/>
        <w:jc w:val="center"/>
      </w:pPr>
      <w:r w:rsidRPr="00E71393">
        <w:rPr>
          <w:noProof/>
          <w:lang w:eastAsia="en-GB"/>
        </w:rPr>
        <w:drawing>
          <wp:inline distT="0" distB="0" distL="0" distR="0" wp14:anchorId="7D3F4CB3" wp14:editId="006E6E8F">
            <wp:extent cx="5126990" cy="2361600"/>
            <wp:effectExtent l="0" t="0" r="0" b="63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848244" name="Picture 8"/>
                    <pic:cNvPicPr>
                      <a:picLocks noChangeAspect="1" noChangeArrowheads="1"/>
                    </pic:cNvPicPr>
                  </pic:nvPicPr>
                  <pic:blipFill>
                    <a:blip r:embed="rId70">
                      <a:extLst>
                        <a:ext uri="{28A0092B-C50C-407E-A947-70E740481C1C}">
                          <a14:useLocalDpi xmlns:a14="http://schemas.microsoft.com/office/drawing/2010/main" val="0"/>
                        </a:ext>
                      </a:extLst>
                    </a:blip>
                    <a:srcRect t="-1" b="-1143"/>
                    <a:stretch>
                      <a:fillRect/>
                    </a:stretch>
                  </pic:blipFill>
                  <pic:spPr bwMode="auto">
                    <a:xfrm>
                      <a:off x="0" y="0"/>
                      <a:ext cx="5126990" cy="2361600"/>
                    </a:xfrm>
                    <a:prstGeom prst="rect">
                      <a:avLst/>
                    </a:prstGeom>
                    <a:noFill/>
                    <a:ln>
                      <a:noFill/>
                    </a:ln>
                    <a:extLst>
                      <a:ext uri="{53640926-AAD7-44D8-BBD7-CCE9431645EC}">
                        <a14:shadowObscured xmlns:a14="http://schemas.microsoft.com/office/drawing/2010/main"/>
                      </a:ext>
                    </a:extLst>
                  </pic:spPr>
                </pic:pic>
              </a:graphicData>
            </a:graphic>
          </wp:inline>
        </w:drawing>
      </w:r>
    </w:p>
    <w:p w14:paraId="4B7615CE" w14:textId="61448BA6" w:rsidR="00F1739B" w:rsidRPr="00E71393" w:rsidRDefault="00D12274" w:rsidP="002C701E">
      <w:pPr>
        <w:pStyle w:val="Figurecaption"/>
      </w:pPr>
      <w:bookmarkStart w:id="2732" w:name="_Ref114557026"/>
      <w:bookmarkStart w:id="2733" w:name="_Toc114647788"/>
      <w:r w:rsidRPr="00E71393">
        <w:t xml:space="preserve">Target </w:t>
      </w:r>
      <w:r w:rsidRPr="00E71393">
        <w:rPr>
          <w:iCs/>
        </w:rPr>
        <w:t>aspect</w:t>
      </w:r>
      <w:r w:rsidRPr="00E71393">
        <w:t xml:space="preserve"> angle relative to the radar antenna</w:t>
      </w:r>
      <w:bookmarkEnd w:id="2732"/>
      <w:bookmarkEnd w:id="2733"/>
    </w:p>
    <w:p w14:paraId="0C2F6D03" w14:textId="77777777" w:rsidR="00F1739B" w:rsidRPr="00E71393" w:rsidRDefault="00F1739B" w:rsidP="007C518B">
      <w:pPr>
        <w:pStyle w:val="BodyText"/>
        <w:ind w:left="708"/>
        <w:rPr>
          <w:lang w:eastAsia="en-GB"/>
        </w:rPr>
      </w:pPr>
    </w:p>
    <w:p w14:paraId="1275B228" w14:textId="77777777" w:rsidR="00F1739B" w:rsidRPr="00E71393" w:rsidRDefault="00F1739B" w:rsidP="00F1739B"/>
    <w:p w14:paraId="42B27407" w14:textId="77777777" w:rsidR="00F1739B" w:rsidRPr="00E71393" w:rsidRDefault="00F1739B" w:rsidP="00F1739B">
      <w:pPr>
        <w:jc w:val="center"/>
      </w:pPr>
    </w:p>
    <w:p w14:paraId="531A01FD" w14:textId="77777777" w:rsidR="00F1739B" w:rsidRPr="00E71393" w:rsidRDefault="00F1739B" w:rsidP="00F1739B">
      <w:pPr>
        <w:jc w:val="center"/>
      </w:pPr>
    </w:p>
    <w:p w14:paraId="27CB31C2" w14:textId="77777777" w:rsidR="00F1739B" w:rsidRPr="00E71393" w:rsidRDefault="00F1739B" w:rsidP="00F1739B"/>
    <w:p w14:paraId="3940BA11" w14:textId="77777777" w:rsidR="00D14B6E" w:rsidRPr="00E71393" w:rsidRDefault="00D14B6E">
      <w:pPr>
        <w:spacing w:after="200" w:line="276" w:lineRule="auto"/>
        <w:rPr>
          <w:rFonts w:asciiTheme="majorHAnsi" w:eastAsiaTheme="majorEastAsia" w:hAnsiTheme="majorHAnsi" w:cstheme="majorBidi"/>
          <w:b/>
          <w:bCs/>
          <w:smallCaps/>
          <w:color w:val="00558C"/>
          <w:sz w:val="24"/>
          <w:szCs w:val="24"/>
        </w:rPr>
      </w:pPr>
    </w:p>
    <w:sectPr w:rsidR="00D14B6E" w:rsidRPr="00E71393" w:rsidSect="008F34F4">
      <w:headerReference w:type="even" r:id="rId71"/>
      <w:headerReference w:type="default" r:id="rId72"/>
      <w:footerReference w:type="default" r:id="rId73"/>
      <w:headerReference w:type="first" r:id="rId74"/>
      <w:pgSz w:w="11906" w:h="16838" w:code="9"/>
      <w:pgMar w:top="567" w:right="794" w:bottom="567"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AF7C0A" w14:textId="77777777" w:rsidR="007352FE" w:rsidRDefault="007352FE">
      <w:pPr>
        <w:spacing w:line="240" w:lineRule="auto"/>
      </w:pPr>
      <w:r>
        <w:separator/>
      </w:r>
    </w:p>
  </w:endnote>
  <w:endnote w:type="continuationSeparator" w:id="0">
    <w:p w14:paraId="2872950E" w14:textId="77777777" w:rsidR="007352FE" w:rsidRDefault="007352F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venir Next Condensed">
    <w:altName w:val="Arial Narrow"/>
    <w:charset w:val="00"/>
    <w:family w:val="auto"/>
    <w:pitch w:val="variable"/>
    <w:sig w:usb0="00000001" w:usb1="5000204A" w:usb2="00000000" w:usb3="00000000" w:csb0="0000009B" w:csb1="00000000"/>
  </w:font>
  <w:font w:name="Meiryo UI">
    <w:charset w:val="80"/>
    <w:family w:val="swiss"/>
    <w:pitch w:val="variable"/>
    <w:sig w:usb0="E00002FF" w:usb1="6AC7FFFF"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39FA0" w14:textId="77777777" w:rsidR="00881E7C" w:rsidRDefault="00EA758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sidR="00D80DC6">
      <w:rPr>
        <w:rStyle w:val="PageNumber"/>
      </w:rPr>
      <w:fldChar w:fldCharType="separate"/>
    </w:r>
    <w:r>
      <w:rPr>
        <w:rStyle w:val="PageNumber"/>
      </w:rPr>
      <w:fldChar w:fldCharType="end"/>
    </w:r>
  </w:p>
  <w:p w14:paraId="54DF9790" w14:textId="77777777" w:rsidR="00881E7C" w:rsidRDefault="00EA758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sidR="00D80DC6">
      <w:rPr>
        <w:rStyle w:val="PageNumber"/>
      </w:rPr>
      <w:fldChar w:fldCharType="separate"/>
    </w:r>
    <w:r>
      <w:rPr>
        <w:rStyle w:val="PageNumber"/>
      </w:rPr>
      <w:fldChar w:fldCharType="end"/>
    </w:r>
  </w:p>
  <w:p w14:paraId="20C6525F" w14:textId="77777777" w:rsidR="00881E7C" w:rsidRDefault="00EA758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sidR="00D80DC6">
      <w:rPr>
        <w:rStyle w:val="PageNumber"/>
      </w:rPr>
      <w:fldChar w:fldCharType="separate"/>
    </w:r>
    <w:r>
      <w:rPr>
        <w:rStyle w:val="PageNumber"/>
      </w:rPr>
      <w:fldChar w:fldCharType="end"/>
    </w:r>
  </w:p>
  <w:p w14:paraId="7352BEEE" w14:textId="77777777" w:rsidR="00881E7C" w:rsidRDefault="00EA758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sidR="00D80DC6">
      <w:rPr>
        <w:rStyle w:val="PageNumber"/>
      </w:rPr>
      <w:fldChar w:fldCharType="separate"/>
    </w:r>
    <w:r>
      <w:rPr>
        <w:rStyle w:val="PageNumber"/>
      </w:rPr>
      <w:fldChar w:fldCharType="end"/>
    </w:r>
  </w:p>
  <w:p w14:paraId="4873A80C" w14:textId="77777777" w:rsidR="00881E7C" w:rsidRDefault="00881E7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BDE2A" w14:textId="3863AC9F" w:rsidR="00AC00FE" w:rsidRDefault="00761F51" w:rsidP="00AC00FE">
    <w:pPr>
      <w:pStyle w:val="Footer"/>
      <w:tabs>
        <w:tab w:val="left" w:pos="1781"/>
      </w:tabs>
    </w:pPr>
    <w:r>
      <w:rPr>
        <w:noProof/>
      </w:rPr>
      <mc:AlternateContent>
        <mc:Choice Requires="wps">
          <w:drawing>
            <wp:anchor distT="0" distB="0" distL="114300" distR="114300" simplePos="0" relativeHeight="251652608" behindDoc="0" locked="0" layoutInCell="1" allowOverlap="1" wp14:anchorId="27A8A94A" wp14:editId="03BE16DC">
              <wp:simplePos x="0" y="0"/>
              <wp:positionH relativeFrom="page">
                <wp:posOffset>225425</wp:posOffset>
              </wp:positionH>
              <wp:positionV relativeFrom="page">
                <wp:posOffset>9105900</wp:posOffset>
              </wp:positionV>
              <wp:extent cx="7127875" cy="0"/>
              <wp:effectExtent l="0" t="0" r="0" b="0"/>
              <wp:wrapNone/>
              <wp:docPr id="11" name="Connecteur droit 11"/>
              <wp:cNvGraphicFramePr/>
              <a:graphic xmlns:a="http://schemas.openxmlformats.org/drawingml/2006/main">
                <a:graphicData uri="http://schemas.microsoft.com/office/word/2010/wordprocessingShape">
                  <wps:wsp>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4B9BCB3A" id="Connecteur droit 11"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 from="17.75pt,717pt" to="579pt,7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" strokecolor="#00558c [3204]" strokeweight="1pt">
              <w10:wrap anchorx="page" anchory="page"/>
            </v:line>
          </w:pict>
        </mc:Fallback>
      </mc:AlternateContent>
    </w:r>
  </w:p>
  <w:p w14:paraId="1DCF4C26" w14:textId="77777777" w:rsidR="00881E7C" w:rsidRPr="00ED2A8D" w:rsidRDefault="00881E7C" w:rsidP="002C701E">
    <w:pPr>
      <w:pStyle w:val="Footer"/>
      <w:tabs>
        <w:tab w:val="left" w:pos="1781"/>
      </w:tabs>
    </w:pPr>
  </w:p>
  <w:p w14:paraId="3A8431E7" w14:textId="77777777" w:rsidR="00AC00FE" w:rsidRPr="004E7119" w:rsidRDefault="00AC00FE" w:rsidP="00AC00FE">
    <w:pPr>
      <w:spacing w:line="180" w:lineRule="atLeast"/>
      <w:rPr>
        <w:color w:val="808080" w:themeColor="background1" w:themeShade="80"/>
        <w:sz w:val="16"/>
        <w:szCs w:val="16"/>
        <w:lang w:val="fr-FR"/>
      </w:rPr>
    </w:pPr>
    <w:r>
      <w:rPr>
        <w:color w:val="808080" w:themeColor="background1" w:themeShade="80"/>
        <w:sz w:val="16"/>
        <w:szCs w:val="16"/>
        <w:lang w:val="fr-FR"/>
      </w:rPr>
      <w:t>10</w:t>
    </w:r>
    <w:r w:rsidRPr="004E7119">
      <w:rPr>
        <w:color w:val="808080" w:themeColor="background1" w:themeShade="80"/>
        <w:sz w:val="16"/>
        <w:szCs w:val="16"/>
        <w:lang w:val="fr-FR"/>
      </w:rPr>
      <w:t>, rue des Gaudines – 78100 Saint Germain en Laye, France</w:t>
    </w:r>
  </w:p>
  <w:p w14:paraId="7C7B3864" w14:textId="77777777" w:rsidR="00AC00FE" w:rsidRDefault="00AC00FE" w:rsidP="00AC00F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1E2F4D7D" w14:textId="77777777" w:rsidR="00AC00FE" w:rsidRPr="004E7119" w:rsidRDefault="00AC00FE" w:rsidP="00AC00FE">
    <w:pPr>
      <w:spacing w:before="40" w:after="40"/>
      <w:rPr>
        <w:b/>
        <w:color w:val="00558C"/>
        <w:szCs w:val="18"/>
      </w:rPr>
    </w:pPr>
    <w:r w:rsidRPr="004E7119">
      <w:rPr>
        <w:b/>
        <w:color w:val="00558C"/>
        <w:szCs w:val="18"/>
      </w:rPr>
      <w:t>www.iala-aism.org</w:t>
    </w:r>
  </w:p>
  <w:p w14:paraId="17BC8350" w14:textId="77777777" w:rsidR="00AC00FE" w:rsidRDefault="00AC00FE" w:rsidP="00AC00F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34A91716" w14:textId="6CD0EFBE" w:rsidR="00881E7C" w:rsidRPr="002C701E" w:rsidRDefault="00AC00FE" w:rsidP="002C701E">
    <w:pPr>
      <w:pStyle w:val="Footer"/>
      <w:rPr>
        <w:rFonts w:ascii="Avenir Next Condensed" w:hAnsi="Avenir Next Condensed"/>
        <w:iCs/>
        <w:color w:val="00558C"/>
        <w:sz w:val="16"/>
        <w:szCs w:val="16"/>
      </w:rPr>
    </w:pPr>
    <w:r>
      <w:rPr>
        <w:rFonts w:ascii="Avenir Next Condensed" w:hAnsi="Avenir Next Condensed"/>
        <w:iCs/>
        <w:color w:val="00558C"/>
        <w:sz w:val="16"/>
        <w:szCs w:val="16"/>
      </w:rPr>
      <w:t>Association Internationale de Signalisation Maritime</w:t>
    </w:r>
    <w:r w:rsidR="00EA758D">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5D153A" w14:textId="77777777" w:rsidR="00881E7C" w:rsidRDefault="00EA758D" w:rsidP="00525922">
    <w:r>
      <w:rPr>
        <w:noProof/>
      </w:rPr>
      <mc:AlternateContent>
        <mc:Choice Requires="wps">
          <w:drawing>
            <wp:anchor distT="0" distB="0" distL="114300" distR="114300" simplePos="0" relativeHeight="251654656" behindDoc="0" locked="0" layoutInCell="1" allowOverlap="1" wp14:anchorId="07363737" wp14:editId="45F0F9A5">
              <wp:simplePos x="0" y="0"/>
              <wp:positionH relativeFrom="page">
                <wp:posOffset>281940</wp:posOffset>
              </wp:positionH>
              <wp:positionV relativeFrom="page">
                <wp:posOffset>9942194</wp:posOffset>
              </wp:positionV>
              <wp:extent cx="7127875" cy="0"/>
              <wp:effectExtent l="0" t="0" r="0" b="0"/>
              <wp:wrapNone/>
              <wp:docPr id="16" name="Connecteur droit 11"/>
              <wp:cNvGraphicFramePr/>
              <a:graphic xmlns:a="http://schemas.openxmlformats.org/drawingml/2006/main">
                <a:graphicData uri="http://schemas.microsoft.com/office/word/2010/wordprocessingShape">
                  <wps:wsp>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Connecteur droit 11" o:spid="_x0000_s2053" style="mso-height-percent:0;mso-height-relative:page;mso-position-horizontal-relative:page;mso-position-vertical-relative:page;mso-width-percent:0;mso-width-relative:margin;mso-wrap-distance-bottom:0pt;mso-wrap-distance-left:9pt;mso-wrap-distance-right:9pt;mso-wrap-distance-top:0pt;mso-wrap-style:square;position:absolute;visibility:visible;z-index:251668480" from="22.2pt,782.85pt" to="583.45pt,782.85pt" strokecolor="#00558c" strokeweight="1pt"/>
          </w:pict>
        </mc:Fallback>
      </mc:AlternateContent>
    </w:r>
  </w:p>
  <w:p w14:paraId="520410EF" w14:textId="5050680D" w:rsidR="00881E7C" w:rsidRPr="00C907DF" w:rsidRDefault="00EA758D"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17345B">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0017345B" w:rsidRPr="0017345B">
      <w:rPr>
        <w:noProof/>
        <w:szCs w:val="15"/>
      </w:rPr>
      <w:t>G1111-3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17345B">
      <w:rPr>
        <w:b/>
        <w:bCs/>
        <w:noProof/>
        <w:szCs w:val="15"/>
        <w:lang w:val="en-US"/>
      </w:rPr>
      <w:t>Error! Use the Home tab to apply Subtitle to the text that you want to appear here.</w:t>
    </w:r>
    <w:r>
      <w:rPr>
        <w:szCs w:val="15"/>
      </w:rPr>
      <w:fldChar w:fldCharType="end"/>
    </w:r>
  </w:p>
  <w:p w14:paraId="010A89E1" w14:textId="25526E62" w:rsidR="00881E7C" w:rsidRPr="00525922" w:rsidRDefault="00EA758D"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17345B">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38E55E" w14:textId="77777777" w:rsidR="00701529" w:rsidRDefault="00701529" w:rsidP="00C716E5">
    <w:pPr>
      <w:pStyle w:val="NoSpacing"/>
    </w:pPr>
  </w:p>
  <w:p w14:paraId="40FC929C" w14:textId="77777777" w:rsidR="00701529" w:rsidRDefault="00701529" w:rsidP="00827301">
    <w:pPr>
      <w:pStyle w:val="Footerportrait"/>
    </w:pPr>
  </w:p>
  <w:p w14:paraId="29951D2E" w14:textId="3B376A01" w:rsidR="00881E7C" w:rsidRPr="00AC00FE" w:rsidRDefault="00D80DC6" w:rsidP="00827301">
    <w:pPr>
      <w:pStyle w:val="Footerportrait"/>
      <w:rPr>
        <w:rStyle w:val="PageNumber"/>
        <w:szCs w:val="15"/>
      </w:rPr>
    </w:pPr>
    <w:r>
      <w:fldChar w:fldCharType="begin"/>
    </w:r>
    <w:r>
      <w:instrText xml:space="preserve"> STYLEREF  "Document type"  \* MERGEFORMAT </w:instrText>
    </w:r>
    <w:r>
      <w:fldChar w:fldCharType="separate"/>
    </w:r>
    <w:r w:rsidRPr="00D80DC6">
      <w:rPr>
        <w:b w:val="0"/>
        <w:bCs/>
      </w:rPr>
      <w:t>IALA Guideline</w:t>
    </w:r>
    <w:r>
      <w:rPr>
        <w:b w:val="0"/>
        <w:bCs/>
      </w:rPr>
      <w:fldChar w:fldCharType="end"/>
    </w:r>
    <w:r w:rsidR="00EA758D" w:rsidRPr="00B84434">
      <w:t xml:space="preserve"> </w:t>
    </w:r>
    <w:r>
      <w:fldChar w:fldCharType="begin"/>
    </w:r>
    <w:r>
      <w:instrText xml:space="preserve"> STYLEREF "Document number" \* MERGEFORMAT </w:instrText>
    </w:r>
    <w:r>
      <w:fldChar w:fldCharType="separate"/>
    </w:r>
    <w:r>
      <w:t>G1111-3</w:t>
    </w:r>
    <w:r>
      <w:fldChar w:fldCharType="end"/>
    </w:r>
    <w:r w:rsidR="00EA758D" w:rsidRPr="00B84434">
      <w:t xml:space="preserve"> </w:t>
    </w:r>
    <w:fldSimple w:instr=" STYLEREF  &quot;Document name&quot;  \* MERGEFORMAT ">
      <w:r>
        <w:t>Producing Requirements for Radar</w:t>
      </w:r>
    </w:fldSimple>
    <w:r w:rsidR="00046899" w:rsidRPr="00B84434">
      <w:t>Producing Requirements for Radar</w:t>
    </w:r>
  </w:p>
  <w:p w14:paraId="588D30B3" w14:textId="34B9E281" w:rsidR="00881E7C" w:rsidRPr="00C907DF" w:rsidRDefault="00D80DC6" w:rsidP="00827301">
    <w:pPr>
      <w:pStyle w:val="Footerportrait"/>
    </w:pPr>
    <w:r>
      <w:fldChar w:fldCharType="begin"/>
    </w:r>
    <w:r>
      <w:instrText xml:space="preserve"> STYLEREF "Edition number" \* MERGEFORMAT </w:instrText>
    </w:r>
    <w:r>
      <w:fldChar w:fldCharType="separate"/>
    </w:r>
    <w:r>
      <w:t>Edition 1.0</w:t>
    </w:r>
    <w:r>
      <w:fldChar w:fldCharType="end"/>
    </w:r>
    <w:r w:rsidR="00EA758D" w:rsidRPr="00AC00FE">
      <w:t xml:space="preserve"> </w:t>
    </w:r>
    <w:r>
      <w:fldChar w:fldCharType="begin"/>
    </w:r>
    <w:r>
      <w:instrText xml:space="preserve"> STYLEREF  MRN  \* MERGEFORMAT </w:instrText>
    </w:r>
    <w:r>
      <w:fldChar w:fldCharType="separate"/>
    </w:r>
    <w:r>
      <w:t>urn:mrn:iala:pub:g1111-3:ed1.0</w:t>
    </w:r>
    <w:r>
      <w:fldChar w:fldCharType="end"/>
    </w:r>
    <w:r w:rsidR="00EA758D" w:rsidRPr="00C907DF">
      <w:tab/>
    </w:r>
    <w:r w:rsidR="00EA758D">
      <w:t xml:space="preserve">P </w:t>
    </w:r>
    <w:r w:rsidR="00EA758D" w:rsidRPr="00C907DF">
      <w:rPr>
        <w:rStyle w:val="PageNumber"/>
        <w:szCs w:val="15"/>
      </w:rPr>
      <w:fldChar w:fldCharType="begin"/>
    </w:r>
    <w:r w:rsidR="00EA758D" w:rsidRPr="00C907DF">
      <w:rPr>
        <w:rStyle w:val="PageNumber"/>
        <w:szCs w:val="15"/>
      </w:rPr>
      <w:instrText xml:space="preserve">PAGE  </w:instrText>
    </w:r>
    <w:r w:rsidR="00EA758D" w:rsidRPr="00C907DF">
      <w:rPr>
        <w:rStyle w:val="PageNumber"/>
        <w:szCs w:val="15"/>
      </w:rPr>
      <w:fldChar w:fldCharType="separate"/>
    </w:r>
    <w:r w:rsidR="00EA758D">
      <w:rPr>
        <w:rStyle w:val="PageNumber"/>
        <w:szCs w:val="15"/>
      </w:rPr>
      <w:t>2</w:t>
    </w:r>
    <w:r w:rsidR="00EA758D"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10575E" w14:textId="77777777" w:rsidR="00881E7C" w:rsidRDefault="00881E7C" w:rsidP="00C716E5">
    <w:pPr>
      <w:pStyle w:val="Footer"/>
    </w:pPr>
  </w:p>
  <w:p w14:paraId="39F474CF" w14:textId="77777777" w:rsidR="00881E7C" w:rsidRDefault="00881E7C" w:rsidP="00C716E5">
    <w:pPr>
      <w:pStyle w:val="NoSpacing"/>
    </w:pPr>
  </w:p>
  <w:p w14:paraId="06D5D440" w14:textId="273CF702" w:rsidR="00046899" w:rsidRPr="00AC00FE" w:rsidRDefault="007352FE" w:rsidP="00046899">
    <w:pPr>
      <w:pStyle w:val="Footerportrait"/>
      <w:rPr>
        <w:rStyle w:val="PageNumber"/>
        <w:szCs w:val="15"/>
      </w:rPr>
    </w:pPr>
    <w:fldSimple w:instr=" STYLEREF  &quot;Document type&quot;  \* MERGEFORMAT ">
      <w:r w:rsidR="00D80DC6" w:rsidRPr="00D80DC6">
        <w:rPr>
          <w:b w:val="0"/>
          <w:bCs/>
        </w:rPr>
        <w:t>IALA Guideline</w:t>
      </w:r>
    </w:fldSimple>
    <w:r w:rsidR="00046899" w:rsidRPr="00AC00FE">
      <w:t xml:space="preserve"> </w:t>
    </w:r>
    <w:fldSimple w:instr=" STYLEREF &quot;Document number&quot; \* MERGEFORMAT ">
      <w:r w:rsidR="00D80DC6" w:rsidRPr="00D80DC6">
        <w:rPr>
          <w:b w:val="0"/>
          <w:bCs/>
        </w:rPr>
        <w:t>G1111-3</w:t>
      </w:r>
    </w:fldSimple>
    <w:r w:rsidR="00046899" w:rsidRPr="00AC00FE">
      <w:t xml:space="preserve"> </w:t>
    </w:r>
    <w:r w:rsidR="00046899">
      <w:t>Producing Requirements for Radar:Functions, Performance and Radar Specific Acceptance</w:t>
    </w:r>
  </w:p>
  <w:p w14:paraId="03CB06E3" w14:textId="0DED6B66" w:rsidR="00881E7C" w:rsidRPr="00525922" w:rsidRDefault="007352FE" w:rsidP="00827301">
    <w:pPr>
      <w:pStyle w:val="Footerportrait"/>
    </w:pPr>
    <w:fldSimple w:instr=" STYLEREF &quot;Edition number&quot; \* MERGEFORMAT ">
      <w:r w:rsidR="00D80DC6">
        <w:t>Edition 1.0</w:t>
      </w:r>
    </w:fldSimple>
    <w:r w:rsidR="00046899" w:rsidRPr="00AC00FE">
      <w:t xml:space="preserve"> </w:t>
    </w:r>
    <w:fldSimple w:instr=" STYLEREF  MRN  \* MERGEFORMAT ">
      <w:r w:rsidR="00D80DC6">
        <w:t>urn:mrn:iala:pub:g1111-3:ed1.0</w:t>
      </w:r>
    </w:fldSimple>
    <w:r w:rsidR="00EA758D" w:rsidRPr="00C907DF">
      <w:tab/>
    </w:r>
    <w:r w:rsidR="00EA758D">
      <w:t xml:space="preserve">P </w:t>
    </w:r>
    <w:r w:rsidR="00EA758D" w:rsidRPr="00C907DF">
      <w:rPr>
        <w:rStyle w:val="PageNumber"/>
        <w:szCs w:val="15"/>
      </w:rPr>
      <w:fldChar w:fldCharType="begin"/>
    </w:r>
    <w:r w:rsidR="00EA758D" w:rsidRPr="00C907DF">
      <w:rPr>
        <w:rStyle w:val="PageNumber"/>
        <w:szCs w:val="15"/>
      </w:rPr>
      <w:instrText xml:space="preserve">PAGE  </w:instrText>
    </w:r>
    <w:r w:rsidR="00EA758D" w:rsidRPr="00C907DF">
      <w:rPr>
        <w:rStyle w:val="PageNumber"/>
        <w:szCs w:val="15"/>
      </w:rPr>
      <w:fldChar w:fldCharType="separate"/>
    </w:r>
    <w:r w:rsidR="00EA758D">
      <w:rPr>
        <w:rStyle w:val="PageNumber"/>
        <w:szCs w:val="15"/>
      </w:rPr>
      <w:t>3</w:t>
    </w:r>
    <w:r w:rsidR="00EA758D"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D3449" w14:textId="77777777" w:rsidR="00881E7C" w:rsidRDefault="00881E7C" w:rsidP="00C716E5">
    <w:pPr>
      <w:pStyle w:val="NoSpacing"/>
    </w:pPr>
  </w:p>
  <w:p w14:paraId="58ADC6F2" w14:textId="77777777" w:rsidR="00A25A7A" w:rsidRDefault="00A25A7A" w:rsidP="00046899">
    <w:pPr>
      <w:pStyle w:val="Footerportrait"/>
    </w:pPr>
  </w:p>
  <w:p w14:paraId="5FBECD55" w14:textId="6F0AD8F4" w:rsidR="00046899" w:rsidRPr="00AC00FE" w:rsidRDefault="007352FE" w:rsidP="00046899">
    <w:pPr>
      <w:pStyle w:val="Footerportrait"/>
      <w:rPr>
        <w:rStyle w:val="PageNumber"/>
        <w:szCs w:val="15"/>
      </w:rPr>
    </w:pPr>
    <w:fldSimple w:instr=" STYLEREF  &quot;Document type&quot;  \* MERGEFORMAT ">
      <w:r w:rsidR="00D80DC6" w:rsidRPr="00D80DC6">
        <w:rPr>
          <w:b w:val="0"/>
          <w:bCs/>
        </w:rPr>
        <w:t>IALA Guideline</w:t>
      </w:r>
    </w:fldSimple>
    <w:r w:rsidR="00046899" w:rsidRPr="00AC00FE">
      <w:t xml:space="preserve"> </w:t>
    </w:r>
    <w:r w:rsidR="00046899" w:rsidRPr="008C3B00">
      <w:fldChar w:fldCharType="begin"/>
    </w:r>
    <w:r w:rsidR="00046899" w:rsidRPr="00FA3A61">
      <w:instrText xml:space="preserve"> STYLEREF "Document number" \* MERGEFORMAT </w:instrText>
    </w:r>
    <w:r w:rsidR="00046899" w:rsidRPr="008C3B00">
      <w:fldChar w:fldCharType="separate"/>
    </w:r>
    <w:r w:rsidR="00D80DC6">
      <w:t>G1111-3</w:t>
    </w:r>
    <w:r w:rsidR="00046899" w:rsidRPr="008C3B00">
      <w:fldChar w:fldCharType="end"/>
    </w:r>
    <w:r w:rsidR="00046899" w:rsidRPr="00AC00FE">
      <w:t xml:space="preserve"> </w:t>
    </w:r>
    <w:r w:rsidR="00046899">
      <w:t>Producing Requirements for Radar</w:t>
    </w:r>
    <w:r w:rsidR="00DF4566">
      <w:t xml:space="preserve"> </w:t>
    </w:r>
  </w:p>
  <w:p w14:paraId="1AC736B7" w14:textId="198FD286" w:rsidR="00881E7C" w:rsidRPr="00C907DF" w:rsidRDefault="007352FE" w:rsidP="00925B39">
    <w:pPr>
      <w:pStyle w:val="Footerportrait"/>
    </w:pPr>
    <w:fldSimple w:instr=" STYLEREF &quot;Edition number&quot; \* MERGEFORMAT ">
      <w:r w:rsidR="00D80DC6">
        <w:t>Edition 1.0</w:t>
      </w:r>
    </w:fldSimple>
    <w:r w:rsidR="00046899" w:rsidRPr="00AC00FE">
      <w:t xml:space="preserve"> </w:t>
    </w:r>
    <w:fldSimple w:instr=" STYLEREF  MRN  \* MERGEFORMAT ">
      <w:r w:rsidR="00D80DC6">
        <w:t>urn:mrn:iala:pub:g1111-3:ed1.0</w:t>
      </w:r>
    </w:fldSimple>
    <w:r w:rsidR="00EA758D">
      <w:tab/>
    </w:r>
    <w:r w:rsidR="00EA758D">
      <w:rPr>
        <w:rStyle w:val="PageNumber"/>
        <w:szCs w:val="15"/>
      </w:rPr>
      <w:t xml:space="preserve">P </w:t>
    </w:r>
    <w:r w:rsidR="00EA758D" w:rsidRPr="00C907DF">
      <w:rPr>
        <w:rStyle w:val="PageNumber"/>
        <w:szCs w:val="15"/>
      </w:rPr>
      <w:fldChar w:fldCharType="begin"/>
    </w:r>
    <w:r w:rsidR="00EA758D" w:rsidRPr="00C907DF">
      <w:rPr>
        <w:rStyle w:val="PageNumber"/>
        <w:szCs w:val="15"/>
      </w:rPr>
      <w:instrText xml:space="preserve">PAGE  </w:instrText>
    </w:r>
    <w:r w:rsidR="00EA758D" w:rsidRPr="00C907DF">
      <w:rPr>
        <w:rStyle w:val="PageNumber"/>
        <w:szCs w:val="15"/>
      </w:rPr>
      <w:fldChar w:fldCharType="separate"/>
    </w:r>
    <w:r w:rsidR="00EA758D">
      <w:rPr>
        <w:rStyle w:val="PageNumber"/>
        <w:szCs w:val="15"/>
      </w:rPr>
      <w:t>5</w:t>
    </w:r>
    <w:r w:rsidR="00EA758D"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9CE681" w14:textId="77777777" w:rsidR="007352FE" w:rsidRDefault="007352FE">
      <w:pPr>
        <w:spacing w:line="240" w:lineRule="auto"/>
      </w:pPr>
      <w:r>
        <w:separator/>
      </w:r>
    </w:p>
  </w:footnote>
  <w:footnote w:type="continuationSeparator" w:id="0">
    <w:p w14:paraId="7AF34AD9" w14:textId="77777777" w:rsidR="007352FE" w:rsidRDefault="007352F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68E3DE" w14:textId="6FF7FE7E" w:rsidR="00881E7C" w:rsidRDefault="00D80DC6">
    <w:pPr>
      <w:pStyle w:val="Header"/>
    </w:pPr>
    <w:r>
      <w:rPr>
        <w:noProof/>
      </w:rPr>
      <w:pict w14:anchorId="656BB4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1" o:spid="_x0000_s3078" type="#_x0000_t136" style="position:absolute;margin-left:0;margin-top:0;width:449.6pt;height:269.75pt;rotation:315;z-index:-2516444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A758D">
      <w:rPr>
        <w:noProof/>
      </w:rPr>
      <mc:AlternateContent>
        <mc:Choice Requires="wps">
          <w:drawing>
            <wp:anchor distT="0" distB="0" distL="114300" distR="114300" simplePos="0" relativeHeight="251655680" behindDoc="1" locked="0" layoutInCell="0" allowOverlap="1" wp14:anchorId="2806EEE4" wp14:editId="2D076B02">
              <wp:simplePos x="0" y="0"/>
              <wp:positionH relativeFrom="margin">
                <wp:align>center</wp:align>
              </wp:positionH>
              <wp:positionV relativeFrom="margin">
                <wp:align>center</wp:align>
              </wp:positionV>
              <wp:extent cx="5709920" cy="3425825"/>
              <wp:effectExtent l="0" t="0" r="0" b="0"/>
              <wp:wrapNone/>
              <wp:docPr id="326"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2039EB8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806EEE4" id="_x0000_t202" coordsize="21600,21600" o:spt="202" path="m,l,21600r21600,l21600,xe">
              <v:stroke joinstyle="miter"/>
              <v:path gradientshapeok="t" o:connecttype="rect"/>
            </v:shapetype>
            <v:shape id="WordArt 2" o:spid="_x0000_s1169" type="#_x0000_t202" style="position:absolute;margin-left:0;margin-top:0;width:449.6pt;height:269.75pt;rotation:-45;z-index:-251660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Nw9AEAAMU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" o:allowincell="f" filled="f" stroked="f">
              <o:lock v:ext="edit" shapetype="t"/>
              <v:textbox style="mso-fit-shape-to-text:t">
                <w:txbxContent>
                  <w:p w14:paraId="2039EB8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C7B77" w14:textId="469288FB" w:rsidR="00881E7C" w:rsidRDefault="00D80DC6" w:rsidP="004F1F6E">
    <w:pPr>
      <w:pStyle w:val="Header"/>
      <w:jc w:val="right"/>
    </w:pPr>
    <w:r>
      <w:rPr>
        <w:noProof/>
      </w:rPr>
      <w:pict w14:anchorId="7824B64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2" o:spid="_x0000_s3079" type="#_x0000_t136" style="position:absolute;left:0;text-align:left;margin-left:0;margin-top:0;width:449.6pt;height:269.75pt;rotation:315;z-index:-2516423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881E7C" w:rsidRPr="00442889">
      <w:rPr>
        <w:noProof/>
        <w:lang w:val="en-US"/>
      </w:rPr>
      <w:drawing>
        <wp:anchor distT="0" distB="0" distL="114300" distR="114300" simplePos="0" relativeHeight="251648512" behindDoc="1" locked="0" layoutInCell="1" allowOverlap="1" wp14:anchorId="7CCBBE8F" wp14:editId="2F5A6D2F">
          <wp:simplePos x="0" y="0"/>
          <wp:positionH relativeFrom="page">
            <wp:posOffset>2880360</wp:posOffset>
          </wp:positionH>
          <wp:positionV relativeFrom="page">
            <wp:posOffset>180340</wp:posOffset>
          </wp:positionV>
          <wp:extent cx="1803600" cy="1440000"/>
          <wp:effectExtent l="0" t="0" r="6350" b="8255"/>
          <wp:wrapNone/>
          <wp:docPr id="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366717"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D95D4C" w:rsidRPr="00D95D4C">
      <w:t>VTS52-10.2.1.3</w:t>
    </w:r>
  </w:p>
  <w:p w14:paraId="16093A1B" w14:textId="77777777" w:rsidR="00881E7C" w:rsidRDefault="00881E7C" w:rsidP="00A87080">
    <w:pPr>
      <w:pStyle w:val="Header"/>
    </w:pPr>
  </w:p>
  <w:p w14:paraId="7B06E849" w14:textId="77777777" w:rsidR="00881E7C" w:rsidRDefault="00881E7C" w:rsidP="00A87080">
    <w:pPr>
      <w:pStyle w:val="Header"/>
    </w:pPr>
  </w:p>
  <w:p w14:paraId="530A277D" w14:textId="77777777" w:rsidR="00881E7C" w:rsidRDefault="00881E7C" w:rsidP="008747E0">
    <w:pPr>
      <w:pStyle w:val="Header"/>
    </w:pPr>
  </w:p>
  <w:p w14:paraId="4799C0B3" w14:textId="77777777" w:rsidR="00881E7C" w:rsidRDefault="00881E7C" w:rsidP="008747E0">
    <w:pPr>
      <w:pStyle w:val="Header"/>
    </w:pPr>
  </w:p>
  <w:p w14:paraId="70826825" w14:textId="77777777" w:rsidR="00881E7C" w:rsidRDefault="00EA758D" w:rsidP="008747E0">
    <w:pPr>
      <w:pStyle w:val="Header"/>
    </w:pPr>
    <w:r>
      <w:rPr>
        <w:noProof/>
        <w:lang w:val="en-US"/>
      </w:rPr>
      <w:drawing>
        <wp:anchor distT="0" distB="0" distL="114300" distR="114300" simplePos="0" relativeHeight="251647488" behindDoc="1" locked="0" layoutInCell="1" allowOverlap="1" wp14:anchorId="3B1B7A05" wp14:editId="2824D268">
          <wp:simplePos x="0" y="0"/>
          <wp:positionH relativeFrom="page">
            <wp:posOffset>-9525</wp:posOffset>
          </wp:positionH>
          <wp:positionV relativeFrom="page">
            <wp:posOffset>1386205</wp:posOffset>
          </wp:positionV>
          <wp:extent cx="7555865" cy="2339975"/>
          <wp:effectExtent l="0" t="0" r="6985" b="3175"/>
          <wp:wrapNone/>
          <wp:docPr id="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542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55E23A78" w14:textId="77777777" w:rsidR="00881E7C" w:rsidRDefault="00881E7C" w:rsidP="008747E0">
    <w:pPr>
      <w:pStyle w:val="Header"/>
    </w:pPr>
  </w:p>
  <w:p w14:paraId="62E9DE24" w14:textId="77777777" w:rsidR="00881E7C" w:rsidRPr="00ED2A8D" w:rsidRDefault="00881E7C" w:rsidP="00A87080">
    <w:pPr>
      <w:pStyle w:val="Header"/>
    </w:pPr>
  </w:p>
  <w:p w14:paraId="40FBEF08" w14:textId="77777777" w:rsidR="00881E7C" w:rsidRPr="00ED2A8D" w:rsidRDefault="00881E7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3B1497" w14:textId="3E9B80C3" w:rsidR="00881E7C" w:rsidRDefault="00D80DC6">
    <w:pPr>
      <w:pStyle w:val="Header"/>
    </w:pPr>
    <w:r>
      <w:rPr>
        <w:noProof/>
      </w:rPr>
      <w:pict w14:anchorId="3A35D79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0" o:spid="_x0000_s3077" type="#_x0000_t136" style="position:absolute;margin-left:0;margin-top:0;width:449.6pt;height:269.75pt;rotation:315;z-index:-25164646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A758D">
      <w:rPr>
        <w:noProof/>
        <w:lang w:val="en-US"/>
      </w:rPr>
      <w:drawing>
        <wp:anchor distT="0" distB="0" distL="114300" distR="114300" simplePos="0" relativeHeight="251651584" behindDoc="1" locked="0" layoutInCell="1" allowOverlap="1" wp14:anchorId="5EDD9799" wp14:editId="760DB719">
          <wp:simplePos x="0" y="0"/>
          <wp:positionH relativeFrom="page">
            <wp:posOffset>6827653</wp:posOffset>
          </wp:positionH>
          <wp:positionV relativeFrom="page">
            <wp:posOffset>0</wp:posOffset>
          </wp:positionV>
          <wp:extent cx="720000" cy="720000"/>
          <wp:effectExtent l="0" t="0" r="4445" b="4445"/>
          <wp:wrapNone/>
          <wp:docPr id="2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460927"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491AD04" w14:textId="77777777" w:rsidR="00881E7C" w:rsidRDefault="00881E7C">
    <w:pPr>
      <w:pStyle w:val="Header"/>
    </w:pPr>
  </w:p>
  <w:p w14:paraId="33A722DC" w14:textId="77777777" w:rsidR="00881E7C" w:rsidRDefault="00881E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A5628" w14:textId="30F71B4E" w:rsidR="00881E7C" w:rsidRDefault="00D80DC6">
    <w:pPr>
      <w:pStyle w:val="Header"/>
    </w:pPr>
    <w:r>
      <w:rPr>
        <w:noProof/>
      </w:rPr>
      <w:pict w14:anchorId="4574E80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4" o:spid="_x0000_s3081" type="#_x0000_t136" style="position:absolute;margin-left:0;margin-top:0;width:449.6pt;height:269.75pt;rotation:315;z-index:-2516382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A758D">
      <w:rPr>
        <w:noProof/>
      </w:rPr>
      <mc:AlternateContent>
        <mc:Choice Requires="wps">
          <w:drawing>
            <wp:anchor distT="0" distB="0" distL="114300" distR="114300" simplePos="0" relativeHeight="251660800" behindDoc="1" locked="0" layoutInCell="0" allowOverlap="1" wp14:anchorId="48A5FF6A" wp14:editId="2344627F">
              <wp:simplePos x="0" y="0"/>
              <wp:positionH relativeFrom="margin">
                <wp:align>center</wp:align>
              </wp:positionH>
              <wp:positionV relativeFrom="margin">
                <wp:align>center</wp:align>
              </wp:positionV>
              <wp:extent cx="5709920" cy="3425825"/>
              <wp:effectExtent l="0" t="0" r="0" b="0"/>
              <wp:wrapNone/>
              <wp:docPr id="24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1BF801F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8A5FF6A" id="_x0000_t202" coordsize="21600,21600" o:spt="202" path="m,l,21600r21600,l21600,xe">
              <v:stroke joinstyle="miter"/>
              <v:path gradientshapeok="t" o:connecttype="rect"/>
            </v:shapetype>
            <v:shape id="WordArt 5" o:spid="_x0000_s1170" type="#_x0000_t202" style="position:absolute;margin-left:0;margin-top:0;width:449.6pt;height:269.75pt;rotation:-45;z-index:-251655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NxK9g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" o:allowincell="f" filled="f" stroked="f">
              <o:lock v:ext="edit" shapetype="t"/>
              <v:textbox style="mso-fit-shape-to-text:t">
                <w:txbxContent>
                  <w:p w14:paraId="1BF801F7"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0DD8B" w14:textId="1D84C21B" w:rsidR="00881E7C" w:rsidRPr="00ED2A8D" w:rsidRDefault="00D80DC6" w:rsidP="0010529E">
    <w:pPr>
      <w:pStyle w:val="Header"/>
      <w:tabs>
        <w:tab w:val="right" w:pos="10205"/>
      </w:tabs>
    </w:pPr>
    <w:r>
      <w:rPr>
        <w:noProof/>
      </w:rPr>
      <w:pict w14:anchorId="6E22F2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5" o:spid="_x0000_s3082" type="#_x0000_t136" style="position:absolute;margin-left:0;margin-top:0;width:449.6pt;height:269.75pt;rotation:315;z-index:-2516362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881E7C">
      <w:rPr>
        <w:noProof/>
        <w:lang w:val="en-US"/>
      </w:rPr>
      <w:drawing>
        <wp:anchor distT="0" distB="0" distL="114300" distR="114300" simplePos="0" relativeHeight="251649536" behindDoc="1" locked="0" layoutInCell="1" allowOverlap="1" wp14:anchorId="3DE0C8DB" wp14:editId="73864B01">
          <wp:simplePos x="0" y="0"/>
          <wp:positionH relativeFrom="page">
            <wp:posOffset>6840855</wp:posOffset>
          </wp:positionH>
          <wp:positionV relativeFrom="page">
            <wp:posOffset>0</wp:posOffset>
          </wp:positionV>
          <wp:extent cx="720000" cy="720000"/>
          <wp:effectExtent l="0" t="0" r="4445" b="4445"/>
          <wp:wrapNone/>
          <wp:docPr id="2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075725"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881E7C">
      <w:tab/>
    </w:r>
  </w:p>
  <w:p w14:paraId="17FFE894" w14:textId="77777777" w:rsidR="00881E7C" w:rsidRPr="00ED2A8D" w:rsidRDefault="00881E7C" w:rsidP="008747E0">
    <w:pPr>
      <w:pStyle w:val="Header"/>
    </w:pPr>
  </w:p>
  <w:p w14:paraId="4F8A2964" w14:textId="77777777" w:rsidR="00881E7C" w:rsidRDefault="00881E7C" w:rsidP="008747E0">
    <w:pPr>
      <w:pStyle w:val="Header"/>
    </w:pPr>
  </w:p>
  <w:p w14:paraId="0262C0F1" w14:textId="77777777" w:rsidR="00881E7C" w:rsidRDefault="00881E7C" w:rsidP="008747E0">
    <w:pPr>
      <w:pStyle w:val="Header"/>
    </w:pPr>
  </w:p>
  <w:p w14:paraId="21908856" w14:textId="77777777" w:rsidR="00881E7C" w:rsidRDefault="00881E7C" w:rsidP="008747E0">
    <w:pPr>
      <w:pStyle w:val="Header"/>
    </w:pPr>
  </w:p>
  <w:p w14:paraId="40CB1A38" w14:textId="77777777" w:rsidR="00881E7C" w:rsidRPr="00441393" w:rsidRDefault="00EA758D" w:rsidP="00441393">
    <w:pPr>
      <w:pStyle w:val="Contents"/>
    </w:pPr>
    <w:r>
      <w:t>DOCUMENT REVISION</w:t>
    </w:r>
  </w:p>
  <w:p w14:paraId="4AB9B20E" w14:textId="77777777" w:rsidR="00881E7C" w:rsidRPr="00ED2A8D" w:rsidRDefault="00881E7C" w:rsidP="008747E0">
    <w:pPr>
      <w:pStyle w:val="Header"/>
    </w:pPr>
  </w:p>
  <w:p w14:paraId="50F0A983" w14:textId="77777777" w:rsidR="00881E7C" w:rsidRPr="00AC33A2" w:rsidRDefault="00881E7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562339" w14:textId="09D38629" w:rsidR="00881E7C" w:rsidRDefault="00D80DC6">
    <w:pPr>
      <w:pStyle w:val="Header"/>
    </w:pPr>
    <w:r>
      <w:rPr>
        <w:noProof/>
      </w:rPr>
      <w:pict w14:anchorId="1C8A89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3" o:spid="_x0000_s3080" type="#_x0000_t136" style="position:absolute;margin-left:0;margin-top:0;width:449.6pt;height:269.75pt;rotation:315;z-index:-2516403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A758D">
      <w:rPr>
        <w:noProof/>
      </w:rPr>
      <mc:AlternateContent>
        <mc:Choice Requires="wps">
          <w:drawing>
            <wp:anchor distT="0" distB="0" distL="114300" distR="114300" simplePos="0" relativeHeight="251658752" behindDoc="1" locked="0" layoutInCell="0" allowOverlap="1" wp14:anchorId="01F85037" wp14:editId="2E2A025B">
              <wp:simplePos x="0" y="0"/>
              <wp:positionH relativeFrom="margin">
                <wp:align>center</wp:align>
              </wp:positionH>
              <wp:positionV relativeFrom="margin">
                <wp:align>center</wp:align>
              </wp:positionV>
              <wp:extent cx="5709920" cy="3425825"/>
              <wp:effectExtent l="0" t="0" r="0" b="0"/>
              <wp:wrapNone/>
              <wp:docPr id="237"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5688BE2A"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1F85037" id="_x0000_t202" coordsize="21600,21600" o:spt="202" path="m,l,21600r21600,l21600,xe">
              <v:stroke joinstyle="miter"/>
              <v:path gradientshapeok="t" o:connecttype="rect"/>
            </v:shapetype>
            <v:shape id="WordArt 4" o:spid="_x0000_s1171" type="#_x0000_t202" style="position:absolute;margin-left:0;margin-top:0;width:449.6pt;height:269.75pt;rotation:-45;z-index:-2516577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Z+q+A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ariRQSNzLegjsS9p6BU3P/eC9Tkw95cA+WKxNcI5omSuMak&#10;/oXAZngS6EYKgdjfdy9BSTxSYhSzwkRD1E8CMh3l7yA6NktOnJiOh0fOJ9R417s1uXjbJkEXnqMg&#10;ikzSOcY7ZvLP73Tq8hOungE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aiWfqvgBAADMAwAADgAAAAAAAAAAAAAAAAAuAgAA&#10;ZHJzL2Uyb0RvYy54bWxQSwECLQAUAAYACAAAACEApgCEANwAAAAFAQAADwAAAAAAAAAAAAAAAABS&#10;BAAAZHJzL2Rvd25yZXYueG1sUEsFBgAAAAAEAAQA8wAAAFsFAAAAAA==&#10;" o:allowincell="f" filled="f" stroked="f">
              <o:lock v:ext="edit" shapetype="t"/>
              <v:textbox style="mso-fit-shape-to-text:t">
                <w:txbxContent>
                  <w:p w14:paraId="5688BE2A"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90AAB" w14:textId="1583D2C0" w:rsidR="00881E7C" w:rsidRDefault="00D80DC6">
    <w:pPr>
      <w:pStyle w:val="Header"/>
    </w:pPr>
    <w:r>
      <w:rPr>
        <w:noProof/>
      </w:rPr>
      <w:pict w14:anchorId="799CF5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7" o:spid="_x0000_s3084" type="#_x0000_t136" style="position:absolute;margin-left:0;margin-top:0;width:449.6pt;height:269.75pt;rotation:315;z-index:-2516321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A758D">
      <w:rPr>
        <w:noProof/>
      </w:rPr>
      <mc:AlternateContent>
        <mc:Choice Requires="wps">
          <w:drawing>
            <wp:anchor distT="0" distB="0" distL="114300" distR="114300" simplePos="0" relativeHeight="251663872" behindDoc="1" locked="0" layoutInCell="0" allowOverlap="1" wp14:anchorId="1CA935A1" wp14:editId="227B206E">
              <wp:simplePos x="0" y="0"/>
              <wp:positionH relativeFrom="margin">
                <wp:align>center</wp:align>
              </wp:positionH>
              <wp:positionV relativeFrom="margin">
                <wp:align>center</wp:align>
              </wp:positionV>
              <wp:extent cx="5709920" cy="3425825"/>
              <wp:effectExtent l="0" t="0" r="0" b="0"/>
              <wp:wrapNone/>
              <wp:docPr id="233"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7270955E"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CA935A1" id="_x0000_t202" coordsize="21600,21600" o:spt="202" path="m,l,21600r21600,l21600,xe">
              <v:stroke joinstyle="miter"/>
              <v:path gradientshapeok="t" o:connecttype="rect"/>
            </v:shapetype>
            <v:shape id="WordArt 8" o:spid="_x0000_s1172" type="#_x0000_t202" style="position:absolute;margin-left:0;margin-top:0;width:449.6pt;height:269.75pt;rotation:-45;z-index:-2516526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719w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" o:allowincell="f" filled="f" stroked="f">
              <o:lock v:ext="edit" shapetype="t"/>
              <v:textbox style="mso-fit-shape-to-text:t">
                <w:txbxContent>
                  <w:p w14:paraId="7270955E" w14:textId="77777777" w:rsidR="00346453" w:rsidRPr="00A408BA" w:rsidRDefault="00EA758D" w:rsidP="00346453">
                    <w:pPr>
                      <w:jc w:val="center"/>
                      <w:rPr>
                        <w:rFonts w:ascii="Calibri" w:hAnsi="Calibri" w:cs="Calibri"/>
                        <w:color w:val="C0C0C0"/>
                        <w:sz w:val="2"/>
                        <w:szCs w:val="2"/>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8B5F7" w14:textId="191C1BD8" w:rsidR="00881E7C" w:rsidRPr="00ED2A8D" w:rsidRDefault="00D80DC6" w:rsidP="008747E0">
    <w:pPr>
      <w:pStyle w:val="Header"/>
    </w:pPr>
    <w:r>
      <w:rPr>
        <w:noProof/>
      </w:rPr>
      <w:pict w14:anchorId="7DC1438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8" o:spid="_x0000_s3085" type="#_x0000_t136" style="position:absolute;margin-left:0;margin-top:0;width:449.6pt;height:269.75pt;rotation:315;z-index:-2516300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881E7C">
      <w:rPr>
        <w:noProof/>
        <w:lang w:val="en-US"/>
      </w:rPr>
      <w:drawing>
        <wp:anchor distT="0" distB="0" distL="114300" distR="114300" simplePos="0" relativeHeight="251653632" behindDoc="1" locked="0" layoutInCell="1" allowOverlap="1" wp14:anchorId="7F268B72" wp14:editId="04C084CF">
          <wp:simplePos x="0" y="0"/>
          <wp:positionH relativeFrom="page">
            <wp:posOffset>6840855</wp:posOffset>
          </wp:positionH>
          <wp:positionV relativeFrom="page">
            <wp:posOffset>0</wp:posOffset>
          </wp:positionV>
          <wp:extent cx="720000" cy="720000"/>
          <wp:effectExtent l="0" t="0" r="4445" b="4445"/>
          <wp:wrapNone/>
          <wp:docPr id="23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004117"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4E99940" w14:textId="77777777" w:rsidR="00881E7C" w:rsidRPr="00ED2A8D" w:rsidRDefault="00881E7C" w:rsidP="008747E0">
    <w:pPr>
      <w:pStyle w:val="Header"/>
    </w:pPr>
  </w:p>
  <w:p w14:paraId="50A901E4" w14:textId="77777777" w:rsidR="00881E7C" w:rsidRDefault="00881E7C" w:rsidP="008747E0">
    <w:pPr>
      <w:pStyle w:val="Header"/>
    </w:pPr>
  </w:p>
  <w:p w14:paraId="7EBA7944" w14:textId="77777777" w:rsidR="00881E7C" w:rsidRDefault="00881E7C" w:rsidP="008747E0">
    <w:pPr>
      <w:pStyle w:val="Header"/>
    </w:pPr>
  </w:p>
  <w:p w14:paraId="52CB260E" w14:textId="77777777" w:rsidR="00881E7C" w:rsidRDefault="00881E7C" w:rsidP="008747E0">
    <w:pPr>
      <w:pStyle w:val="Header"/>
    </w:pPr>
  </w:p>
  <w:p w14:paraId="567FC6C5" w14:textId="77777777" w:rsidR="00881E7C" w:rsidRPr="00441393" w:rsidRDefault="00EA758D" w:rsidP="00441393">
    <w:pPr>
      <w:pStyle w:val="Contents"/>
    </w:pPr>
    <w:r>
      <w:t>CONTENTS</w:t>
    </w:r>
  </w:p>
  <w:p w14:paraId="7EF94BAE" w14:textId="77777777" w:rsidR="00881E7C" w:rsidRDefault="00881E7C" w:rsidP="0078486B">
    <w:pPr>
      <w:pStyle w:val="Header"/>
      <w:spacing w:line="140" w:lineRule="exact"/>
    </w:pPr>
  </w:p>
  <w:p w14:paraId="3CD9436E" w14:textId="77777777" w:rsidR="00881E7C" w:rsidRPr="00AC33A2" w:rsidRDefault="00881E7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4A9D6" w14:textId="6664E2E4" w:rsidR="00881E7C" w:rsidRPr="00ED2A8D" w:rsidRDefault="00D80DC6" w:rsidP="00C716E5">
    <w:pPr>
      <w:pStyle w:val="Header"/>
    </w:pPr>
    <w:r>
      <w:rPr>
        <w:noProof/>
      </w:rPr>
      <w:pict w14:anchorId="54C496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6" o:spid="_x0000_s3083" type="#_x0000_t136" style="position:absolute;margin-left:0;margin-top:0;width:449.6pt;height:269.75pt;rotation:315;z-index:-2516341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881E7C">
      <w:rPr>
        <w:noProof/>
        <w:lang w:val="en-US"/>
      </w:rPr>
      <w:drawing>
        <wp:anchor distT="0" distB="0" distL="114300" distR="114300" simplePos="0" relativeHeight="251659776" behindDoc="1" locked="0" layoutInCell="1" allowOverlap="1" wp14:anchorId="105F77E8" wp14:editId="3987B2D5">
          <wp:simplePos x="0" y="0"/>
          <wp:positionH relativeFrom="page">
            <wp:posOffset>6840855</wp:posOffset>
          </wp:positionH>
          <wp:positionV relativeFrom="page">
            <wp:posOffset>0</wp:posOffset>
          </wp:positionV>
          <wp:extent cx="720000" cy="720000"/>
          <wp:effectExtent l="0" t="0" r="4445" b="4445"/>
          <wp:wrapNone/>
          <wp:docPr id="24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90368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ED46929" w14:textId="77777777" w:rsidR="00881E7C" w:rsidRPr="00ED2A8D" w:rsidRDefault="00881E7C" w:rsidP="00C716E5">
    <w:pPr>
      <w:pStyle w:val="Header"/>
    </w:pPr>
  </w:p>
  <w:p w14:paraId="05D30B76" w14:textId="77777777" w:rsidR="00881E7C" w:rsidRDefault="00881E7C" w:rsidP="00C716E5">
    <w:pPr>
      <w:pStyle w:val="Header"/>
    </w:pPr>
  </w:p>
  <w:p w14:paraId="0C6B5EE0" w14:textId="77777777" w:rsidR="00881E7C" w:rsidRDefault="00881E7C" w:rsidP="00C716E5">
    <w:pPr>
      <w:pStyle w:val="Header"/>
    </w:pPr>
  </w:p>
  <w:p w14:paraId="0E2362E9" w14:textId="77777777" w:rsidR="00881E7C" w:rsidRDefault="00881E7C" w:rsidP="00C716E5">
    <w:pPr>
      <w:pStyle w:val="Header"/>
    </w:pPr>
  </w:p>
  <w:p w14:paraId="7E964C92" w14:textId="77777777" w:rsidR="00881E7C" w:rsidRPr="00441393" w:rsidRDefault="00EA758D" w:rsidP="00C716E5">
    <w:pPr>
      <w:pStyle w:val="Contents"/>
    </w:pPr>
    <w:r>
      <w:t>CONTENTS</w:t>
    </w:r>
  </w:p>
  <w:p w14:paraId="67048BA0" w14:textId="77777777" w:rsidR="00881E7C" w:rsidRPr="00ED2A8D" w:rsidRDefault="00881E7C" w:rsidP="00C716E5">
    <w:pPr>
      <w:pStyle w:val="Header"/>
    </w:pPr>
  </w:p>
  <w:p w14:paraId="346D6C71" w14:textId="77777777" w:rsidR="00881E7C" w:rsidRPr="00AC33A2" w:rsidRDefault="00881E7C" w:rsidP="00C716E5">
    <w:pPr>
      <w:pStyle w:val="Header"/>
      <w:spacing w:line="140" w:lineRule="exact"/>
    </w:pPr>
  </w:p>
  <w:p w14:paraId="64E5F36E" w14:textId="77777777" w:rsidR="00881E7C" w:rsidRDefault="00EA758D">
    <w:pPr>
      <w:pStyle w:val="Header"/>
    </w:pPr>
    <w:r>
      <w:rPr>
        <w:noProof/>
        <w:lang w:val="en-US"/>
      </w:rPr>
      <w:drawing>
        <wp:anchor distT="0" distB="0" distL="114300" distR="114300" simplePos="0" relativeHeight="251656704" behindDoc="1" locked="0" layoutInCell="1" allowOverlap="1" wp14:anchorId="25E46E05" wp14:editId="475D8B16">
          <wp:simplePos x="0" y="0"/>
          <wp:positionH relativeFrom="page">
            <wp:posOffset>6827653</wp:posOffset>
          </wp:positionH>
          <wp:positionV relativeFrom="page">
            <wp:posOffset>0</wp:posOffset>
          </wp:positionV>
          <wp:extent cx="720000" cy="720000"/>
          <wp:effectExtent l="0" t="0" r="4445" b="4445"/>
          <wp:wrapNone/>
          <wp:docPr id="10035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545175"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F6CE6" w14:textId="48F41D45" w:rsidR="00881E7C" w:rsidRDefault="00D80DC6">
    <w:pPr>
      <w:pStyle w:val="Header"/>
    </w:pPr>
    <w:r>
      <w:rPr>
        <w:noProof/>
      </w:rPr>
      <w:pict w14:anchorId="25A513C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400" o:spid="_x0000_s3087" type="#_x0000_t136" style="position:absolute;margin-left:0;margin-top:0;width:449.6pt;height:269.75pt;rotation:315;z-index:-2516259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A758D">
      <w:rPr>
        <w:noProof/>
      </w:rPr>
      <mc:AlternateContent>
        <mc:Choice Requires="wps">
          <w:drawing>
            <wp:anchor distT="0" distB="0" distL="114300" distR="114300" simplePos="0" relativeHeight="251666944" behindDoc="1" locked="0" layoutInCell="0" allowOverlap="1" wp14:anchorId="6AAD9997" wp14:editId="20EA2474">
              <wp:simplePos x="0" y="0"/>
              <wp:positionH relativeFrom="margin">
                <wp:align>center</wp:align>
              </wp:positionH>
              <wp:positionV relativeFrom="margin">
                <wp:align>center</wp:align>
              </wp:positionV>
              <wp:extent cx="5709920" cy="3425825"/>
              <wp:effectExtent l="0" t="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39E5F116" w14:textId="77777777" w:rsidR="00881E7C" w:rsidRDefault="00EA758D"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AAD9997" id="_x0000_t202" coordsize="21600,21600" o:spt="202" path="m,l,21600r21600,l21600,xe">
              <v:stroke joinstyle="miter"/>
              <v:path gradientshapeok="t" o:connecttype="rect"/>
            </v:shapetype>
            <v:shape id="Text Box 14" o:spid="_x0000_s1173" type="#_x0000_t202" style="position:absolute;margin-left:0;margin-top:0;width:449.6pt;height:269.75pt;rotation:-45;z-index:-2516495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U+hpsfgBAADMAwAADgAAAAAAAAAAAAAAAAAuAgAA&#10;ZHJzL2Uyb0RvYy54bWxQSwECLQAUAAYACAAAACEApgCEANwAAAAFAQAADwAAAAAAAAAAAAAAAABS&#10;BAAAZHJzL2Rvd25yZXYueG1sUEsFBgAAAAAEAAQA8wAAAFsFAAAAAA==&#10;" o:allowincell="f" filled="f" stroked="f">
              <o:lock v:ext="edit" shapetype="t"/>
              <v:textbox style="mso-fit-shape-to-text:t">
                <w:txbxContent>
                  <w:p w14:paraId="39E5F116" w14:textId="77777777" w:rsidR="00881E7C" w:rsidRDefault="00EA758D"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14D71" w14:textId="1FE61ED8" w:rsidR="00881E7C" w:rsidRPr="00667792" w:rsidRDefault="00D80DC6" w:rsidP="00667792">
    <w:pPr>
      <w:pStyle w:val="Header"/>
    </w:pPr>
    <w:r>
      <w:rPr>
        <w:noProof/>
      </w:rPr>
      <w:pict w14:anchorId="12F90E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401" o:spid="_x0000_s3088" type="#_x0000_t136" style="position:absolute;margin-left:0;margin-top:0;width:449.6pt;height:269.75pt;rotation:315;z-index:-2516239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A758D">
      <w:rPr>
        <w:noProof/>
        <w:lang w:val="en-US"/>
      </w:rPr>
      <w:drawing>
        <wp:anchor distT="0" distB="0" distL="114300" distR="114300" simplePos="0" relativeHeight="251646464" behindDoc="1" locked="0" layoutInCell="1" allowOverlap="1" wp14:anchorId="304B623F" wp14:editId="5704C64E">
          <wp:simplePos x="0" y="0"/>
          <wp:positionH relativeFrom="page">
            <wp:posOffset>6848223</wp:posOffset>
          </wp:positionH>
          <wp:positionV relativeFrom="page">
            <wp:posOffset>264</wp:posOffset>
          </wp:positionV>
          <wp:extent cx="720000" cy="720000"/>
          <wp:effectExtent l="0" t="0" r="4445" b="4445"/>
          <wp:wrapNone/>
          <wp:docPr id="28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25947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136CC3" w14:textId="014D1734" w:rsidR="00881E7C" w:rsidRDefault="00D80DC6">
    <w:pPr>
      <w:pStyle w:val="Header"/>
    </w:pPr>
    <w:r>
      <w:rPr>
        <w:noProof/>
      </w:rPr>
      <w:pict w14:anchorId="5E0F05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870399" o:spid="_x0000_s3086" type="#_x0000_t136" style="position:absolute;margin-left:0;margin-top:0;width:449.6pt;height:269.75pt;rotation:315;z-index:-2516280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A758D">
      <w:rPr>
        <w:noProof/>
      </w:rPr>
      <mc:AlternateContent>
        <mc:Choice Requires="wps">
          <w:drawing>
            <wp:anchor distT="0" distB="0" distL="114300" distR="114300" simplePos="0" relativeHeight="251665920" behindDoc="1" locked="0" layoutInCell="0" allowOverlap="1" wp14:anchorId="6D3879BF" wp14:editId="2AA3854E">
              <wp:simplePos x="0" y="0"/>
              <wp:positionH relativeFrom="margin">
                <wp:align>center</wp:align>
              </wp:positionH>
              <wp:positionV relativeFrom="margin">
                <wp:align>center</wp:align>
              </wp:positionV>
              <wp:extent cx="5709920" cy="342582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wps:spPr>
                    <wps:txbx>
                      <w:txbxContent>
                        <w:p w14:paraId="45E875F6" w14:textId="77777777" w:rsidR="00881E7C" w:rsidRDefault="00EA758D" w:rsidP="00141ACF">
                          <w:pPr>
                            <w:jc w:val="center"/>
                            <w:rPr>
                              <w:sz w:val="24"/>
                              <w:szCs w:val="24"/>
                            </w:rPr>
                          </w:pPr>
                          <w:r w:rsidRPr="00A408BA">
                            <w:rPr>
                              <w:rFonts w:ascii="Calibri" w:hAnsi="Calibri" w:cs="Calibri"/>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D3879BF" id="_x0000_t202" coordsize="21600,21600" o:spt="202" path="m,l,21600r21600,l21600,xe">
              <v:stroke joinstyle="miter"/>
              <v:path gradientshapeok="t" o:connecttype="rect"/>
            </v:shapetype>
            <v:shape id="Text Box 6" o:spid="_x0000_s1174" type="#_x0000_t202" style="position:absolute;margin-left:0;margin-top:0;width:449.6pt;height:269.75pt;rotation:-45;z-index:-2516505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Kju9w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" o:allowincell="f" filled="f" stroked="f">
              <o:lock v:ext="edit" shapetype="t"/>
              <v:textbox style="mso-fit-shape-to-text:t">
                <w:txbxContent>
                  <w:p w14:paraId="45E875F6" w14:textId="77777777" w:rsidR="00881E7C" w:rsidRDefault="00EA758D" w:rsidP="00141ACF">
                    <w:pPr>
                      <w:jc w:val="center"/>
                      <w:rPr>
                        <w:sz w:val="24"/>
                        <w:szCs w:val="24"/>
                      </w:rPr>
                    </w:pPr>
                    <w:r w:rsidRPr="00A408BA">
                      <w:rPr>
                        <w:rFonts w:ascii="Calibri" w:hAnsi="Calibri" w:cs="Calibri"/>
                        <w:color w:val="C0C0C0"/>
                        <w:sz w:val="2"/>
                        <w:szCs w:val="2"/>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5828A90"/>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4F6673E0"/>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F47E3AB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5E7E701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EC16AB8A"/>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0AC43DFA"/>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01F454B4"/>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C7D03524"/>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0903D4"/>
    <w:multiLevelType w:val="hybridMultilevel"/>
    <w:tmpl w:val="F8FA1E7C"/>
    <w:lvl w:ilvl="0" w:tplc="2FC0249A">
      <w:start w:val="1"/>
      <w:numFmt w:val="bullet"/>
      <w:lvlText w:val=""/>
      <w:lvlJc w:val="left"/>
      <w:pPr>
        <w:ind w:left="720" w:hanging="360"/>
      </w:pPr>
      <w:rPr>
        <w:rFonts w:ascii="Symbol" w:hAnsi="Symbol" w:hint="default"/>
      </w:rPr>
    </w:lvl>
    <w:lvl w:ilvl="1" w:tplc="AA82E43C" w:tentative="1">
      <w:start w:val="1"/>
      <w:numFmt w:val="bullet"/>
      <w:lvlText w:val="o"/>
      <w:lvlJc w:val="left"/>
      <w:pPr>
        <w:ind w:left="1440" w:hanging="360"/>
      </w:pPr>
      <w:rPr>
        <w:rFonts w:ascii="Courier New" w:hAnsi="Courier New" w:cs="Courier New" w:hint="default"/>
      </w:rPr>
    </w:lvl>
    <w:lvl w:ilvl="2" w:tplc="5EB84172" w:tentative="1">
      <w:start w:val="1"/>
      <w:numFmt w:val="bullet"/>
      <w:lvlText w:val=""/>
      <w:lvlJc w:val="left"/>
      <w:pPr>
        <w:ind w:left="2160" w:hanging="360"/>
      </w:pPr>
      <w:rPr>
        <w:rFonts w:ascii="Wingdings" w:hAnsi="Wingdings" w:hint="default"/>
      </w:rPr>
    </w:lvl>
    <w:lvl w:ilvl="3" w:tplc="2D4C1D4A" w:tentative="1">
      <w:start w:val="1"/>
      <w:numFmt w:val="bullet"/>
      <w:lvlText w:val=""/>
      <w:lvlJc w:val="left"/>
      <w:pPr>
        <w:ind w:left="2880" w:hanging="360"/>
      </w:pPr>
      <w:rPr>
        <w:rFonts w:ascii="Symbol" w:hAnsi="Symbol" w:hint="default"/>
      </w:rPr>
    </w:lvl>
    <w:lvl w:ilvl="4" w:tplc="05561A26" w:tentative="1">
      <w:start w:val="1"/>
      <w:numFmt w:val="bullet"/>
      <w:lvlText w:val="o"/>
      <w:lvlJc w:val="left"/>
      <w:pPr>
        <w:ind w:left="3600" w:hanging="360"/>
      </w:pPr>
      <w:rPr>
        <w:rFonts w:ascii="Courier New" w:hAnsi="Courier New" w:cs="Courier New" w:hint="default"/>
      </w:rPr>
    </w:lvl>
    <w:lvl w:ilvl="5" w:tplc="8C24A68A" w:tentative="1">
      <w:start w:val="1"/>
      <w:numFmt w:val="bullet"/>
      <w:lvlText w:val=""/>
      <w:lvlJc w:val="left"/>
      <w:pPr>
        <w:ind w:left="4320" w:hanging="360"/>
      </w:pPr>
      <w:rPr>
        <w:rFonts w:ascii="Wingdings" w:hAnsi="Wingdings" w:hint="default"/>
      </w:rPr>
    </w:lvl>
    <w:lvl w:ilvl="6" w:tplc="ADECD556" w:tentative="1">
      <w:start w:val="1"/>
      <w:numFmt w:val="bullet"/>
      <w:lvlText w:val=""/>
      <w:lvlJc w:val="left"/>
      <w:pPr>
        <w:ind w:left="5040" w:hanging="360"/>
      </w:pPr>
      <w:rPr>
        <w:rFonts w:ascii="Symbol" w:hAnsi="Symbol" w:hint="default"/>
      </w:rPr>
    </w:lvl>
    <w:lvl w:ilvl="7" w:tplc="04C0A664" w:tentative="1">
      <w:start w:val="1"/>
      <w:numFmt w:val="bullet"/>
      <w:lvlText w:val="o"/>
      <w:lvlJc w:val="left"/>
      <w:pPr>
        <w:ind w:left="5760" w:hanging="360"/>
      </w:pPr>
      <w:rPr>
        <w:rFonts w:ascii="Courier New" w:hAnsi="Courier New" w:cs="Courier New" w:hint="default"/>
      </w:rPr>
    </w:lvl>
    <w:lvl w:ilvl="8" w:tplc="C5B0ADCA" w:tentative="1">
      <w:start w:val="1"/>
      <w:numFmt w:val="bullet"/>
      <w:lvlText w:val=""/>
      <w:lvlJc w:val="left"/>
      <w:pPr>
        <w:ind w:left="6480" w:hanging="360"/>
      </w:pPr>
      <w:rPr>
        <w:rFonts w:ascii="Wingdings" w:hAnsi="Wingdings" w:hint="default"/>
      </w:rPr>
    </w:lvl>
  </w:abstractNum>
  <w:abstractNum w:abstractNumId="10" w15:restartNumberingAfterBreak="0">
    <w:nsid w:val="000B4B65"/>
    <w:multiLevelType w:val="hybridMultilevel"/>
    <w:tmpl w:val="54F485B4"/>
    <w:lvl w:ilvl="0" w:tplc="803C0F5A">
      <w:start w:val="1"/>
      <w:numFmt w:val="decimal"/>
      <w:lvlText w:val="%1."/>
      <w:lvlJc w:val="left"/>
      <w:pPr>
        <w:ind w:left="1428" w:hanging="360"/>
      </w:pPr>
    </w:lvl>
    <w:lvl w:ilvl="1" w:tplc="6428ABD4">
      <w:start w:val="1"/>
      <w:numFmt w:val="lowerLetter"/>
      <w:lvlText w:val="%2."/>
      <w:lvlJc w:val="left"/>
      <w:pPr>
        <w:ind w:left="2148" w:hanging="360"/>
      </w:pPr>
    </w:lvl>
    <w:lvl w:ilvl="2" w:tplc="7DF49040" w:tentative="1">
      <w:start w:val="1"/>
      <w:numFmt w:val="lowerRoman"/>
      <w:lvlText w:val="%3."/>
      <w:lvlJc w:val="right"/>
      <w:pPr>
        <w:ind w:left="2868" w:hanging="180"/>
      </w:pPr>
    </w:lvl>
    <w:lvl w:ilvl="3" w:tplc="6FA45966" w:tentative="1">
      <w:start w:val="1"/>
      <w:numFmt w:val="decimal"/>
      <w:lvlText w:val="%4."/>
      <w:lvlJc w:val="left"/>
      <w:pPr>
        <w:ind w:left="3588" w:hanging="360"/>
      </w:pPr>
    </w:lvl>
    <w:lvl w:ilvl="4" w:tplc="313A074C" w:tentative="1">
      <w:start w:val="1"/>
      <w:numFmt w:val="lowerLetter"/>
      <w:lvlText w:val="%5."/>
      <w:lvlJc w:val="left"/>
      <w:pPr>
        <w:ind w:left="4308" w:hanging="360"/>
      </w:pPr>
    </w:lvl>
    <w:lvl w:ilvl="5" w:tplc="51A47122" w:tentative="1">
      <w:start w:val="1"/>
      <w:numFmt w:val="lowerRoman"/>
      <w:lvlText w:val="%6."/>
      <w:lvlJc w:val="right"/>
      <w:pPr>
        <w:ind w:left="5028" w:hanging="180"/>
      </w:pPr>
    </w:lvl>
    <w:lvl w:ilvl="6" w:tplc="7FCC567A" w:tentative="1">
      <w:start w:val="1"/>
      <w:numFmt w:val="decimal"/>
      <w:lvlText w:val="%7."/>
      <w:lvlJc w:val="left"/>
      <w:pPr>
        <w:ind w:left="5748" w:hanging="360"/>
      </w:pPr>
    </w:lvl>
    <w:lvl w:ilvl="7" w:tplc="08BA0F5E" w:tentative="1">
      <w:start w:val="1"/>
      <w:numFmt w:val="lowerLetter"/>
      <w:lvlText w:val="%8."/>
      <w:lvlJc w:val="left"/>
      <w:pPr>
        <w:ind w:left="6468" w:hanging="360"/>
      </w:pPr>
    </w:lvl>
    <w:lvl w:ilvl="8" w:tplc="D5C22E12" w:tentative="1">
      <w:start w:val="1"/>
      <w:numFmt w:val="lowerRoman"/>
      <w:lvlText w:val="%9."/>
      <w:lvlJc w:val="right"/>
      <w:pPr>
        <w:ind w:left="7188" w:hanging="180"/>
      </w:pPr>
    </w:lvl>
  </w:abstractNum>
  <w:abstractNum w:abstractNumId="11" w15:restartNumberingAfterBreak="0">
    <w:nsid w:val="0AA33825"/>
    <w:multiLevelType w:val="hybridMultilevel"/>
    <w:tmpl w:val="504E4ED2"/>
    <w:lvl w:ilvl="0" w:tplc="EF1E049A">
      <w:start w:val="1"/>
      <w:numFmt w:val="bullet"/>
      <w:lvlText w:val=""/>
      <w:lvlJc w:val="left"/>
      <w:pPr>
        <w:ind w:left="770" w:hanging="360"/>
      </w:pPr>
      <w:rPr>
        <w:rFonts w:ascii="Symbol" w:hAnsi="Symbol" w:hint="default"/>
      </w:rPr>
    </w:lvl>
    <w:lvl w:ilvl="1" w:tplc="D41CACEC">
      <w:start w:val="1"/>
      <w:numFmt w:val="bullet"/>
      <w:lvlText w:val="o"/>
      <w:lvlJc w:val="left"/>
      <w:pPr>
        <w:ind w:left="1490" w:hanging="360"/>
      </w:pPr>
      <w:rPr>
        <w:rFonts w:ascii="Courier New" w:hAnsi="Courier New" w:cs="Courier New" w:hint="default"/>
      </w:rPr>
    </w:lvl>
    <w:lvl w:ilvl="2" w:tplc="7EE6AABC">
      <w:start w:val="1"/>
      <w:numFmt w:val="bullet"/>
      <w:lvlText w:val=""/>
      <w:lvlJc w:val="left"/>
      <w:pPr>
        <w:ind w:left="2210" w:hanging="360"/>
      </w:pPr>
      <w:rPr>
        <w:rFonts w:ascii="Wingdings" w:hAnsi="Wingdings" w:hint="default"/>
      </w:rPr>
    </w:lvl>
    <w:lvl w:ilvl="3" w:tplc="976C7A82">
      <w:start w:val="1"/>
      <w:numFmt w:val="bullet"/>
      <w:lvlText w:val=""/>
      <w:lvlJc w:val="left"/>
      <w:pPr>
        <w:ind w:left="2930" w:hanging="360"/>
      </w:pPr>
      <w:rPr>
        <w:rFonts w:ascii="Symbol" w:hAnsi="Symbol" w:hint="default"/>
      </w:rPr>
    </w:lvl>
    <w:lvl w:ilvl="4" w:tplc="57BAE69A">
      <w:start w:val="1"/>
      <w:numFmt w:val="bullet"/>
      <w:lvlText w:val="o"/>
      <w:lvlJc w:val="left"/>
      <w:pPr>
        <w:ind w:left="3650" w:hanging="360"/>
      </w:pPr>
      <w:rPr>
        <w:rFonts w:ascii="Courier New" w:hAnsi="Courier New" w:cs="Courier New" w:hint="default"/>
      </w:rPr>
    </w:lvl>
    <w:lvl w:ilvl="5" w:tplc="65C016AE">
      <w:start w:val="1"/>
      <w:numFmt w:val="bullet"/>
      <w:lvlText w:val=""/>
      <w:lvlJc w:val="left"/>
      <w:pPr>
        <w:ind w:left="4370" w:hanging="360"/>
      </w:pPr>
      <w:rPr>
        <w:rFonts w:ascii="Wingdings" w:hAnsi="Wingdings" w:hint="default"/>
      </w:rPr>
    </w:lvl>
    <w:lvl w:ilvl="6" w:tplc="5ADAD3CA">
      <w:start w:val="1"/>
      <w:numFmt w:val="bullet"/>
      <w:lvlText w:val=""/>
      <w:lvlJc w:val="left"/>
      <w:pPr>
        <w:ind w:left="5090" w:hanging="360"/>
      </w:pPr>
      <w:rPr>
        <w:rFonts w:ascii="Symbol" w:hAnsi="Symbol" w:hint="default"/>
      </w:rPr>
    </w:lvl>
    <w:lvl w:ilvl="7" w:tplc="74C672FE">
      <w:start w:val="1"/>
      <w:numFmt w:val="bullet"/>
      <w:lvlText w:val="o"/>
      <w:lvlJc w:val="left"/>
      <w:pPr>
        <w:ind w:left="5810" w:hanging="360"/>
      </w:pPr>
      <w:rPr>
        <w:rFonts w:ascii="Courier New" w:hAnsi="Courier New" w:cs="Courier New" w:hint="default"/>
      </w:rPr>
    </w:lvl>
    <w:lvl w:ilvl="8" w:tplc="E08C0998">
      <w:start w:val="1"/>
      <w:numFmt w:val="bullet"/>
      <w:lvlText w:val=""/>
      <w:lvlJc w:val="left"/>
      <w:pPr>
        <w:ind w:left="6530" w:hanging="360"/>
      </w:pPr>
      <w:rPr>
        <w:rFonts w:ascii="Wingdings" w:hAnsi="Wingdings" w:hint="default"/>
      </w:rPr>
    </w:lvl>
  </w:abstractNum>
  <w:abstractNum w:abstractNumId="12" w15:restartNumberingAfterBreak="0">
    <w:nsid w:val="12D05659"/>
    <w:multiLevelType w:val="hybridMultilevel"/>
    <w:tmpl w:val="C46E2490"/>
    <w:lvl w:ilvl="0" w:tplc="F0E4E5EA">
      <w:start w:val="1"/>
      <w:numFmt w:val="decimal"/>
      <w:lvlText w:val="%1."/>
      <w:lvlJc w:val="left"/>
      <w:pPr>
        <w:ind w:left="720" w:hanging="360"/>
      </w:pPr>
    </w:lvl>
    <w:lvl w:ilvl="1" w:tplc="D74C124E" w:tentative="1">
      <w:start w:val="1"/>
      <w:numFmt w:val="lowerLetter"/>
      <w:lvlText w:val="%2."/>
      <w:lvlJc w:val="left"/>
      <w:pPr>
        <w:ind w:left="1440" w:hanging="360"/>
      </w:pPr>
    </w:lvl>
    <w:lvl w:ilvl="2" w:tplc="BBAC380E" w:tentative="1">
      <w:start w:val="1"/>
      <w:numFmt w:val="lowerRoman"/>
      <w:lvlText w:val="%3."/>
      <w:lvlJc w:val="right"/>
      <w:pPr>
        <w:ind w:left="2160" w:hanging="180"/>
      </w:pPr>
    </w:lvl>
    <w:lvl w:ilvl="3" w:tplc="D1F8ABCE" w:tentative="1">
      <w:start w:val="1"/>
      <w:numFmt w:val="decimal"/>
      <w:lvlText w:val="%4."/>
      <w:lvlJc w:val="left"/>
      <w:pPr>
        <w:ind w:left="2880" w:hanging="360"/>
      </w:pPr>
    </w:lvl>
    <w:lvl w:ilvl="4" w:tplc="686C7A58" w:tentative="1">
      <w:start w:val="1"/>
      <w:numFmt w:val="lowerLetter"/>
      <w:lvlText w:val="%5."/>
      <w:lvlJc w:val="left"/>
      <w:pPr>
        <w:ind w:left="3600" w:hanging="360"/>
      </w:pPr>
    </w:lvl>
    <w:lvl w:ilvl="5" w:tplc="0FD49E48" w:tentative="1">
      <w:start w:val="1"/>
      <w:numFmt w:val="lowerRoman"/>
      <w:lvlText w:val="%6."/>
      <w:lvlJc w:val="right"/>
      <w:pPr>
        <w:ind w:left="4320" w:hanging="180"/>
      </w:pPr>
    </w:lvl>
    <w:lvl w:ilvl="6" w:tplc="99F4D3B4" w:tentative="1">
      <w:start w:val="1"/>
      <w:numFmt w:val="decimal"/>
      <w:lvlText w:val="%7."/>
      <w:lvlJc w:val="left"/>
      <w:pPr>
        <w:ind w:left="5040" w:hanging="360"/>
      </w:pPr>
    </w:lvl>
    <w:lvl w:ilvl="7" w:tplc="23749054" w:tentative="1">
      <w:start w:val="1"/>
      <w:numFmt w:val="lowerLetter"/>
      <w:lvlText w:val="%8."/>
      <w:lvlJc w:val="left"/>
      <w:pPr>
        <w:ind w:left="5760" w:hanging="360"/>
      </w:pPr>
    </w:lvl>
    <w:lvl w:ilvl="8" w:tplc="7272F220" w:tentative="1">
      <w:start w:val="1"/>
      <w:numFmt w:val="lowerRoman"/>
      <w:lvlText w:val="%9."/>
      <w:lvlJc w:val="right"/>
      <w:pPr>
        <w:ind w:left="6480" w:hanging="180"/>
      </w:pPr>
    </w:lvl>
  </w:abstractNum>
  <w:abstractNum w:abstractNumId="1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5"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4060CE"/>
    <w:multiLevelType w:val="hybridMultilevel"/>
    <w:tmpl w:val="343ADB76"/>
    <w:lvl w:ilvl="0" w:tplc="82928812">
      <w:start w:val="1"/>
      <w:numFmt w:val="bullet"/>
      <w:lvlText w:val="•"/>
      <w:lvlJc w:val="left"/>
      <w:pPr>
        <w:tabs>
          <w:tab w:val="num" w:pos="720"/>
        </w:tabs>
        <w:ind w:left="720" w:hanging="360"/>
      </w:pPr>
      <w:rPr>
        <w:rFonts w:ascii="Arial" w:hAnsi="Arial" w:hint="default"/>
      </w:rPr>
    </w:lvl>
    <w:lvl w:ilvl="1" w:tplc="9A4850DC" w:tentative="1">
      <w:start w:val="1"/>
      <w:numFmt w:val="bullet"/>
      <w:lvlText w:val="•"/>
      <w:lvlJc w:val="left"/>
      <w:pPr>
        <w:tabs>
          <w:tab w:val="num" w:pos="1440"/>
        </w:tabs>
        <w:ind w:left="1440" w:hanging="360"/>
      </w:pPr>
      <w:rPr>
        <w:rFonts w:ascii="Arial" w:hAnsi="Arial" w:hint="default"/>
      </w:rPr>
    </w:lvl>
    <w:lvl w:ilvl="2" w:tplc="6E30A692" w:tentative="1">
      <w:start w:val="1"/>
      <w:numFmt w:val="bullet"/>
      <w:lvlText w:val="•"/>
      <w:lvlJc w:val="left"/>
      <w:pPr>
        <w:tabs>
          <w:tab w:val="num" w:pos="2160"/>
        </w:tabs>
        <w:ind w:left="2160" w:hanging="360"/>
      </w:pPr>
      <w:rPr>
        <w:rFonts w:ascii="Arial" w:hAnsi="Arial" w:hint="default"/>
      </w:rPr>
    </w:lvl>
    <w:lvl w:ilvl="3" w:tplc="CB76ED5E" w:tentative="1">
      <w:start w:val="1"/>
      <w:numFmt w:val="bullet"/>
      <w:lvlText w:val="•"/>
      <w:lvlJc w:val="left"/>
      <w:pPr>
        <w:tabs>
          <w:tab w:val="num" w:pos="2880"/>
        </w:tabs>
        <w:ind w:left="2880" w:hanging="360"/>
      </w:pPr>
      <w:rPr>
        <w:rFonts w:ascii="Arial" w:hAnsi="Arial" w:hint="default"/>
      </w:rPr>
    </w:lvl>
    <w:lvl w:ilvl="4" w:tplc="D67AA332" w:tentative="1">
      <w:start w:val="1"/>
      <w:numFmt w:val="bullet"/>
      <w:lvlText w:val="•"/>
      <w:lvlJc w:val="left"/>
      <w:pPr>
        <w:tabs>
          <w:tab w:val="num" w:pos="3600"/>
        </w:tabs>
        <w:ind w:left="3600" w:hanging="360"/>
      </w:pPr>
      <w:rPr>
        <w:rFonts w:ascii="Arial" w:hAnsi="Arial" w:hint="default"/>
      </w:rPr>
    </w:lvl>
    <w:lvl w:ilvl="5" w:tplc="3DD6AD3C" w:tentative="1">
      <w:start w:val="1"/>
      <w:numFmt w:val="bullet"/>
      <w:lvlText w:val="•"/>
      <w:lvlJc w:val="left"/>
      <w:pPr>
        <w:tabs>
          <w:tab w:val="num" w:pos="4320"/>
        </w:tabs>
        <w:ind w:left="4320" w:hanging="360"/>
      </w:pPr>
      <w:rPr>
        <w:rFonts w:ascii="Arial" w:hAnsi="Arial" w:hint="default"/>
      </w:rPr>
    </w:lvl>
    <w:lvl w:ilvl="6" w:tplc="69B4B108" w:tentative="1">
      <w:start w:val="1"/>
      <w:numFmt w:val="bullet"/>
      <w:lvlText w:val="•"/>
      <w:lvlJc w:val="left"/>
      <w:pPr>
        <w:tabs>
          <w:tab w:val="num" w:pos="5040"/>
        </w:tabs>
        <w:ind w:left="5040" w:hanging="360"/>
      </w:pPr>
      <w:rPr>
        <w:rFonts w:ascii="Arial" w:hAnsi="Arial" w:hint="default"/>
      </w:rPr>
    </w:lvl>
    <w:lvl w:ilvl="7" w:tplc="10BEA7F2" w:tentative="1">
      <w:start w:val="1"/>
      <w:numFmt w:val="bullet"/>
      <w:lvlText w:val="•"/>
      <w:lvlJc w:val="left"/>
      <w:pPr>
        <w:tabs>
          <w:tab w:val="num" w:pos="5760"/>
        </w:tabs>
        <w:ind w:left="5760" w:hanging="360"/>
      </w:pPr>
      <w:rPr>
        <w:rFonts w:ascii="Arial" w:hAnsi="Arial" w:hint="default"/>
      </w:rPr>
    </w:lvl>
    <w:lvl w:ilvl="8" w:tplc="96EE9FC0"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B4704D4"/>
    <w:multiLevelType w:val="hybridMultilevel"/>
    <w:tmpl w:val="E16EE4D0"/>
    <w:lvl w:ilvl="0" w:tplc="BD202874">
      <w:start w:val="2"/>
      <w:numFmt w:val="bullet"/>
      <w:lvlText w:val="-"/>
      <w:lvlJc w:val="left"/>
      <w:pPr>
        <w:ind w:left="720" w:hanging="360"/>
      </w:pPr>
      <w:rPr>
        <w:rFonts w:ascii="Calibri" w:eastAsiaTheme="minorHAnsi" w:hAnsi="Calibri" w:cs="Calibri" w:hint="default"/>
      </w:rPr>
    </w:lvl>
    <w:lvl w:ilvl="1" w:tplc="3AF89440" w:tentative="1">
      <w:start w:val="1"/>
      <w:numFmt w:val="bullet"/>
      <w:lvlText w:val="o"/>
      <w:lvlJc w:val="left"/>
      <w:pPr>
        <w:ind w:left="1440" w:hanging="360"/>
      </w:pPr>
      <w:rPr>
        <w:rFonts w:ascii="Courier New" w:hAnsi="Courier New" w:cs="Courier New" w:hint="default"/>
      </w:rPr>
    </w:lvl>
    <w:lvl w:ilvl="2" w:tplc="EEB080FE" w:tentative="1">
      <w:start w:val="1"/>
      <w:numFmt w:val="bullet"/>
      <w:lvlText w:val=""/>
      <w:lvlJc w:val="left"/>
      <w:pPr>
        <w:ind w:left="2160" w:hanging="360"/>
      </w:pPr>
      <w:rPr>
        <w:rFonts w:ascii="Wingdings" w:hAnsi="Wingdings" w:hint="default"/>
      </w:rPr>
    </w:lvl>
    <w:lvl w:ilvl="3" w:tplc="277C2846" w:tentative="1">
      <w:start w:val="1"/>
      <w:numFmt w:val="bullet"/>
      <w:lvlText w:val=""/>
      <w:lvlJc w:val="left"/>
      <w:pPr>
        <w:ind w:left="2880" w:hanging="360"/>
      </w:pPr>
      <w:rPr>
        <w:rFonts w:ascii="Symbol" w:hAnsi="Symbol" w:hint="default"/>
      </w:rPr>
    </w:lvl>
    <w:lvl w:ilvl="4" w:tplc="7DC45F1C" w:tentative="1">
      <w:start w:val="1"/>
      <w:numFmt w:val="bullet"/>
      <w:lvlText w:val="o"/>
      <w:lvlJc w:val="left"/>
      <w:pPr>
        <w:ind w:left="3600" w:hanging="360"/>
      </w:pPr>
      <w:rPr>
        <w:rFonts w:ascii="Courier New" w:hAnsi="Courier New" w:cs="Courier New" w:hint="default"/>
      </w:rPr>
    </w:lvl>
    <w:lvl w:ilvl="5" w:tplc="20BC2702" w:tentative="1">
      <w:start w:val="1"/>
      <w:numFmt w:val="bullet"/>
      <w:lvlText w:val=""/>
      <w:lvlJc w:val="left"/>
      <w:pPr>
        <w:ind w:left="4320" w:hanging="360"/>
      </w:pPr>
      <w:rPr>
        <w:rFonts w:ascii="Wingdings" w:hAnsi="Wingdings" w:hint="default"/>
      </w:rPr>
    </w:lvl>
    <w:lvl w:ilvl="6" w:tplc="EB72377E" w:tentative="1">
      <w:start w:val="1"/>
      <w:numFmt w:val="bullet"/>
      <w:lvlText w:val=""/>
      <w:lvlJc w:val="left"/>
      <w:pPr>
        <w:ind w:left="5040" w:hanging="360"/>
      </w:pPr>
      <w:rPr>
        <w:rFonts w:ascii="Symbol" w:hAnsi="Symbol" w:hint="default"/>
      </w:rPr>
    </w:lvl>
    <w:lvl w:ilvl="7" w:tplc="2750A678" w:tentative="1">
      <w:start w:val="1"/>
      <w:numFmt w:val="bullet"/>
      <w:lvlText w:val="o"/>
      <w:lvlJc w:val="left"/>
      <w:pPr>
        <w:ind w:left="5760" w:hanging="360"/>
      </w:pPr>
      <w:rPr>
        <w:rFonts w:ascii="Courier New" w:hAnsi="Courier New" w:cs="Courier New" w:hint="default"/>
      </w:rPr>
    </w:lvl>
    <w:lvl w:ilvl="8" w:tplc="E214BDAE" w:tentative="1">
      <w:start w:val="1"/>
      <w:numFmt w:val="bullet"/>
      <w:lvlText w:val=""/>
      <w:lvlJc w:val="left"/>
      <w:pPr>
        <w:ind w:left="6480" w:hanging="360"/>
      </w:pPr>
      <w:rPr>
        <w:rFonts w:ascii="Wingdings" w:hAnsi="Wingdings" w:hint="default"/>
      </w:rPr>
    </w:lvl>
  </w:abstractNum>
  <w:abstractNum w:abstractNumId="24"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CB006B2"/>
    <w:multiLevelType w:val="hybridMultilevel"/>
    <w:tmpl w:val="F94A3122"/>
    <w:lvl w:ilvl="0" w:tplc="2D3CD6BE">
      <w:start w:val="1"/>
      <w:numFmt w:val="bullet"/>
      <w:lvlText w:val=""/>
      <w:lvlJc w:val="left"/>
      <w:pPr>
        <w:ind w:left="720" w:hanging="360"/>
      </w:pPr>
      <w:rPr>
        <w:rFonts w:ascii="Symbol" w:hAnsi="Symbol" w:hint="default"/>
      </w:rPr>
    </w:lvl>
    <w:lvl w:ilvl="1" w:tplc="B2A02C0E" w:tentative="1">
      <w:start w:val="1"/>
      <w:numFmt w:val="bullet"/>
      <w:lvlText w:val="o"/>
      <w:lvlJc w:val="left"/>
      <w:pPr>
        <w:ind w:left="1440" w:hanging="360"/>
      </w:pPr>
      <w:rPr>
        <w:rFonts w:ascii="Courier New" w:hAnsi="Courier New" w:cs="Courier New" w:hint="default"/>
      </w:rPr>
    </w:lvl>
    <w:lvl w:ilvl="2" w:tplc="76C28AE6" w:tentative="1">
      <w:start w:val="1"/>
      <w:numFmt w:val="bullet"/>
      <w:lvlText w:val=""/>
      <w:lvlJc w:val="left"/>
      <w:pPr>
        <w:ind w:left="2160" w:hanging="360"/>
      </w:pPr>
      <w:rPr>
        <w:rFonts w:ascii="Wingdings" w:hAnsi="Wingdings" w:hint="default"/>
      </w:rPr>
    </w:lvl>
    <w:lvl w:ilvl="3" w:tplc="11449DDA" w:tentative="1">
      <w:start w:val="1"/>
      <w:numFmt w:val="bullet"/>
      <w:lvlText w:val=""/>
      <w:lvlJc w:val="left"/>
      <w:pPr>
        <w:ind w:left="2880" w:hanging="360"/>
      </w:pPr>
      <w:rPr>
        <w:rFonts w:ascii="Symbol" w:hAnsi="Symbol" w:hint="default"/>
      </w:rPr>
    </w:lvl>
    <w:lvl w:ilvl="4" w:tplc="6548D506" w:tentative="1">
      <w:start w:val="1"/>
      <w:numFmt w:val="bullet"/>
      <w:lvlText w:val="o"/>
      <w:lvlJc w:val="left"/>
      <w:pPr>
        <w:ind w:left="3600" w:hanging="360"/>
      </w:pPr>
      <w:rPr>
        <w:rFonts w:ascii="Courier New" w:hAnsi="Courier New" w:cs="Courier New" w:hint="default"/>
      </w:rPr>
    </w:lvl>
    <w:lvl w:ilvl="5" w:tplc="CEFADC8E" w:tentative="1">
      <w:start w:val="1"/>
      <w:numFmt w:val="bullet"/>
      <w:lvlText w:val=""/>
      <w:lvlJc w:val="left"/>
      <w:pPr>
        <w:ind w:left="4320" w:hanging="360"/>
      </w:pPr>
      <w:rPr>
        <w:rFonts w:ascii="Wingdings" w:hAnsi="Wingdings" w:hint="default"/>
      </w:rPr>
    </w:lvl>
    <w:lvl w:ilvl="6" w:tplc="DBDE78FC" w:tentative="1">
      <w:start w:val="1"/>
      <w:numFmt w:val="bullet"/>
      <w:lvlText w:val=""/>
      <w:lvlJc w:val="left"/>
      <w:pPr>
        <w:ind w:left="5040" w:hanging="360"/>
      </w:pPr>
      <w:rPr>
        <w:rFonts w:ascii="Symbol" w:hAnsi="Symbol" w:hint="default"/>
      </w:rPr>
    </w:lvl>
    <w:lvl w:ilvl="7" w:tplc="E3445528" w:tentative="1">
      <w:start w:val="1"/>
      <w:numFmt w:val="bullet"/>
      <w:lvlText w:val="o"/>
      <w:lvlJc w:val="left"/>
      <w:pPr>
        <w:ind w:left="5760" w:hanging="360"/>
      </w:pPr>
      <w:rPr>
        <w:rFonts w:ascii="Courier New" w:hAnsi="Courier New" w:cs="Courier New" w:hint="default"/>
      </w:rPr>
    </w:lvl>
    <w:lvl w:ilvl="8" w:tplc="38880FF4" w:tentative="1">
      <w:start w:val="1"/>
      <w:numFmt w:val="bullet"/>
      <w:lvlText w:val=""/>
      <w:lvlJc w:val="left"/>
      <w:pPr>
        <w:ind w:left="6480" w:hanging="360"/>
      </w:pPr>
      <w:rPr>
        <w:rFonts w:ascii="Wingdings" w:hAnsi="Wingdings" w:hint="default"/>
      </w:rPr>
    </w:lvl>
  </w:abstractNum>
  <w:abstractNum w:abstractNumId="26" w15:restartNumberingAfterBreak="0">
    <w:nsid w:val="322C6EB7"/>
    <w:multiLevelType w:val="multilevel"/>
    <w:tmpl w:val="0406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35D72FAD"/>
    <w:multiLevelType w:val="hybridMultilevel"/>
    <w:tmpl w:val="71DECAD6"/>
    <w:lvl w:ilvl="0" w:tplc="42B225DC">
      <w:start w:val="1"/>
      <w:numFmt w:val="bullet"/>
      <w:lvlText w:val=""/>
      <w:lvlJc w:val="left"/>
      <w:pPr>
        <w:ind w:left="720" w:hanging="360"/>
      </w:pPr>
      <w:rPr>
        <w:rFonts w:ascii="Symbol" w:hAnsi="Symbol" w:hint="default"/>
      </w:rPr>
    </w:lvl>
    <w:lvl w:ilvl="1" w:tplc="DFEE5F7E" w:tentative="1">
      <w:start w:val="1"/>
      <w:numFmt w:val="bullet"/>
      <w:lvlText w:val="o"/>
      <w:lvlJc w:val="left"/>
      <w:pPr>
        <w:ind w:left="1440" w:hanging="360"/>
      </w:pPr>
      <w:rPr>
        <w:rFonts w:ascii="Courier New" w:hAnsi="Courier New" w:cs="Courier New" w:hint="default"/>
      </w:rPr>
    </w:lvl>
    <w:lvl w:ilvl="2" w:tplc="FB36F80A" w:tentative="1">
      <w:start w:val="1"/>
      <w:numFmt w:val="bullet"/>
      <w:lvlText w:val=""/>
      <w:lvlJc w:val="left"/>
      <w:pPr>
        <w:ind w:left="2160" w:hanging="360"/>
      </w:pPr>
      <w:rPr>
        <w:rFonts w:ascii="Wingdings" w:hAnsi="Wingdings" w:hint="default"/>
      </w:rPr>
    </w:lvl>
    <w:lvl w:ilvl="3" w:tplc="21623100" w:tentative="1">
      <w:start w:val="1"/>
      <w:numFmt w:val="bullet"/>
      <w:lvlText w:val=""/>
      <w:lvlJc w:val="left"/>
      <w:pPr>
        <w:ind w:left="2880" w:hanging="360"/>
      </w:pPr>
      <w:rPr>
        <w:rFonts w:ascii="Symbol" w:hAnsi="Symbol" w:hint="default"/>
      </w:rPr>
    </w:lvl>
    <w:lvl w:ilvl="4" w:tplc="32A8E2E4" w:tentative="1">
      <w:start w:val="1"/>
      <w:numFmt w:val="bullet"/>
      <w:lvlText w:val="o"/>
      <w:lvlJc w:val="left"/>
      <w:pPr>
        <w:ind w:left="3600" w:hanging="360"/>
      </w:pPr>
      <w:rPr>
        <w:rFonts w:ascii="Courier New" w:hAnsi="Courier New" w:cs="Courier New" w:hint="default"/>
      </w:rPr>
    </w:lvl>
    <w:lvl w:ilvl="5" w:tplc="FB6E6520" w:tentative="1">
      <w:start w:val="1"/>
      <w:numFmt w:val="bullet"/>
      <w:lvlText w:val=""/>
      <w:lvlJc w:val="left"/>
      <w:pPr>
        <w:ind w:left="4320" w:hanging="360"/>
      </w:pPr>
      <w:rPr>
        <w:rFonts w:ascii="Wingdings" w:hAnsi="Wingdings" w:hint="default"/>
      </w:rPr>
    </w:lvl>
    <w:lvl w:ilvl="6" w:tplc="19FC6062" w:tentative="1">
      <w:start w:val="1"/>
      <w:numFmt w:val="bullet"/>
      <w:lvlText w:val=""/>
      <w:lvlJc w:val="left"/>
      <w:pPr>
        <w:ind w:left="5040" w:hanging="360"/>
      </w:pPr>
      <w:rPr>
        <w:rFonts w:ascii="Symbol" w:hAnsi="Symbol" w:hint="default"/>
      </w:rPr>
    </w:lvl>
    <w:lvl w:ilvl="7" w:tplc="029EEA8E" w:tentative="1">
      <w:start w:val="1"/>
      <w:numFmt w:val="bullet"/>
      <w:lvlText w:val="o"/>
      <w:lvlJc w:val="left"/>
      <w:pPr>
        <w:ind w:left="5760" w:hanging="360"/>
      </w:pPr>
      <w:rPr>
        <w:rFonts w:ascii="Courier New" w:hAnsi="Courier New" w:cs="Courier New" w:hint="default"/>
      </w:rPr>
    </w:lvl>
    <w:lvl w:ilvl="8" w:tplc="F620C5E2" w:tentative="1">
      <w:start w:val="1"/>
      <w:numFmt w:val="bullet"/>
      <w:lvlText w:val=""/>
      <w:lvlJc w:val="left"/>
      <w:pPr>
        <w:ind w:left="6480" w:hanging="360"/>
      </w:pPr>
      <w:rPr>
        <w:rFonts w:ascii="Wingdings" w:hAnsi="Wingdings" w:hint="default"/>
      </w:rPr>
    </w:lvl>
  </w:abstractNum>
  <w:abstractNum w:abstractNumId="29" w15:restartNumberingAfterBreak="0">
    <w:nsid w:val="3D4375BC"/>
    <w:multiLevelType w:val="hybridMultilevel"/>
    <w:tmpl w:val="213ECB34"/>
    <w:lvl w:ilvl="0" w:tplc="8A6A6696">
      <w:start w:val="1"/>
      <w:numFmt w:val="bullet"/>
      <w:lvlText w:val=""/>
      <w:lvlJc w:val="left"/>
      <w:pPr>
        <w:ind w:left="765" w:hanging="360"/>
      </w:pPr>
      <w:rPr>
        <w:rFonts w:ascii="Symbol" w:hAnsi="Symbol" w:hint="default"/>
      </w:rPr>
    </w:lvl>
    <w:lvl w:ilvl="1" w:tplc="E6CA6600" w:tentative="1">
      <w:start w:val="1"/>
      <w:numFmt w:val="bullet"/>
      <w:lvlText w:val="o"/>
      <w:lvlJc w:val="left"/>
      <w:pPr>
        <w:ind w:left="1485" w:hanging="360"/>
      </w:pPr>
      <w:rPr>
        <w:rFonts w:ascii="Courier New" w:hAnsi="Courier New" w:cs="Courier New" w:hint="default"/>
      </w:rPr>
    </w:lvl>
    <w:lvl w:ilvl="2" w:tplc="6D32B30C" w:tentative="1">
      <w:start w:val="1"/>
      <w:numFmt w:val="bullet"/>
      <w:lvlText w:val=""/>
      <w:lvlJc w:val="left"/>
      <w:pPr>
        <w:ind w:left="2205" w:hanging="360"/>
      </w:pPr>
      <w:rPr>
        <w:rFonts w:ascii="Wingdings" w:hAnsi="Wingdings" w:hint="default"/>
      </w:rPr>
    </w:lvl>
    <w:lvl w:ilvl="3" w:tplc="83445C38" w:tentative="1">
      <w:start w:val="1"/>
      <w:numFmt w:val="bullet"/>
      <w:lvlText w:val=""/>
      <w:lvlJc w:val="left"/>
      <w:pPr>
        <w:ind w:left="2925" w:hanging="360"/>
      </w:pPr>
      <w:rPr>
        <w:rFonts w:ascii="Symbol" w:hAnsi="Symbol" w:hint="default"/>
      </w:rPr>
    </w:lvl>
    <w:lvl w:ilvl="4" w:tplc="66068522" w:tentative="1">
      <w:start w:val="1"/>
      <w:numFmt w:val="bullet"/>
      <w:lvlText w:val="o"/>
      <w:lvlJc w:val="left"/>
      <w:pPr>
        <w:ind w:left="3645" w:hanging="360"/>
      </w:pPr>
      <w:rPr>
        <w:rFonts w:ascii="Courier New" w:hAnsi="Courier New" w:cs="Courier New" w:hint="default"/>
      </w:rPr>
    </w:lvl>
    <w:lvl w:ilvl="5" w:tplc="FEC0DADA" w:tentative="1">
      <w:start w:val="1"/>
      <w:numFmt w:val="bullet"/>
      <w:lvlText w:val=""/>
      <w:lvlJc w:val="left"/>
      <w:pPr>
        <w:ind w:left="4365" w:hanging="360"/>
      </w:pPr>
      <w:rPr>
        <w:rFonts w:ascii="Wingdings" w:hAnsi="Wingdings" w:hint="default"/>
      </w:rPr>
    </w:lvl>
    <w:lvl w:ilvl="6" w:tplc="98068310" w:tentative="1">
      <w:start w:val="1"/>
      <w:numFmt w:val="bullet"/>
      <w:lvlText w:val=""/>
      <w:lvlJc w:val="left"/>
      <w:pPr>
        <w:ind w:left="5085" w:hanging="360"/>
      </w:pPr>
      <w:rPr>
        <w:rFonts w:ascii="Symbol" w:hAnsi="Symbol" w:hint="default"/>
      </w:rPr>
    </w:lvl>
    <w:lvl w:ilvl="7" w:tplc="62F6E8B0" w:tentative="1">
      <w:start w:val="1"/>
      <w:numFmt w:val="bullet"/>
      <w:lvlText w:val="o"/>
      <w:lvlJc w:val="left"/>
      <w:pPr>
        <w:ind w:left="5805" w:hanging="360"/>
      </w:pPr>
      <w:rPr>
        <w:rFonts w:ascii="Courier New" w:hAnsi="Courier New" w:cs="Courier New" w:hint="default"/>
      </w:rPr>
    </w:lvl>
    <w:lvl w:ilvl="8" w:tplc="53C07CA2" w:tentative="1">
      <w:start w:val="1"/>
      <w:numFmt w:val="bullet"/>
      <w:lvlText w:val=""/>
      <w:lvlJc w:val="left"/>
      <w:pPr>
        <w:ind w:left="6525" w:hanging="360"/>
      </w:pPr>
      <w:rPr>
        <w:rFonts w:ascii="Wingdings" w:hAnsi="Wingdings" w:hint="default"/>
      </w:rPr>
    </w:lvl>
  </w:abstractNum>
  <w:abstractNum w:abstractNumId="30" w15:restartNumberingAfterBreak="0">
    <w:nsid w:val="3DBD46CB"/>
    <w:multiLevelType w:val="hybridMultilevel"/>
    <w:tmpl w:val="58FAC7E4"/>
    <w:lvl w:ilvl="0" w:tplc="802C874E">
      <w:start w:val="1"/>
      <w:numFmt w:val="bullet"/>
      <w:lvlText w:val=""/>
      <w:lvlJc w:val="left"/>
      <w:pPr>
        <w:ind w:left="765" w:hanging="360"/>
      </w:pPr>
      <w:rPr>
        <w:rFonts w:ascii="Symbol" w:hAnsi="Symbol" w:hint="default"/>
      </w:rPr>
    </w:lvl>
    <w:lvl w:ilvl="1" w:tplc="5A640F8E" w:tentative="1">
      <w:start w:val="1"/>
      <w:numFmt w:val="bullet"/>
      <w:lvlText w:val="o"/>
      <w:lvlJc w:val="left"/>
      <w:pPr>
        <w:ind w:left="1485" w:hanging="360"/>
      </w:pPr>
      <w:rPr>
        <w:rFonts w:ascii="Courier New" w:hAnsi="Courier New" w:cs="Courier New" w:hint="default"/>
      </w:rPr>
    </w:lvl>
    <w:lvl w:ilvl="2" w:tplc="29F64B58" w:tentative="1">
      <w:start w:val="1"/>
      <w:numFmt w:val="bullet"/>
      <w:lvlText w:val=""/>
      <w:lvlJc w:val="left"/>
      <w:pPr>
        <w:ind w:left="2205" w:hanging="360"/>
      </w:pPr>
      <w:rPr>
        <w:rFonts w:ascii="Wingdings" w:hAnsi="Wingdings" w:hint="default"/>
      </w:rPr>
    </w:lvl>
    <w:lvl w:ilvl="3" w:tplc="C00E8D92" w:tentative="1">
      <w:start w:val="1"/>
      <w:numFmt w:val="bullet"/>
      <w:lvlText w:val=""/>
      <w:lvlJc w:val="left"/>
      <w:pPr>
        <w:ind w:left="2925" w:hanging="360"/>
      </w:pPr>
      <w:rPr>
        <w:rFonts w:ascii="Symbol" w:hAnsi="Symbol" w:hint="default"/>
      </w:rPr>
    </w:lvl>
    <w:lvl w:ilvl="4" w:tplc="8E0AC230" w:tentative="1">
      <w:start w:val="1"/>
      <w:numFmt w:val="bullet"/>
      <w:lvlText w:val="o"/>
      <w:lvlJc w:val="left"/>
      <w:pPr>
        <w:ind w:left="3645" w:hanging="360"/>
      </w:pPr>
      <w:rPr>
        <w:rFonts w:ascii="Courier New" w:hAnsi="Courier New" w:cs="Courier New" w:hint="default"/>
      </w:rPr>
    </w:lvl>
    <w:lvl w:ilvl="5" w:tplc="4260B128" w:tentative="1">
      <w:start w:val="1"/>
      <w:numFmt w:val="bullet"/>
      <w:lvlText w:val=""/>
      <w:lvlJc w:val="left"/>
      <w:pPr>
        <w:ind w:left="4365" w:hanging="360"/>
      </w:pPr>
      <w:rPr>
        <w:rFonts w:ascii="Wingdings" w:hAnsi="Wingdings" w:hint="default"/>
      </w:rPr>
    </w:lvl>
    <w:lvl w:ilvl="6" w:tplc="E8F6A99A" w:tentative="1">
      <w:start w:val="1"/>
      <w:numFmt w:val="bullet"/>
      <w:lvlText w:val=""/>
      <w:lvlJc w:val="left"/>
      <w:pPr>
        <w:ind w:left="5085" w:hanging="360"/>
      </w:pPr>
      <w:rPr>
        <w:rFonts w:ascii="Symbol" w:hAnsi="Symbol" w:hint="default"/>
      </w:rPr>
    </w:lvl>
    <w:lvl w:ilvl="7" w:tplc="E5FA6034" w:tentative="1">
      <w:start w:val="1"/>
      <w:numFmt w:val="bullet"/>
      <w:lvlText w:val="o"/>
      <w:lvlJc w:val="left"/>
      <w:pPr>
        <w:ind w:left="5805" w:hanging="360"/>
      </w:pPr>
      <w:rPr>
        <w:rFonts w:ascii="Courier New" w:hAnsi="Courier New" w:cs="Courier New" w:hint="default"/>
      </w:rPr>
    </w:lvl>
    <w:lvl w:ilvl="8" w:tplc="17627F60" w:tentative="1">
      <w:start w:val="1"/>
      <w:numFmt w:val="bullet"/>
      <w:lvlText w:val=""/>
      <w:lvlJc w:val="left"/>
      <w:pPr>
        <w:ind w:left="6525" w:hanging="360"/>
      </w:pPr>
      <w:rPr>
        <w:rFonts w:ascii="Wingdings" w:hAnsi="Wingdings" w:hint="default"/>
      </w:rPr>
    </w:lvl>
  </w:abstractNum>
  <w:abstractNum w:abstractNumId="31"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9062249"/>
    <w:multiLevelType w:val="multilevel"/>
    <w:tmpl w:val="07127B0C"/>
    <w:lvl w:ilvl="0">
      <w:start w:val="1"/>
      <w:numFmt w:val="decimal"/>
      <w:pStyle w:val="AppendixHead1"/>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34" w15:restartNumberingAfterBreak="0">
    <w:nsid w:val="4BC63137"/>
    <w:multiLevelType w:val="hybridMultilevel"/>
    <w:tmpl w:val="8C565556"/>
    <w:lvl w:ilvl="0" w:tplc="97C2945E">
      <w:start w:val="1"/>
      <w:numFmt w:val="bullet"/>
      <w:lvlText w:val=""/>
      <w:lvlJc w:val="left"/>
      <w:pPr>
        <w:tabs>
          <w:tab w:val="num" w:pos="720"/>
        </w:tabs>
        <w:ind w:left="720" w:hanging="360"/>
      </w:pPr>
      <w:rPr>
        <w:rFonts w:ascii="Symbol" w:hAnsi="Symbol" w:hint="default"/>
      </w:rPr>
    </w:lvl>
    <w:lvl w:ilvl="1" w:tplc="590456EC">
      <w:start w:val="1"/>
      <w:numFmt w:val="bullet"/>
      <w:lvlText w:val="o"/>
      <w:lvlJc w:val="left"/>
      <w:pPr>
        <w:tabs>
          <w:tab w:val="num" w:pos="1440"/>
        </w:tabs>
        <w:ind w:left="1440" w:hanging="360"/>
      </w:pPr>
      <w:rPr>
        <w:rFonts w:ascii="Courier New" w:hAnsi="Courier New" w:cs="Courier New" w:hint="default"/>
      </w:rPr>
    </w:lvl>
    <w:lvl w:ilvl="2" w:tplc="FCBEC3BC" w:tentative="1">
      <w:start w:val="1"/>
      <w:numFmt w:val="bullet"/>
      <w:lvlText w:val=""/>
      <w:lvlJc w:val="left"/>
      <w:pPr>
        <w:tabs>
          <w:tab w:val="num" w:pos="2160"/>
        </w:tabs>
        <w:ind w:left="2160" w:hanging="360"/>
      </w:pPr>
      <w:rPr>
        <w:rFonts w:ascii="Wingdings" w:hAnsi="Wingdings" w:hint="default"/>
      </w:rPr>
    </w:lvl>
    <w:lvl w:ilvl="3" w:tplc="8F94BA36" w:tentative="1">
      <w:start w:val="1"/>
      <w:numFmt w:val="bullet"/>
      <w:lvlText w:val=""/>
      <w:lvlJc w:val="left"/>
      <w:pPr>
        <w:tabs>
          <w:tab w:val="num" w:pos="2880"/>
        </w:tabs>
        <w:ind w:left="2880" w:hanging="360"/>
      </w:pPr>
      <w:rPr>
        <w:rFonts w:ascii="Symbol" w:hAnsi="Symbol" w:hint="default"/>
      </w:rPr>
    </w:lvl>
    <w:lvl w:ilvl="4" w:tplc="4CF0F184" w:tentative="1">
      <w:start w:val="1"/>
      <w:numFmt w:val="bullet"/>
      <w:lvlText w:val="o"/>
      <w:lvlJc w:val="left"/>
      <w:pPr>
        <w:tabs>
          <w:tab w:val="num" w:pos="3600"/>
        </w:tabs>
        <w:ind w:left="3600" w:hanging="360"/>
      </w:pPr>
      <w:rPr>
        <w:rFonts w:ascii="Courier New" w:hAnsi="Courier New" w:cs="Courier New" w:hint="default"/>
      </w:rPr>
    </w:lvl>
    <w:lvl w:ilvl="5" w:tplc="017428FC" w:tentative="1">
      <w:start w:val="1"/>
      <w:numFmt w:val="bullet"/>
      <w:lvlText w:val=""/>
      <w:lvlJc w:val="left"/>
      <w:pPr>
        <w:tabs>
          <w:tab w:val="num" w:pos="4320"/>
        </w:tabs>
        <w:ind w:left="4320" w:hanging="360"/>
      </w:pPr>
      <w:rPr>
        <w:rFonts w:ascii="Wingdings" w:hAnsi="Wingdings" w:hint="default"/>
      </w:rPr>
    </w:lvl>
    <w:lvl w:ilvl="6" w:tplc="CD9A1A4A" w:tentative="1">
      <w:start w:val="1"/>
      <w:numFmt w:val="bullet"/>
      <w:lvlText w:val=""/>
      <w:lvlJc w:val="left"/>
      <w:pPr>
        <w:tabs>
          <w:tab w:val="num" w:pos="5040"/>
        </w:tabs>
        <w:ind w:left="5040" w:hanging="360"/>
      </w:pPr>
      <w:rPr>
        <w:rFonts w:ascii="Symbol" w:hAnsi="Symbol" w:hint="default"/>
      </w:rPr>
    </w:lvl>
    <w:lvl w:ilvl="7" w:tplc="F432E17C" w:tentative="1">
      <w:start w:val="1"/>
      <w:numFmt w:val="bullet"/>
      <w:lvlText w:val="o"/>
      <w:lvlJc w:val="left"/>
      <w:pPr>
        <w:tabs>
          <w:tab w:val="num" w:pos="5760"/>
        </w:tabs>
        <w:ind w:left="5760" w:hanging="360"/>
      </w:pPr>
      <w:rPr>
        <w:rFonts w:ascii="Courier New" w:hAnsi="Courier New" w:cs="Courier New" w:hint="default"/>
      </w:rPr>
    </w:lvl>
    <w:lvl w:ilvl="8" w:tplc="E020E826"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C89746E"/>
    <w:multiLevelType w:val="hybridMultilevel"/>
    <w:tmpl w:val="E7D69BC6"/>
    <w:lvl w:ilvl="0" w:tplc="B7747C44">
      <w:start w:val="1"/>
      <w:numFmt w:val="bullet"/>
      <w:lvlText w:val=""/>
      <w:lvlJc w:val="left"/>
      <w:pPr>
        <w:ind w:left="720" w:hanging="360"/>
      </w:pPr>
      <w:rPr>
        <w:rFonts w:ascii="Symbol" w:hAnsi="Symbol" w:hint="default"/>
      </w:rPr>
    </w:lvl>
    <w:lvl w:ilvl="1" w:tplc="B860A9F4" w:tentative="1">
      <w:start w:val="1"/>
      <w:numFmt w:val="bullet"/>
      <w:lvlText w:val="o"/>
      <w:lvlJc w:val="left"/>
      <w:pPr>
        <w:ind w:left="1440" w:hanging="360"/>
      </w:pPr>
      <w:rPr>
        <w:rFonts w:ascii="Courier New" w:hAnsi="Courier New" w:cs="Courier New" w:hint="default"/>
      </w:rPr>
    </w:lvl>
    <w:lvl w:ilvl="2" w:tplc="892A85D4" w:tentative="1">
      <w:start w:val="1"/>
      <w:numFmt w:val="bullet"/>
      <w:lvlText w:val=""/>
      <w:lvlJc w:val="left"/>
      <w:pPr>
        <w:ind w:left="2160" w:hanging="360"/>
      </w:pPr>
      <w:rPr>
        <w:rFonts w:ascii="Wingdings" w:hAnsi="Wingdings" w:hint="default"/>
      </w:rPr>
    </w:lvl>
    <w:lvl w:ilvl="3" w:tplc="B44C4CFA" w:tentative="1">
      <w:start w:val="1"/>
      <w:numFmt w:val="bullet"/>
      <w:lvlText w:val=""/>
      <w:lvlJc w:val="left"/>
      <w:pPr>
        <w:ind w:left="2880" w:hanging="360"/>
      </w:pPr>
      <w:rPr>
        <w:rFonts w:ascii="Symbol" w:hAnsi="Symbol" w:hint="default"/>
      </w:rPr>
    </w:lvl>
    <w:lvl w:ilvl="4" w:tplc="9A04285C" w:tentative="1">
      <w:start w:val="1"/>
      <w:numFmt w:val="bullet"/>
      <w:lvlText w:val="o"/>
      <w:lvlJc w:val="left"/>
      <w:pPr>
        <w:ind w:left="3600" w:hanging="360"/>
      </w:pPr>
      <w:rPr>
        <w:rFonts w:ascii="Courier New" w:hAnsi="Courier New" w:cs="Courier New" w:hint="default"/>
      </w:rPr>
    </w:lvl>
    <w:lvl w:ilvl="5" w:tplc="B5121A18" w:tentative="1">
      <w:start w:val="1"/>
      <w:numFmt w:val="bullet"/>
      <w:lvlText w:val=""/>
      <w:lvlJc w:val="left"/>
      <w:pPr>
        <w:ind w:left="4320" w:hanging="360"/>
      </w:pPr>
      <w:rPr>
        <w:rFonts w:ascii="Wingdings" w:hAnsi="Wingdings" w:hint="default"/>
      </w:rPr>
    </w:lvl>
    <w:lvl w:ilvl="6" w:tplc="5FEC5EB0" w:tentative="1">
      <w:start w:val="1"/>
      <w:numFmt w:val="bullet"/>
      <w:lvlText w:val=""/>
      <w:lvlJc w:val="left"/>
      <w:pPr>
        <w:ind w:left="5040" w:hanging="360"/>
      </w:pPr>
      <w:rPr>
        <w:rFonts w:ascii="Symbol" w:hAnsi="Symbol" w:hint="default"/>
      </w:rPr>
    </w:lvl>
    <w:lvl w:ilvl="7" w:tplc="DD56DFC2" w:tentative="1">
      <w:start w:val="1"/>
      <w:numFmt w:val="bullet"/>
      <w:lvlText w:val="o"/>
      <w:lvlJc w:val="left"/>
      <w:pPr>
        <w:ind w:left="5760" w:hanging="360"/>
      </w:pPr>
      <w:rPr>
        <w:rFonts w:ascii="Courier New" w:hAnsi="Courier New" w:cs="Courier New" w:hint="default"/>
      </w:rPr>
    </w:lvl>
    <w:lvl w:ilvl="8" w:tplc="9656E63E" w:tentative="1">
      <w:start w:val="1"/>
      <w:numFmt w:val="bullet"/>
      <w:lvlText w:val=""/>
      <w:lvlJc w:val="left"/>
      <w:pPr>
        <w:ind w:left="6480" w:hanging="360"/>
      </w:pPr>
      <w:rPr>
        <w:rFonts w:ascii="Wingdings" w:hAnsi="Wingdings" w:hint="default"/>
      </w:rPr>
    </w:lvl>
  </w:abstractNum>
  <w:abstractNum w:abstractNumId="36"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589D364C"/>
    <w:multiLevelType w:val="hybridMultilevel"/>
    <w:tmpl w:val="8DC07DC2"/>
    <w:lvl w:ilvl="0" w:tplc="1E5E7F76">
      <w:start w:val="1"/>
      <w:numFmt w:val="bullet"/>
      <w:lvlText w:val=""/>
      <w:lvlJc w:val="left"/>
      <w:pPr>
        <w:ind w:left="720" w:hanging="360"/>
      </w:pPr>
      <w:rPr>
        <w:rFonts w:ascii="Symbol" w:hAnsi="Symbol" w:hint="default"/>
      </w:rPr>
    </w:lvl>
    <w:lvl w:ilvl="1" w:tplc="4B52FF04" w:tentative="1">
      <w:start w:val="1"/>
      <w:numFmt w:val="bullet"/>
      <w:lvlText w:val="o"/>
      <w:lvlJc w:val="left"/>
      <w:pPr>
        <w:ind w:left="1440" w:hanging="360"/>
      </w:pPr>
      <w:rPr>
        <w:rFonts w:ascii="Courier New" w:hAnsi="Courier New" w:cs="Courier New" w:hint="default"/>
      </w:rPr>
    </w:lvl>
    <w:lvl w:ilvl="2" w:tplc="F802F25E" w:tentative="1">
      <w:start w:val="1"/>
      <w:numFmt w:val="bullet"/>
      <w:lvlText w:val=""/>
      <w:lvlJc w:val="left"/>
      <w:pPr>
        <w:ind w:left="2160" w:hanging="360"/>
      </w:pPr>
      <w:rPr>
        <w:rFonts w:ascii="Wingdings" w:hAnsi="Wingdings" w:hint="default"/>
      </w:rPr>
    </w:lvl>
    <w:lvl w:ilvl="3" w:tplc="9B4A13DE" w:tentative="1">
      <w:start w:val="1"/>
      <w:numFmt w:val="bullet"/>
      <w:lvlText w:val=""/>
      <w:lvlJc w:val="left"/>
      <w:pPr>
        <w:ind w:left="2880" w:hanging="360"/>
      </w:pPr>
      <w:rPr>
        <w:rFonts w:ascii="Symbol" w:hAnsi="Symbol" w:hint="default"/>
      </w:rPr>
    </w:lvl>
    <w:lvl w:ilvl="4" w:tplc="6ADE4A32" w:tentative="1">
      <w:start w:val="1"/>
      <w:numFmt w:val="bullet"/>
      <w:lvlText w:val="o"/>
      <w:lvlJc w:val="left"/>
      <w:pPr>
        <w:ind w:left="3600" w:hanging="360"/>
      </w:pPr>
      <w:rPr>
        <w:rFonts w:ascii="Courier New" w:hAnsi="Courier New" w:cs="Courier New" w:hint="default"/>
      </w:rPr>
    </w:lvl>
    <w:lvl w:ilvl="5" w:tplc="F6DAAA94" w:tentative="1">
      <w:start w:val="1"/>
      <w:numFmt w:val="bullet"/>
      <w:lvlText w:val=""/>
      <w:lvlJc w:val="left"/>
      <w:pPr>
        <w:ind w:left="4320" w:hanging="360"/>
      </w:pPr>
      <w:rPr>
        <w:rFonts w:ascii="Wingdings" w:hAnsi="Wingdings" w:hint="default"/>
      </w:rPr>
    </w:lvl>
    <w:lvl w:ilvl="6" w:tplc="79D2E51E" w:tentative="1">
      <w:start w:val="1"/>
      <w:numFmt w:val="bullet"/>
      <w:lvlText w:val=""/>
      <w:lvlJc w:val="left"/>
      <w:pPr>
        <w:ind w:left="5040" w:hanging="360"/>
      </w:pPr>
      <w:rPr>
        <w:rFonts w:ascii="Symbol" w:hAnsi="Symbol" w:hint="default"/>
      </w:rPr>
    </w:lvl>
    <w:lvl w:ilvl="7" w:tplc="5FDE3348" w:tentative="1">
      <w:start w:val="1"/>
      <w:numFmt w:val="bullet"/>
      <w:lvlText w:val="o"/>
      <w:lvlJc w:val="left"/>
      <w:pPr>
        <w:ind w:left="5760" w:hanging="360"/>
      </w:pPr>
      <w:rPr>
        <w:rFonts w:ascii="Courier New" w:hAnsi="Courier New" w:cs="Courier New" w:hint="default"/>
      </w:rPr>
    </w:lvl>
    <w:lvl w:ilvl="8" w:tplc="A2B8DA92" w:tentative="1">
      <w:start w:val="1"/>
      <w:numFmt w:val="bullet"/>
      <w:lvlText w:val=""/>
      <w:lvlJc w:val="left"/>
      <w:pPr>
        <w:ind w:left="6480" w:hanging="360"/>
      </w:pPr>
      <w:rPr>
        <w:rFonts w:ascii="Wingdings" w:hAnsi="Wingdings" w:hint="default"/>
      </w:rPr>
    </w:lvl>
  </w:abstractNum>
  <w:abstractNum w:abstractNumId="38" w15:restartNumberingAfterBreak="0">
    <w:nsid w:val="5EB057A3"/>
    <w:multiLevelType w:val="multilevel"/>
    <w:tmpl w:val="2DBAAC30"/>
    <w:lvl w:ilvl="0">
      <w:start w:val="3"/>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710"/>
        </w:tabs>
        <w:ind w:left="156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68C46E26"/>
    <w:multiLevelType w:val="hybridMultilevel"/>
    <w:tmpl w:val="F4B2EED8"/>
    <w:lvl w:ilvl="0" w:tplc="FCB40766">
      <w:start w:val="1"/>
      <w:numFmt w:val="upperLetter"/>
      <w:lvlText w:val="%1."/>
      <w:lvlJc w:val="left"/>
      <w:pPr>
        <w:ind w:left="720" w:hanging="360"/>
      </w:pPr>
    </w:lvl>
    <w:lvl w:ilvl="1" w:tplc="534E6946" w:tentative="1">
      <w:start w:val="1"/>
      <w:numFmt w:val="lowerLetter"/>
      <w:lvlText w:val="%2."/>
      <w:lvlJc w:val="left"/>
      <w:pPr>
        <w:ind w:left="1440" w:hanging="360"/>
      </w:pPr>
    </w:lvl>
    <w:lvl w:ilvl="2" w:tplc="02F01DAC" w:tentative="1">
      <w:start w:val="1"/>
      <w:numFmt w:val="lowerRoman"/>
      <w:lvlText w:val="%3."/>
      <w:lvlJc w:val="right"/>
      <w:pPr>
        <w:ind w:left="2160" w:hanging="180"/>
      </w:pPr>
    </w:lvl>
    <w:lvl w:ilvl="3" w:tplc="CD746EA8" w:tentative="1">
      <w:start w:val="1"/>
      <w:numFmt w:val="decimal"/>
      <w:lvlText w:val="%4."/>
      <w:lvlJc w:val="left"/>
      <w:pPr>
        <w:ind w:left="2880" w:hanging="360"/>
      </w:pPr>
    </w:lvl>
    <w:lvl w:ilvl="4" w:tplc="AF78085C" w:tentative="1">
      <w:start w:val="1"/>
      <w:numFmt w:val="lowerLetter"/>
      <w:lvlText w:val="%5."/>
      <w:lvlJc w:val="left"/>
      <w:pPr>
        <w:ind w:left="3600" w:hanging="360"/>
      </w:pPr>
    </w:lvl>
    <w:lvl w:ilvl="5" w:tplc="0D3AC054" w:tentative="1">
      <w:start w:val="1"/>
      <w:numFmt w:val="lowerRoman"/>
      <w:lvlText w:val="%6."/>
      <w:lvlJc w:val="right"/>
      <w:pPr>
        <w:ind w:left="4320" w:hanging="180"/>
      </w:pPr>
    </w:lvl>
    <w:lvl w:ilvl="6" w:tplc="F5068258" w:tentative="1">
      <w:start w:val="1"/>
      <w:numFmt w:val="decimal"/>
      <w:lvlText w:val="%7."/>
      <w:lvlJc w:val="left"/>
      <w:pPr>
        <w:ind w:left="5040" w:hanging="360"/>
      </w:pPr>
    </w:lvl>
    <w:lvl w:ilvl="7" w:tplc="EDC665A4" w:tentative="1">
      <w:start w:val="1"/>
      <w:numFmt w:val="lowerLetter"/>
      <w:lvlText w:val="%8."/>
      <w:lvlJc w:val="left"/>
      <w:pPr>
        <w:ind w:left="5760" w:hanging="360"/>
      </w:pPr>
    </w:lvl>
    <w:lvl w:ilvl="8" w:tplc="C4B85476" w:tentative="1">
      <w:start w:val="1"/>
      <w:numFmt w:val="lowerRoman"/>
      <w:lvlText w:val="%9."/>
      <w:lvlJc w:val="right"/>
      <w:pPr>
        <w:ind w:left="6480" w:hanging="180"/>
      </w:pPr>
    </w:lvl>
  </w:abstractNum>
  <w:abstractNum w:abstractNumId="41"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42"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7B1517F3"/>
    <w:multiLevelType w:val="hybridMultilevel"/>
    <w:tmpl w:val="0FC8DEEE"/>
    <w:lvl w:ilvl="0" w:tplc="5D8413E0">
      <w:start w:val="1"/>
      <w:numFmt w:val="decimal"/>
      <w:lvlText w:val="%1."/>
      <w:lvlJc w:val="left"/>
      <w:pPr>
        <w:ind w:left="720" w:hanging="360"/>
      </w:pPr>
    </w:lvl>
    <w:lvl w:ilvl="1" w:tplc="BAA02BE8">
      <w:start w:val="1"/>
      <w:numFmt w:val="bullet"/>
      <w:lvlText w:val="o"/>
      <w:lvlJc w:val="left"/>
      <w:pPr>
        <w:ind w:left="1440" w:hanging="360"/>
      </w:pPr>
      <w:rPr>
        <w:rFonts w:ascii="Courier New" w:hAnsi="Courier New" w:cs="Courier New" w:hint="default"/>
      </w:rPr>
    </w:lvl>
    <w:lvl w:ilvl="2" w:tplc="CE24DB9A">
      <w:start w:val="1"/>
      <w:numFmt w:val="bullet"/>
      <w:lvlText w:val=""/>
      <w:lvlJc w:val="left"/>
      <w:pPr>
        <w:ind w:left="2160" w:hanging="360"/>
      </w:pPr>
      <w:rPr>
        <w:rFonts w:ascii="Wingdings" w:hAnsi="Wingdings" w:hint="default"/>
      </w:rPr>
    </w:lvl>
    <w:lvl w:ilvl="3" w:tplc="5B44966E">
      <w:start w:val="1"/>
      <w:numFmt w:val="bullet"/>
      <w:lvlText w:val=""/>
      <w:lvlJc w:val="left"/>
      <w:pPr>
        <w:ind w:left="2880" w:hanging="360"/>
      </w:pPr>
      <w:rPr>
        <w:rFonts w:ascii="Symbol" w:hAnsi="Symbol" w:hint="default"/>
      </w:rPr>
    </w:lvl>
    <w:lvl w:ilvl="4" w:tplc="7256EC18">
      <w:start w:val="1"/>
      <w:numFmt w:val="bullet"/>
      <w:lvlText w:val="o"/>
      <w:lvlJc w:val="left"/>
      <w:pPr>
        <w:ind w:left="3600" w:hanging="360"/>
      </w:pPr>
      <w:rPr>
        <w:rFonts w:ascii="Courier New" w:hAnsi="Courier New" w:cs="Courier New" w:hint="default"/>
      </w:rPr>
    </w:lvl>
    <w:lvl w:ilvl="5" w:tplc="EBB87790">
      <w:start w:val="1"/>
      <w:numFmt w:val="bullet"/>
      <w:lvlText w:val=""/>
      <w:lvlJc w:val="left"/>
      <w:pPr>
        <w:ind w:left="4320" w:hanging="360"/>
      </w:pPr>
      <w:rPr>
        <w:rFonts w:ascii="Wingdings" w:hAnsi="Wingdings" w:hint="default"/>
      </w:rPr>
    </w:lvl>
    <w:lvl w:ilvl="6" w:tplc="39583422">
      <w:start w:val="1"/>
      <w:numFmt w:val="bullet"/>
      <w:lvlText w:val=""/>
      <w:lvlJc w:val="left"/>
      <w:pPr>
        <w:ind w:left="5040" w:hanging="360"/>
      </w:pPr>
      <w:rPr>
        <w:rFonts w:ascii="Symbol" w:hAnsi="Symbol" w:hint="default"/>
      </w:rPr>
    </w:lvl>
    <w:lvl w:ilvl="7" w:tplc="4DEE09A4">
      <w:start w:val="1"/>
      <w:numFmt w:val="bullet"/>
      <w:lvlText w:val="o"/>
      <w:lvlJc w:val="left"/>
      <w:pPr>
        <w:ind w:left="5760" w:hanging="360"/>
      </w:pPr>
      <w:rPr>
        <w:rFonts w:ascii="Courier New" w:hAnsi="Courier New" w:cs="Courier New" w:hint="default"/>
      </w:rPr>
    </w:lvl>
    <w:lvl w:ilvl="8" w:tplc="58005950">
      <w:start w:val="1"/>
      <w:numFmt w:val="bullet"/>
      <w:lvlText w:val=""/>
      <w:lvlJc w:val="left"/>
      <w:pPr>
        <w:ind w:left="6480" w:hanging="360"/>
      </w:pPr>
      <w:rPr>
        <w:rFonts w:ascii="Wingdings" w:hAnsi="Wingdings" w:hint="default"/>
      </w:rPr>
    </w:lvl>
  </w:abstractNum>
  <w:abstractNum w:abstractNumId="4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74680200">
    <w:abstractNumId w:val="32"/>
  </w:num>
  <w:num w:numId="2" w16cid:durableId="70661213">
    <w:abstractNumId w:val="45"/>
  </w:num>
  <w:num w:numId="3" w16cid:durableId="285621488">
    <w:abstractNumId w:val="14"/>
  </w:num>
  <w:num w:numId="4" w16cid:durableId="626592418">
    <w:abstractNumId w:val="20"/>
  </w:num>
  <w:num w:numId="5" w16cid:durableId="1674185187">
    <w:abstractNumId w:val="15"/>
  </w:num>
  <w:num w:numId="6" w16cid:durableId="2124615927">
    <w:abstractNumId w:val="19"/>
  </w:num>
  <w:num w:numId="7" w16cid:durableId="1004476255">
    <w:abstractNumId w:val="13"/>
  </w:num>
  <w:num w:numId="8" w16cid:durableId="843474804">
    <w:abstractNumId w:val="18"/>
  </w:num>
  <w:num w:numId="9" w16cid:durableId="658077591">
    <w:abstractNumId w:val="7"/>
  </w:num>
  <w:num w:numId="10" w16cid:durableId="1227035829">
    <w:abstractNumId w:val="16"/>
  </w:num>
  <w:num w:numId="11" w16cid:durableId="1720976994">
    <w:abstractNumId w:val="17"/>
  </w:num>
  <w:num w:numId="12" w16cid:durableId="1367827524">
    <w:abstractNumId w:val="38"/>
  </w:num>
  <w:num w:numId="13" w16cid:durableId="53818203">
    <w:abstractNumId w:val="27"/>
  </w:num>
  <w:num w:numId="14" w16cid:durableId="1729066309">
    <w:abstractNumId w:val="45"/>
  </w:num>
  <w:num w:numId="15" w16cid:durableId="634675899">
    <w:abstractNumId w:val="42"/>
  </w:num>
  <w:num w:numId="16" w16cid:durableId="222176564">
    <w:abstractNumId w:val="43"/>
  </w:num>
  <w:num w:numId="17" w16cid:durableId="1905680975">
    <w:abstractNumId w:val="41"/>
  </w:num>
  <w:num w:numId="18" w16cid:durableId="1993947156">
    <w:abstractNumId w:val="24"/>
  </w:num>
  <w:num w:numId="19" w16cid:durableId="591157872">
    <w:abstractNumId w:val="22"/>
  </w:num>
  <w:num w:numId="20" w16cid:durableId="400520445">
    <w:abstractNumId w:val="17"/>
    <w:lvlOverride w:ilvl="0">
      <w:startOverride w:val="1"/>
    </w:lvlOverride>
  </w:num>
  <w:num w:numId="21" w16cid:durableId="999235352">
    <w:abstractNumId w:val="34"/>
  </w:num>
  <w:num w:numId="22" w16cid:durableId="1599869372">
    <w:abstractNumId w:val="9"/>
  </w:num>
  <w:num w:numId="23" w16cid:durableId="1353651105">
    <w:abstractNumId w:val="37"/>
  </w:num>
  <w:num w:numId="24" w16cid:durableId="705640033">
    <w:abstractNumId w:val="28"/>
  </w:num>
  <w:num w:numId="25" w16cid:durableId="1471091055">
    <w:abstractNumId w:val="21"/>
  </w:num>
  <w:num w:numId="26" w16cid:durableId="1216701789">
    <w:abstractNumId w:val="30"/>
  </w:num>
  <w:num w:numId="27" w16cid:durableId="1317757631">
    <w:abstractNumId w:val="29"/>
  </w:num>
  <w:num w:numId="28" w16cid:durableId="207350002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2135371282">
    <w:abstractNumId w:val="32"/>
  </w:num>
  <w:num w:numId="30" w16cid:durableId="76372107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205407801">
    <w:abstractNumId w:val="26"/>
  </w:num>
  <w:num w:numId="32" w16cid:durableId="2009596568">
    <w:abstractNumId w:val="12"/>
  </w:num>
  <w:num w:numId="33" w16cid:durableId="210726714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248230304">
    <w:abstractNumId w:val="32"/>
  </w:num>
  <w:num w:numId="35" w16cid:durableId="1021584750">
    <w:abstractNumId w:val="11"/>
  </w:num>
  <w:num w:numId="36" w16cid:durableId="881358323">
    <w:abstractNumId w:val="23"/>
  </w:num>
  <w:num w:numId="37" w16cid:durableId="698046756">
    <w:abstractNumId w:val="44"/>
    <w:lvlOverride w:ilvl="0">
      <w:startOverride w:val="1"/>
    </w:lvlOverride>
    <w:lvlOverride w:ilvl="1"/>
    <w:lvlOverride w:ilvl="2"/>
    <w:lvlOverride w:ilvl="3"/>
    <w:lvlOverride w:ilvl="4"/>
    <w:lvlOverride w:ilvl="5"/>
    <w:lvlOverride w:ilvl="6"/>
    <w:lvlOverride w:ilvl="7"/>
    <w:lvlOverride w:ilvl="8"/>
  </w:num>
  <w:num w:numId="38" w16cid:durableId="1969117248">
    <w:abstractNumId w:val="10"/>
  </w:num>
  <w:num w:numId="39" w16cid:durableId="1829059150">
    <w:abstractNumId w:val="35"/>
  </w:num>
  <w:num w:numId="40" w16cid:durableId="759564568">
    <w:abstractNumId w:val="25"/>
  </w:num>
  <w:num w:numId="41" w16cid:durableId="1289552274">
    <w:abstractNumId w:val="31"/>
  </w:num>
  <w:num w:numId="42" w16cid:durableId="229117138">
    <w:abstractNumId w:val="39"/>
  </w:num>
  <w:num w:numId="43" w16cid:durableId="390621589">
    <w:abstractNumId w:val="8"/>
  </w:num>
  <w:num w:numId="44" w16cid:durableId="405735426">
    <w:abstractNumId w:val="2"/>
  </w:num>
  <w:num w:numId="45" w16cid:durableId="5059749">
    <w:abstractNumId w:val="6"/>
  </w:num>
  <w:num w:numId="46" w16cid:durableId="290526980">
    <w:abstractNumId w:val="5"/>
  </w:num>
  <w:num w:numId="47" w16cid:durableId="1587377702">
    <w:abstractNumId w:val="4"/>
  </w:num>
  <w:num w:numId="48" w16cid:durableId="1992639273">
    <w:abstractNumId w:val="3"/>
  </w:num>
  <w:num w:numId="49" w16cid:durableId="1884754762">
    <w:abstractNumId w:val="1"/>
  </w:num>
  <w:num w:numId="50" w16cid:durableId="939024299">
    <w:abstractNumId w:val="0"/>
  </w:num>
  <w:num w:numId="51" w16cid:durableId="496848595">
    <w:abstractNumId w:val="36"/>
  </w:num>
  <w:num w:numId="52" w16cid:durableId="194414631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57929594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75724378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2129860520">
    <w:abstractNumId w:val="33"/>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08"/>
  <w:hyphenationZone w:val="425"/>
  <w:characterSpacingControl w:val="doNotCompress"/>
  <w:hdrShapeDefaults>
    <o:shapedefaults v:ext="edit" spidmax="3089"/>
    <o:shapelayout v:ext="edit">
      <o:idmap v:ext="edit" data="1,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52DC"/>
    <w:rsid w:val="000013E6"/>
    <w:rsid w:val="00001616"/>
    <w:rsid w:val="0000343D"/>
    <w:rsid w:val="00004404"/>
    <w:rsid w:val="000077CA"/>
    <w:rsid w:val="000102C1"/>
    <w:rsid w:val="0001081C"/>
    <w:rsid w:val="00010C95"/>
    <w:rsid w:val="00011070"/>
    <w:rsid w:val="00013C2C"/>
    <w:rsid w:val="0001429A"/>
    <w:rsid w:val="0001500E"/>
    <w:rsid w:val="0001616D"/>
    <w:rsid w:val="00016839"/>
    <w:rsid w:val="000174F9"/>
    <w:rsid w:val="00023C82"/>
    <w:rsid w:val="000249C2"/>
    <w:rsid w:val="00024ED7"/>
    <w:rsid w:val="000252A7"/>
    <w:rsid w:val="000258F6"/>
    <w:rsid w:val="00026364"/>
    <w:rsid w:val="00026453"/>
    <w:rsid w:val="00026E65"/>
    <w:rsid w:val="0002736B"/>
    <w:rsid w:val="00027B36"/>
    <w:rsid w:val="00027BFB"/>
    <w:rsid w:val="0003449E"/>
    <w:rsid w:val="00035E1F"/>
    <w:rsid w:val="000379A7"/>
    <w:rsid w:val="00040EB8"/>
    <w:rsid w:val="00041081"/>
    <w:rsid w:val="0004181D"/>
    <w:rsid w:val="000418CA"/>
    <w:rsid w:val="0004255E"/>
    <w:rsid w:val="000429B5"/>
    <w:rsid w:val="00042A4A"/>
    <w:rsid w:val="00044075"/>
    <w:rsid w:val="00044918"/>
    <w:rsid w:val="00045823"/>
    <w:rsid w:val="00046899"/>
    <w:rsid w:val="00046BCE"/>
    <w:rsid w:val="00046C29"/>
    <w:rsid w:val="00050F02"/>
    <w:rsid w:val="0005129B"/>
    <w:rsid w:val="00051724"/>
    <w:rsid w:val="00051D8F"/>
    <w:rsid w:val="0005449E"/>
    <w:rsid w:val="00054C67"/>
    <w:rsid w:val="00054C7D"/>
    <w:rsid w:val="00055938"/>
    <w:rsid w:val="00055D63"/>
    <w:rsid w:val="00057B6D"/>
    <w:rsid w:val="0006071F"/>
    <w:rsid w:val="00061634"/>
    <w:rsid w:val="00061A7B"/>
    <w:rsid w:val="00061B69"/>
    <w:rsid w:val="00062874"/>
    <w:rsid w:val="00062F95"/>
    <w:rsid w:val="000654C2"/>
    <w:rsid w:val="000665EF"/>
    <w:rsid w:val="00067EBE"/>
    <w:rsid w:val="000705DF"/>
    <w:rsid w:val="0007187E"/>
    <w:rsid w:val="00071AE2"/>
    <w:rsid w:val="000723F8"/>
    <w:rsid w:val="00073AD3"/>
    <w:rsid w:val="00073E90"/>
    <w:rsid w:val="00077024"/>
    <w:rsid w:val="00080F29"/>
    <w:rsid w:val="00082C85"/>
    <w:rsid w:val="0008654C"/>
    <w:rsid w:val="000904ED"/>
    <w:rsid w:val="00090FA8"/>
    <w:rsid w:val="00091545"/>
    <w:rsid w:val="0009165E"/>
    <w:rsid w:val="00096A8E"/>
    <w:rsid w:val="00097619"/>
    <w:rsid w:val="000A1027"/>
    <w:rsid w:val="000A27A8"/>
    <w:rsid w:val="000A37B8"/>
    <w:rsid w:val="000A3914"/>
    <w:rsid w:val="000A4F41"/>
    <w:rsid w:val="000A59C0"/>
    <w:rsid w:val="000A5D98"/>
    <w:rsid w:val="000A620A"/>
    <w:rsid w:val="000A758E"/>
    <w:rsid w:val="000A78A9"/>
    <w:rsid w:val="000B20DD"/>
    <w:rsid w:val="000B2356"/>
    <w:rsid w:val="000B3780"/>
    <w:rsid w:val="000B39C9"/>
    <w:rsid w:val="000B468E"/>
    <w:rsid w:val="000B4DFA"/>
    <w:rsid w:val="000B577B"/>
    <w:rsid w:val="000B583F"/>
    <w:rsid w:val="000B5EBD"/>
    <w:rsid w:val="000B7169"/>
    <w:rsid w:val="000C168B"/>
    <w:rsid w:val="000C2133"/>
    <w:rsid w:val="000C2450"/>
    <w:rsid w:val="000C2857"/>
    <w:rsid w:val="000C288C"/>
    <w:rsid w:val="000C416D"/>
    <w:rsid w:val="000C4B3D"/>
    <w:rsid w:val="000C711B"/>
    <w:rsid w:val="000D14CE"/>
    <w:rsid w:val="000D1D15"/>
    <w:rsid w:val="000D2431"/>
    <w:rsid w:val="000D3DB6"/>
    <w:rsid w:val="000D424D"/>
    <w:rsid w:val="000D6B7D"/>
    <w:rsid w:val="000D76B7"/>
    <w:rsid w:val="000E0EC6"/>
    <w:rsid w:val="000E1ECC"/>
    <w:rsid w:val="000E259E"/>
    <w:rsid w:val="000E34D3"/>
    <w:rsid w:val="000E3954"/>
    <w:rsid w:val="000E3CB8"/>
    <w:rsid w:val="000E3E52"/>
    <w:rsid w:val="000E67E0"/>
    <w:rsid w:val="000F0D6D"/>
    <w:rsid w:val="000F0F9F"/>
    <w:rsid w:val="000F1A75"/>
    <w:rsid w:val="000F22C4"/>
    <w:rsid w:val="000F3462"/>
    <w:rsid w:val="000F3F43"/>
    <w:rsid w:val="000F4D5E"/>
    <w:rsid w:val="000F58ED"/>
    <w:rsid w:val="000F5C70"/>
    <w:rsid w:val="001016C7"/>
    <w:rsid w:val="00102A10"/>
    <w:rsid w:val="00103E4B"/>
    <w:rsid w:val="0010529E"/>
    <w:rsid w:val="001062C1"/>
    <w:rsid w:val="00106384"/>
    <w:rsid w:val="001071EC"/>
    <w:rsid w:val="00107902"/>
    <w:rsid w:val="0011015D"/>
    <w:rsid w:val="00113D5B"/>
    <w:rsid w:val="00113F8F"/>
    <w:rsid w:val="001174A2"/>
    <w:rsid w:val="00121616"/>
    <w:rsid w:val="00121CF5"/>
    <w:rsid w:val="001236B5"/>
    <w:rsid w:val="001243EA"/>
    <w:rsid w:val="001245C4"/>
    <w:rsid w:val="00126365"/>
    <w:rsid w:val="00127233"/>
    <w:rsid w:val="001277C8"/>
    <w:rsid w:val="0012785D"/>
    <w:rsid w:val="00131417"/>
    <w:rsid w:val="0013190B"/>
    <w:rsid w:val="001349DB"/>
    <w:rsid w:val="00134B86"/>
    <w:rsid w:val="00135AEB"/>
    <w:rsid w:val="00136E58"/>
    <w:rsid w:val="0013755C"/>
    <w:rsid w:val="00137CAF"/>
    <w:rsid w:val="0014060A"/>
    <w:rsid w:val="0014195F"/>
    <w:rsid w:val="00141ACF"/>
    <w:rsid w:val="00142691"/>
    <w:rsid w:val="00143D7E"/>
    <w:rsid w:val="00144FFC"/>
    <w:rsid w:val="001465A4"/>
    <w:rsid w:val="00146EA3"/>
    <w:rsid w:val="00147755"/>
    <w:rsid w:val="00147EE0"/>
    <w:rsid w:val="00150A0D"/>
    <w:rsid w:val="001535C6"/>
    <w:rsid w:val="001547F9"/>
    <w:rsid w:val="00156FB3"/>
    <w:rsid w:val="001607D8"/>
    <w:rsid w:val="00160895"/>
    <w:rsid w:val="00160931"/>
    <w:rsid w:val="00161325"/>
    <w:rsid w:val="00161401"/>
    <w:rsid w:val="00162612"/>
    <w:rsid w:val="001633E9"/>
    <w:rsid w:val="0016359E"/>
    <w:rsid w:val="001635F3"/>
    <w:rsid w:val="001638DE"/>
    <w:rsid w:val="00163FDD"/>
    <w:rsid w:val="001653F3"/>
    <w:rsid w:val="001658B7"/>
    <w:rsid w:val="00167BC5"/>
    <w:rsid w:val="001718B2"/>
    <w:rsid w:val="001726E1"/>
    <w:rsid w:val="00172EE3"/>
    <w:rsid w:val="00173282"/>
    <w:rsid w:val="0017345B"/>
    <w:rsid w:val="001765AE"/>
    <w:rsid w:val="00176BB8"/>
    <w:rsid w:val="001815FA"/>
    <w:rsid w:val="00182B9C"/>
    <w:rsid w:val="00184427"/>
    <w:rsid w:val="001844EB"/>
    <w:rsid w:val="00185BC1"/>
    <w:rsid w:val="00186FED"/>
    <w:rsid w:val="001875B1"/>
    <w:rsid w:val="00191120"/>
    <w:rsid w:val="0019149F"/>
    <w:rsid w:val="0019173E"/>
    <w:rsid w:val="00191EA9"/>
    <w:rsid w:val="001930E7"/>
    <w:rsid w:val="00194D65"/>
    <w:rsid w:val="0019778F"/>
    <w:rsid w:val="0019797F"/>
    <w:rsid w:val="001A17EC"/>
    <w:rsid w:val="001A204A"/>
    <w:rsid w:val="001A2DCA"/>
    <w:rsid w:val="001A3EA3"/>
    <w:rsid w:val="001A5A58"/>
    <w:rsid w:val="001A732E"/>
    <w:rsid w:val="001A73B9"/>
    <w:rsid w:val="001B03F3"/>
    <w:rsid w:val="001B2A35"/>
    <w:rsid w:val="001B339A"/>
    <w:rsid w:val="001B3B1A"/>
    <w:rsid w:val="001B50CA"/>
    <w:rsid w:val="001B60A6"/>
    <w:rsid w:val="001B738D"/>
    <w:rsid w:val="001C0408"/>
    <w:rsid w:val="001C20F9"/>
    <w:rsid w:val="001C2971"/>
    <w:rsid w:val="001C2D51"/>
    <w:rsid w:val="001C5C5D"/>
    <w:rsid w:val="001C607E"/>
    <w:rsid w:val="001C64D9"/>
    <w:rsid w:val="001C650B"/>
    <w:rsid w:val="001C6DAC"/>
    <w:rsid w:val="001C72B5"/>
    <w:rsid w:val="001C77FB"/>
    <w:rsid w:val="001D11AC"/>
    <w:rsid w:val="001D1845"/>
    <w:rsid w:val="001D2883"/>
    <w:rsid w:val="001D2E7A"/>
    <w:rsid w:val="001D3051"/>
    <w:rsid w:val="001D3992"/>
    <w:rsid w:val="001D4A3E"/>
    <w:rsid w:val="001D65A2"/>
    <w:rsid w:val="001E0013"/>
    <w:rsid w:val="001E32E5"/>
    <w:rsid w:val="001E3477"/>
    <w:rsid w:val="001E36FC"/>
    <w:rsid w:val="001E3764"/>
    <w:rsid w:val="001E3AEE"/>
    <w:rsid w:val="001E3EDF"/>
    <w:rsid w:val="001E416D"/>
    <w:rsid w:val="001F15A9"/>
    <w:rsid w:val="001F1CDA"/>
    <w:rsid w:val="001F2BCA"/>
    <w:rsid w:val="001F4EF8"/>
    <w:rsid w:val="001F574E"/>
    <w:rsid w:val="001F5AB1"/>
    <w:rsid w:val="00200579"/>
    <w:rsid w:val="00201023"/>
    <w:rsid w:val="00201337"/>
    <w:rsid w:val="002022EA"/>
    <w:rsid w:val="00203C3D"/>
    <w:rsid w:val="00203D96"/>
    <w:rsid w:val="002044E9"/>
    <w:rsid w:val="00205B17"/>
    <w:rsid w:val="00205D29"/>
    <w:rsid w:val="00205D9B"/>
    <w:rsid w:val="00206953"/>
    <w:rsid w:val="002115A6"/>
    <w:rsid w:val="00213436"/>
    <w:rsid w:val="00214033"/>
    <w:rsid w:val="002140DC"/>
    <w:rsid w:val="00215772"/>
    <w:rsid w:val="00216C68"/>
    <w:rsid w:val="002176C4"/>
    <w:rsid w:val="002178FD"/>
    <w:rsid w:val="002204DA"/>
    <w:rsid w:val="00221118"/>
    <w:rsid w:val="002218FF"/>
    <w:rsid w:val="0022239A"/>
    <w:rsid w:val="0022241F"/>
    <w:rsid w:val="0022371A"/>
    <w:rsid w:val="00224DAB"/>
    <w:rsid w:val="0022582A"/>
    <w:rsid w:val="00226669"/>
    <w:rsid w:val="00231623"/>
    <w:rsid w:val="00233A13"/>
    <w:rsid w:val="00237785"/>
    <w:rsid w:val="002406D3"/>
    <w:rsid w:val="00240BDC"/>
    <w:rsid w:val="00242BE2"/>
    <w:rsid w:val="0024636A"/>
    <w:rsid w:val="00246546"/>
    <w:rsid w:val="002505E9"/>
    <w:rsid w:val="00250861"/>
    <w:rsid w:val="002509B3"/>
    <w:rsid w:val="00251FB9"/>
    <w:rsid w:val="002520AD"/>
    <w:rsid w:val="00253DF5"/>
    <w:rsid w:val="00253F40"/>
    <w:rsid w:val="002558A0"/>
    <w:rsid w:val="00255FD9"/>
    <w:rsid w:val="0025660A"/>
    <w:rsid w:val="00257DF8"/>
    <w:rsid w:val="00257E4A"/>
    <w:rsid w:val="00260039"/>
    <w:rsid w:val="0026038D"/>
    <w:rsid w:val="00263D78"/>
    <w:rsid w:val="00270D33"/>
    <w:rsid w:val="0027175D"/>
    <w:rsid w:val="00271F48"/>
    <w:rsid w:val="002735DD"/>
    <w:rsid w:val="002741A4"/>
    <w:rsid w:val="00274B97"/>
    <w:rsid w:val="002760DB"/>
    <w:rsid w:val="0027656C"/>
    <w:rsid w:val="00281626"/>
    <w:rsid w:val="00281F39"/>
    <w:rsid w:val="00282EDF"/>
    <w:rsid w:val="002858FB"/>
    <w:rsid w:val="00285EE3"/>
    <w:rsid w:val="00286250"/>
    <w:rsid w:val="00286AD3"/>
    <w:rsid w:val="00290909"/>
    <w:rsid w:val="002916D6"/>
    <w:rsid w:val="002948FD"/>
    <w:rsid w:val="00294D1E"/>
    <w:rsid w:val="00296737"/>
    <w:rsid w:val="00296AE1"/>
    <w:rsid w:val="00297213"/>
    <w:rsid w:val="0029780D"/>
    <w:rsid w:val="0029793F"/>
    <w:rsid w:val="00297AF0"/>
    <w:rsid w:val="002A0B81"/>
    <w:rsid w:val="002A1C42"/>
    <w:rsid w:val="002A1E0A"/>
    <w:rsid w:val="002A5D05"/>
    <w:rsid w:val="002A617C"/>
    <w:rsid w:val="002A6EA0"/>
    <w:rsid w:val="002A71CF"/>
    <w:rsid w:val="002A794C"/>
    <w:rsid w:val="002B296E"/>
    <w:rsid w:val="002B3E9D"/>
    <w:rsid w:val="002B574E"/>
    <w:rsid w:val="002C198E"/>
    <w:rsid w:val="002C1E38"/>
    <w:rsid w:val="002C21F0"/>
    <w:rsid w:val="002C6AAC"/>
    <w:rsid w:val="002C701E"/>
    <w:rsid w:val="002C77F4"/>
    <w:rsid w:val="002D0869"/>
    <w:rsid w:val="002D5662"/>
    <w:rsid w:val="002D5A1C"/>
    <w:rsid w:val="002D6C12"/>
    <w:rsid w:val="002D7238"/>
    <w:rsid w:val="002D7763"/>
    <w:rsid w:val="002D78FE"/>
    <w:rsid w:val="002E0F17"/>
    <w:rsid w:val="002E144F"/>
    <w:rsid w:val="002E2B9C"/>
    <w:rsid w:val="002E2EEB"/>
    <w:rsid w:val="002E447E"/>
    <w:rsid w:val="002E4993"/>
    <w:rsid w:val="002E560E"/>
    <w:rsid w:val="002E5BAC"/>
    <w:rsid w:val="002E6010"/>
    <w:rsid w:val="002E6FCE"/>
    <w:rsid w:val="002E7635"/>
    <w:rsid w:val="002E7D6C"/>
    <w:rsid w:val="002E7EFC"/>
    <w:rsid w:val="002F0231"/>
    <w:rsid w:val="002F0808"/>
    <w:rsid w:val="002F2576"/>
    <w:rsid w:val="002F265A"/>
    <w:rsid w:val="002F3227"/>
    <w:rsid w:val="002F3B40"/>
    <w:rsid w:val="002F5079"/>
    <w:rsid w:val="002F6CB0"/>
    <w:rsid w:val="00300EDA"/>
    <w:rsid w:val="003032C4"/>
    <w:rsid w:val="0030413F"/>
    <w:rsid w:val="00304C21"/>
    <w:rsid w:val="00305EFE"/>
    <w:rsid w:val="00311A8D"/>
    <w:rsid w:val="00313B4B"/>
    <w:rsid w:val="00313D85"/>
    <w:rsid w:val="00314DC5"/>
    <w:rsid w:val="003151E9"/>
    <w:rsid w:val="00315CE3"/>
    <w:rsid w:val="0031629B"/>
    <w:rsid w:val="00317F49"/>
    <w:rsid w:val="003251FE"/>
    <w:rsid w:val="00325BFB"/>
    <w:rsid w:val="00325D9A"/>
    <w:rsid w:val="003274DB"/>
    <w:rsid w:val="003276DE"/>
    <w:rsid w:val="00327FBF"/>
    <w:rsid w:val="00330D47"/>
    <w:rsid w:val="00332A7B"/>
    <w:rsid w:val="003343E0"/>
    <w:rsid w:val="00335CC5"/>
    <w:rsid w:val="00335E40"/>
    <w:rsid w:val="003371E5"/>
    <w:rsid w:val="003404C3"/>
    <w:rsid w:val="00341F56"/>
    <w:rsid w:val="00344408"/>
    <w:rsid w:val="00345E37"/>
    <w:rsid w:val="00346453"/>
    <w:rsid w:val="00346980"/>
    <w:rsid w:val="00346A11"/>
    <w:rsid w:val="00346AEC"/>
    <w:rsid w:val="00346D51"/>
    <w:rsid w:val="00346E8F"/>
    <w:rsid w:val="00347F3E"/>
    <w:rsid w:val="00350A92"/>
    <w:rsid w:val="0035189E"/>
    <w:rsid w:val="00351A0C"/>
    <w:rsid w:val="00351AE4"/>
    <w:rsid w:val="0035314C"/>
    <w:rsid w:val="00356472"/>
    <w:rsid w:val="003569D5"/>
    <w:rsid w:val="0035773D"/>
    <w:rsid w:val="00361096"/>
    <w:rsid w:val="003621C3"/>
    <w:rsid w:val="00362816"/>
    <w:rsid w:val="003634F8"/>
    <w:rsid w:val="0036382D"/>
    <w:rsid w:val="00363B37"/>
    <w:rsid w:val="0036495B"/>
    <w:rsid w:val="00365267"/>
    <w:rsid w:val="00365567"/>
    <w:rsid w:val="0037008F"/>
    <w:rsid w:val="00370A3C"/>
    <w:rsid w:val="003718FF"/>
    <w:rsid w:val="00371BDD"/>
    <w:rsid w:val="00371EB0"/>
    <w:rsid w:val="00374810"/>
    <w:rsid w:val="00374CD6"/>
    <w:rsid w:val="00376267"/>
    <w:rsid w:val="003773DC"/>
    <w:rsid w:val="003801CF"/>
    <w:rsid w:val="00380350"/>
    <w:rsid w:val="00380B4E"/>
    <w:rsid w:val="00380F88"/>
    <w:rsid w:val="003816E4"/>
    <w:rsid w:val="00381F7A"/>
    <w:rsid w:val="00382865"/>
    <w:rsid w:val="00382C28"/>
    <w:rsid w:val="003837EC"/>
    <w:rsid w:val="003853D5"/>
    <w:rsid w:val="0038597C"/>
    <w:rsid w:val="00386D19"/>
    <w:rsid w:val="00390246"/>
    <w:rsid w:val="0039131E"/>
    <w:rsid w:val="00394900"/>
    <w:rsid w:val="00394955"/>
    <w:rsid w:val="00395413"/>
    <w:rsid w:val="0039559F"/>
    <w:rsid w:val="0039662A"/>
    <w:rsid w:val="003A04A6"/>
    <w:rsid w:val="003A4719"/>
    <w:rsid w:val="003A4B29"/>
    <w:rsid w:val="003A6A32"/>
    <w:rsid w:val="003A7720"/>
    <w:rsid w:val="003A7759"/>
    <w:rsid w:val="003A7F6E"/>
    <w:rsid w:val="003B03EA"/>
    <w:rsid w:val="003B1215"/>
    <w:rsid w:val="003B2E35"/>
    <w:rsid w:val="003B3D0C"/>
    <w:rsid w:val="003B3E4A"/>
    <w:rsid w:val="003B76F0"/>
    <w:rsid w:val="003C057F"/>
    <w:rsid w:val="003C138B"/>
    <w:rsid w:val="003C3909"/>
    <w:rsid w:val="003C3C5C"/>
    <w:rsid w:val="003C4BF5"/>
    <w:rsid w:val="003C7A23"/>
    <w:rsid w:val="003C7C34"/>
    <w:rsid w:val="003D0D88"/>
    <w:rsid w:val="003D0F37"/>
    <w:rsid w:val="003D2A7A"/>
    <w:rsid w:val="003D3B40"/>
    <w:rsid w:val="003D43FD"/>
    <w:rsid w:val="003D5150"/>
    <w:rsid w:val="003D567D"/>
    <w:rsid w:val="003D59E4"/>
    <w:rsid w:val="003D5F40"/>
    <w:rsid w:val="003D6869"/>
    <w:rsid w:val="003D73A4"/>
    <w:rsid w:val="003D73C3"/>
    <w:rsid w:val="003D79EE"/>
    <w:rsid w:val="003E0421"/>
    <w:rsid w:val="003E2244"/>
    <w:rsid w:val="003E295D"/>
    <w:rsid w:val="003E30C0"/>
    <w:rsid w:val="003E4467"/>
    <w:rsid w:val="003E4792"/>
    <w:rsid w:val="003E5B24"/>
    <w:rsid w:val="003E65CB"/>
    <w:rsid w:val="003F0A0C"/>
    <w:rsid w:val="003F1629"/>
    <w:rsid w:val="003F1C3A"/>
    <w:rsid w:val="003F2681"/>
    <w:rsid w:val="003F29C8"/>
    <w:rsid w:val="003F4DE4"/>
    <w:rsid w:val="003F4E71"/>
    <w:rsid w:val="003F70D2"/>
    <w:rsid w:val="004000EA"/>
    <w:rsid w:val="00400BE8"/>
    <w:rsid w:val="0040380C"/>
    <w:rsid w:val="004102BD"/>
    <w:rsid w:val="004119F1"/>
    <w:rsid w:val="00414698"/>
    <w:rsid w:val="00415649"/>
    <w:rsid w:val="00417363"/>
    <w:rsid w:val="00417D8B"/>
    <w:rsid w:val="00422F32"/>
    <w:rsid w:val="00423858"/>
    <w:rsid w:val="0042565E"/>
    <w:rsid w:val="004271AB"/>
    <w:rsid w:val="00430A42"/>
    <w:rsid w:val="004328EE"/>
    <w:rsid w:val="00432C05"/>
    <w:rsid w:val="0043355A"/>
    <w:rsid w:val="00434763"/>
    <w:rsid w:val="0043568B"/>
    <w:rsid w:val="00435BA0"/>
    <w:rsid w:val="00436625"/>
    <w:rsid w:val="00440379"/>
    <w:rsid w:val="00441393"/>
    <w:rsid w:val="004423EC"/>
    <w:rsid w:val="004441F8"/>
    <w:rsid w:val="004463E9"/>
    <w:rsid w:val="00446EB2"/>
    <w:rsid w:val="004478BA"/>
    <w:rsid w:val="00447CF0"/>
    <w:rsid w:val="00450D33"/>
    <w:rsid w:val="00456DE1"/>
    <w:rsid w:val="00456F10"/>
    <w:rsid w:val="004615DA"/>
    <w:rsid w:val="00461A32"/>
    <w:rsid w:val="00462095"/>
    <w:rsid w:val="00463B48"/>
    <w:rsid w:val="0046464D"/>
    <w:rsid w:val="004649E1"/>
    <w:rsid w:val="00466DD5"/>
    <w:rsid w:val="00467DF6"/>
    <w:rsid w:val="00467F00"/>
    <w:rsid w:val="004730D1"/>
    <w:rsid w:val="00474746"/>
    <w:rsid w:val="00476942"/>
    <w:rsid w:val="004770A2"/>
    <w:rsid w:val="004777BE"/>
    <w:rsid w:val="00477CBF"/>
    <w:rsid w:val="00477D62"/>
    <w:rsid w:val="0048199D"/>
    <w:rsid w:val="00481C27"/>
    <w:rsid w:val="00483786"/>
    <w:rsid w:val="00483968"/>
    <w:rsid w:val="004848F0"/>
    <w:rsid w:val="004853FE"/>
    <w:rsid w:val="004854E0"/>
    <w:rsid w:val="0048693D"/>
    <w:rsid w:val="004871A2"/>
    <w:rsid w:val="004905FC"/>
    <w:rsid w:val="0049089A"/>
    <w:rsid w:val="004908B8"/>
    <w:rsid w:val="00490C0C"/>
    <w:rsid w:val="0049178A"/>
    <w:rsid w:val="00492182"/>
    <w:rsid w:val="00492A8D"/>
    <w:rsid w:val="00493B3C"/>
    <w:rsid w:val="004944C8"/>
    <w:rsid w:val="004950AF"/>
    <w:rsid w:val="00495DDA"/>
    <w:rsid w:val="004A0EBF"/>
    <w:rsid w:val="004A3751"/>
    <w:rsid w:val="004A38DE"/>
    <w:rsid w:val="004A4EC4"/>
    <w:rsid w:val="004A5EA6"/>
    <w:rsid w:val="004A68E7"/>
    <w:rsid w:val="004A6C09"/>
    <w:rsid w:val="004A7A96"/>
    <w:rsid w:val="004A7F9A"/>
    <w:rsid w:val="004B00E3"/>
    <w:rsid w:val="004B533A"/>
    <w:rsid w:val="004B5B24"/>
    <w:rsid w:val="004B632D"/>
    <w:rsid w:val="004B672D"/>
    <w:rsid w:val="004B744B"/>
    <w:rsid w:val="004C0C7E"/>
    <w:rsid w:val="004C0E4B"/>
    <w:rsid w:val="004C3BFC"/>
    <w:rsid w:val="004C5024"/>
    <w:rsid w:val="004C7DC4"/>
    <w:rsid w:val="004D103E"/>
    <w:rsid w:val="004D2346"/>
    <w:rsid w:val="004D2890"/>
    <w:rsid w:val="004D4109"/>
    <w:rsid w:val="004D6C87"/>
    <w:rsid w:val="004E0BBB"/>
    <w:rsid w:val="004E0DBB"/>
    <w:rsid w:val="004E18EE"/>
    <w:rsid w:val="004E1D57"/>
    <w:rsid w:val="004E2884"/>
    <w:rsid w:val="004E2F16"/>
    <w:rsid w:val="004E4E91"/>
    <w:rsid w:val="004E6EDA"/>
    <w:rsid w:val="004E7007"/>
    <w:rsid w:val="004F0294"/>
    <w:rsid w:val="004F1F6E"/>
    <w:rsid w:val="004F2AA4"/>
    <w:rsid w:val="004F4AAE"/>
    <w:rsid w:val="004F52C5"/>
    <w:rsid w:val="004F5930"/>
    <w:rsid w:val="004F6196"/>
    <w:rsid w:val="004F650A"/>
    <w:rsid w:val="00500F95"/>
    <w:rsid w:val="005029AA"/>
    <w:rsid w:val="00503044"/>
    <w:rsid w:val="00504D7A"/>
    <w:rsid w:val="00504F50"/>
    <w:rsid w:val="00504F5A"/>
    <w:rsid w:val="005051B1"/>
    <w:rsid w:val="0051381C"/>
    <w:rsid w:val="00514221"/>
    <w:rsid w:val="00515660"/>
    <w:rsid w:val="00517B3F"/>
    <w:rsid w:val="00520AA2"/>
    <w:rsid w:val="00523666"/>
    <w:rsid w:val="00523FF7"/>
    <w:rsid w:val="00525922"/>
    <w:rsid w:val="00525940"/>
    <w:rsid w:val="00526234"/>
    <w:rsid w:val="0052630D"/>
    <w:rsid w:val="00526EF3"/>
    <w:rsid w:val="005341CB"/>
    <w:rsid w:val="005347DC"/>
    <w:rsid w:val="00534F34"/>
    <w:rsid w:val="0053692E"/>
    <w:rsid w:val="005378A6"/>
    <w:rsid w:val="005406E9"/>
    <w:rsid w:val="00540D36"/>
    <w:rsid w:val="0054114E"/>
    <w:rsid w:val="0054143F"/>
    <w:rsid w:val="00541ED1"/>
    <w:rsid w:val="00542CC3"/>
    <w:rsid w:val="00544F6E"/>
    <w:rsid w:val="005460DB"/>
    <w:rsid w:val="005468B8"/>
    <w:rsid w:val="00547837"/>
    <w:rsid w:val="005524AC"/>
    <w:rsid w:val="00553FE0"/>
    <w:rsid w:val="005542C3"/>
    <w:rsid w:val="0055469A"/>
    <w:rsid w:val="005562FE"/>
    <w:rsid w:val="00557434"/>
    <w:rsid w:val="00563A27"/>
    <w:rsid w:val="00564096"/>
    <w:rsid w:val="0056452A"/>
    <w:rsid w:val="005645B5"/>
    <w:rsid w:val="00564668"/>
    <w:rsid w:val="0056520B"/>
    <w:rsid w:val="00565667"/>
    <w:rsid w:val="00565AC6"/>
    <w:rsid w:val="005663C8"/>
    <w:rsid w:val="00567F12"/>
    <w:rsid w:val="0057268A"/>
    <w:rsid w:val="005726A8"/>
    <w:rsid w:val="00572794"/>
    <w:rsid w:val="00573565"/>
    <w:rsid w:val="00574ADC"/>
    <w:rsid w:val="005762B5"/>
    <w:rsid w:val="0057734F"/>
    <w:rsid w:val="00577922"/>
    <w:rsid w:val="005805D2"/>
    <w:rsid w:val="00580921"/>
    <w:rsid w:val="00581239"/>
    <w:rsid w:val="005815BC"/>
    <w:rsid w:val="00581A49"/>
    <w:rsid w:val="00582F80"/>
    <w:rsid w:val="005833E1"/>
    <w:rsid w:val="005839FD"/>
    <w:rsid w:val="00584458"/>
    <w:rsid w:val="00584B77"/>
    <w:rsid w:val="00586ACB"/>
    <w:rsid w:val="00586C48"/>
    <w:rsid w:val="00586C66"/>
    <w:rsid w:val="00587DE7"/>
    <w:rsid w:val="00590536"/>
    <w:rsid w:val="005928AC"/>
    <w:rsid w:val="00593774"/>
    <w:rsid w:val="0059382C"/>
    <w:rsid w:val="00593EFC"/>
    <w:rsid w:val="00594430"/>
    <w:rsid w:val="005945CE"/>
    <w:rsid w:val="00595415"/>
    <w:rsid w:val="005968C5"/>
    <w:rsid w:val="00597652"/>
    <w:rsid w:val="00597965"/>
    <w:rsid w:val="005A0703"/>
    <w:rsid w:val="005A080B"/>
    <w:rsid w:val="005A23DB"/>
    <w:rsid w:val="005A2514"/>
    <w:rsid w:val="005A4486"/>
    <w:rsid w:val="005A646D"/>
    <w:rsid w:val="005B0E9F"/>
    <w:rsid w:val="005B12A5"/>
    <w:rsid w:val="005B1B1C"/>
    <w:rsid w:val="005B1DDE"/>
    <w:rsid w:val="005B4A13"/>
    <w:rsid w:val="005B560E"/>
    <w:rsid w:val="005B5982"/>
    <w:rsid w:val="005B649B"/>
    <w:rsid w:val="005B6D18"/>
    <w:rsid w:val="005B797D"/>
    <w:rsid w:val="005C161A"/>
    <w:rsid w:val="005C18D0"/>
    <w:rsid w:val="005C1BCB"/>
    <w:rsid w:val="005C2312"/>
    <w:rsid w:val="005C4735"/>
    <w:rsid w:val="005C4E71"/>
    <w:rsid w:val="005C5C63"/>
    <w:rsid w:val="005C7B79"/>
    <w:rsid w:val="005D03E9"/>
    <w:rsid w:val="005D2A90"/>
    <w:rsid w:val="005D304B"/>
    <w:rsid w:val="005D3091"/>
    <w:rsid w:val="005D329D"/>
    <w:rsid w:val="005D3920"/>
    <w:rsid w:val="005D69B2"/>
    <w:rsid w:val="005D6E5D"/>
    <w:rsid w:val="005D6FC3"/>
    <w:rsid w:val="005E091A"/>
    <w:rsid w:val="005E1875"/>
    <w:rsid w:val="005E2C34"/>
    <w:rsid w:val="005E3094"/>
    <w:rsid w:val="005E33ED"/>
    <w:rsid w:val="005E3989"/>
    <w:rsid w:val="005E4659"/>
    <w:rsid w:val="005E5AB7"/>
    <w:rsid w:val="005E657A"/>
    <w:rsid w:val="005E7063"/>
    <w:rsid w:val="005E7F83"/>
    <w:rsid w:val="005F1314"/>
    <w:rsid w:val="005F1386"/>
    <w:rsid w:val="005F17C2"/>
    <w:rsid w:val="005F25BF"/>
    <w:rsid w:val="005F3D47"/>
    <w:rsid w:val="005F450F"/>
    <w:rsid w:val="005F4637"/>
    <w:rsid w:val="005F7025"/>
    <w:rsid w:val="00600C2B"/>
    <w:rsid w:val="00604E17"/>
    <w:rsid w:val="00605A58"/>
    <w:rsid w:val="00606D94"/>
    <w:rsid w:val="00606E22"/>
    <w:rsid w:val="0060766F"/>
    <w:rsid w:val="006110FE"/>
    <w:rsid w:val="00611F3F"/>
    <w:rsid w:val="006127AC"/>
    <w:rsid w:val="00612BD1"/>
    <w:rsid w:val="0061364D"/>
    <w:rsid w:val="006174E1"/>
    <w:rsid w:val="0062005A"/>
    <w:rsid w:val="00620EB6"/>
    <w:rsid w:val="0062147F"/>
    <w:rsid w:val="00622C26"/>
    <w:rsid w:val="00625429"/>
    <w:rsid w:val="00626067"/>
    <w:rsid w:val="00627A0D"/>
    <w:rsid w:val="00631599"/>
    <w:rsid w:val="0063326E"/>
    <w:rsid w:val="00634A78"/>
    <w:rsid w:val="00636B22"/>
    <w:rsid w:val="00637BA0"/>
    <w:rsid w:val="00641794"/>
    <w:rsid w:val="00642025"/>
    <w:rsid w:val="00642ECC"/>
    <w:rsid w:val="006440DA"/>
    <w:rsid w:val="00644C22"/>
    <w:rsid w:val="00644D7B"/>
    <w:rsid w:val="00646AFD"/>
    <w:rsid w:val="00646E87"/>
    <w:rsid w:val="00647C35"/>
    <w:rsid w:val="00647FD0"/>
    <w:rsid w:val="00650293"/>
    <w:rsid w:val="006506F2"/>
    <w:rsid w:val="0065107F"/>
    <w:rsid w:val="00651C66"/>
    <w:rsid w:val="00652894"/>
    <w:rsid w:val="00657C24"/>
    <w:rsid w:val="00657E73"/>
    <w:rsid w:val="0066183C"/>
    <w:rsid w:val="00661946"/>
    <w:rsid w:val="006636D5"/>
    <w:rsid w:val="00663B3B"/>
    <w:rsid w:val="00664A68"/>
    <w:rsid w:val="00664D43"/>
    <w:rsid w:val="00666061"/>
    <w:rsid w:val="00667424"/>
    <w:rsid w:val="00667792"/>
    <w:rsid w:val="006704F6"/>
    <w:rsid w:val="00670C0F"/>
    <w:rsid w:val="00671677"/>
    <w:rsid w:val="00672AA3"/>
    <w:rsid w:val="006744D8"/>
    <w:rsid w:val="006750F2"/>
    <w:rsid w:val="006752D6"/>
    <w:rsid w:val="00675E02"/>
    <w:rsid w:val="00682A80"/>
    <w:rsid w:val="0068433F"/>
    <w:rsid w:val="0068553C"/>
    <w:rsid w:val="00685BFF"/>
    <w:rsid w:val="00685DEB"/>
    <w:rsid w:val="00685EDA"/>
    <w:rsid w:val="00685F34"/>
    <w:rsid w:val="006901BB"/>
    <w:rsid w:val="00693B1F"/>
    <w:rsid w:val="00693ED9"/>
    <w:rsid w:val="00695656"/>
    <w:rsid w:val="00695707"/>
    <w:rsid w:val="006966EC"/>
    <w:rsid w:val="006975A8"/>
    <w:rsid w:val="006A1012"/>
    <w:rsid w:val="006A24BD"/>
    <w:rsid w:val="006A5A3B"/>
    <w:rsid w:val="006B0C8C"/>
    <w:rsid w:val="006B1CA2"/>
    <w:rsid w:val="006B3DFF"/>
    <w:rsid w:val="006B54CC"/>
    <w:rsid w:val="006C066F"/>
    <w:rsid w:val="006C1376"/>
    <w:rsid w:val="006C164D"/>
    <w:rsid w:val="006C48F9"/>
    <w:rsid w:val="006C5026"/>
    <w:rsid w:val="006C5BDC"/>
    <w:rsid w:val="006C65AA"/>
    <w:rsid w:val="006C6BB7"/>
    <w:rsid w:val="006C7AB7"/>
    <w:rsid w:val="006D06FE"/>
    <w:rsid w:val="006D0A52"/>
    <w:rsid w:val="006D15D5"/>
    <w:rsid w:val="006D2A32"/>
    <w:rsid w:val="006D35E4"/>
    <w:rsid w:val="006D4365"/>
    <w:rsid w:val="006D72B5"/>
    <w:rsid w:val="006E0179"/>
    <w:rsid w:val="006E086F"/>
    <w:rsid w:val="006E0E7D"/>
    <w:rsid w:val="006E10BF"/>
    <w:rsid w:val="006E1802"/>
    <w:rsid w:val="006E32DB"/>
    <w:rsid w:val="006E61F1"/>
    <w:rsid w:val="006E7B81"/>
    <w:rsid w:val="006E7E25"/>
    <w:rsid w:val="006F0875"/>
    <w:rsid w:val="006F09B2"/>
    <w:rsid w:val="006F11F3"/>
    <w:rsid w:val="006F1A46"/>
    <w:rsid w:val="006F1A5E"/>
    <w:rsid w:val="006F1A76"/>
    <w:rsid w:val="006F1C14"/>
    <w:rsid w:val="006F2036"/>
    <w:rsid w:val="006F3D87"/>
    <w:rsid w:val="006F4B80"/>
    <w:rsid w:val="006F7140"/>
    <w:rsid w:val="006F7551"/>
    <w:rsid w:val="00701529"/>
    <w:rsid w:val="007017DC"/>
    <w:rsid w:val="007019D2"/>
    <w:rsid w:val="00703A6A"/>
    <w:rsid w:val="00705379"/>
    <w:rsid w:val="007067C7"/>
    <w:rsid w:val="007101D8"/>
    <w:rsid w:val="00711EE7"/>
    <w:rsid w:val="00712BBC"/>
    <w:rsid w:val="007131B0"/>
    <w:rsid w:val="00716B74"/>
    <w:rsid w:val="00716BBA"/>
    <w:rsid w:val="00720DAD"/>
    <w:rsid w:val="00721EB9"/>
    <w:rsid w:val="00722236"/>
    <w:rsid w:val="00723824"/>
    <w:rsid w:val="00723B39"/>
    <w:rsid w:val="0072503A"/>
    <w:rsid w:val="00725CCA"/>
    <w:rsid w:val="0072737A"/>
    <w:rsid w:val="00727404"/>
    <w:rsid w:val="00727919"/>
    <w:rsid w:val="00727C5C"/>
    <w:rsid w:val="007302BB"/>
    <w:rsid w:val="00730DA8"/>
    <w:rsid w:val="007311E7"/>
    <w:rsid w:val="007313A4"/>
    <w:rsid w:val="00731DEE"/>
    <w:rsid w:val="00732D40"/>
    <w:rsid w:val="0073334B"/>
    <w:rsid w:val="007344CD"/>
    <w:rsid w:val="00734AF6"/>
    <w:rsid w:val="00734BC6"/>
    <w:rsid w:val="007352FE"/>
    <w:rsid w:val="007358FB"/>
    <w:rsid w:val="00736DF6"/>
    <w:rsid w:val="0074084C"/>
    <w:rsid w:val="00742535"/>
    <w:rsid w:val="00743417"/>
    <w:rsid w:val="00743B93"/>
    <w:rsid w:val="00744919"/>
    <w:rsid w:val="00750009"/>
    <w:rsid w:val="0075134C"/>
    <w:rsid w:val="007541D3"/>
    <w:rsid w:val="007550E5"/>
    <w:rsid w:val="0075772E"/>
    <w:rsid w:val="007577D7"/>
    <w:rsid w:val="00757934"/>
    <w:rsid w:val="00757AD7"/>
    <w:rsid w:val="00760004"/>
    <w:rsid w:val="0076145C"/>
    <w:rsid w:val="007616C0"/>
    <w:rsid w:val="00761917"/>
    <w:rsid w:val="00761F51"/>
    <w:rsid w:val="00766A7E"/>
    <w:rsid w:val="00767B1A"/>
    <w:rsid w:val="00770402"/>
    <w:rsid w:val="007715E8"/>
    <w:rsid w:val="00772338"/>
    <w:rsid w:val="00772F52"/>
    <w:rsid w:val="0077559F"/>
    <w:rsid w:val="00776004"/>
    <w:rsid w:val="007766B5"/>
    <w:rsid w:val="00777956"/>
    <w:rsid w:val="00780F7F"/>
    <w:rsid w:val="00781048"/>
    <w:rsid w:val="00782C5D"/>
    <w:rsid w:val="007833DB"/>
    <w:rsid w:val="007838EA"/>
    <w:rsid w:val="0078486B"/>
    <w:rsid w:val="00785A39"/>
    <w:rsid w:val="00785EE2"/>
    <w:rsid w:val="007860A2"/>
    <w:rsid w:val="00787D8A"/>
    <w:rsid w:val="00790277"/>
    <w:rsid w:val="007909A3"/>
    <w:rsid w:val="00791EBC"/>
    <w:rsid w:val="0079336C"/>
    <w:rsid w:val="00793577"/>
    <w:rsid w:val="00795637"/>
    <w:rsid w:val="00795903"/>
    <w:rsid w:val="007A0098"/>
    <w:rsid w:val="007A0BA7"/>
    <w:rsid w:val="007A2BA9"/>
    <w:rsid w:val="007A3C20"/>
    <w:rsid w:val="007A446A"/>
    <w:rsid w:val="007A4FEF"/>
    <w:rsid w:val="007A53A6"/>
    <w:rsid w:val="007A6159"/>
    <w:rsid w:val="007B072C"/>
    <w:rsid w:val="007B14FE"/>
    <w:rsid w:val="007B1898"/>
    <w:rsid w:val="007B27E9"/>
    <w:rsid w:val="007B2B6D"/>
    <w:rsid w:val="007B2C5B"/>
    <w:rsid w:val="007B2CE6"/>
    <w:rsid w:val="007B2D11"/>
    <w:rsid w:val="007B41E0"/>
    <w:rsid w:val="007B4994"/>
    <w:rsid w:val="007B51A0"/>
    <w:rsid w:val="007B53E2"/>
    <w:rsid w:val="007B6700"/>
    <w:rsid w:val="007B6A93"/>
    <w:rsid w:val="007B7377"/>
    <w:rsid w:val="007B7BEC"/>
    <w:rsid w:val="007C1036"/>
    <w:rsid w:val="007C1EF3"/>
    <w:rsid w:val="007C3D87"/>
    <w:rsid w:val="007C4216"/>
    <w:rsid w:val="007C465E"/>
    <w:rsid w:val="007C518B"/>
    <w:rsid w:val="007C5A6D"/>
    <w:rsid w:val="007C7066"/>
    <w:rsid w:val="007C7476"/>
    <w:rsid w:val="007C7C00"/>
    <w:rsid w:val="007D10C7"/>
    <w:rsid w:val="007D1773"/>
    <w:rsid w:val="007D1805"/>
    <w:rsid w:val="007D2107"/>
    <w:rsid w:val="007D2D99"/>
    <w:rsid w:val="007D3A42"/>
    <w:rsid w:val="007D5895"/>
    <w:rsid w:val="007D6540"/>
    <w:rsid w:val="007D77AB"/>
    <w:rsid w:val="007E28D0"/>
    <w:rsid w:val="007E2F9D"/>
    <w:rsid w:val="007E30DF"/>
    <w:rsid w:val="007E3F2D"/>
    <w:rsid w:val="007E5AD0"/>
    <w:rsid w:val="007E665D"/>
    <w:rsid w:val="007E72CF"/>
    <w:rsid w:val="007E7D64"/>
    <w:rsid w:val="007E7DBB"/>
    <w:rsid w:val="007F0384"/>
    <w:rsid w:val="007F1C27"/>
    <w:rsid w:val="007F2C43"/>
    <w:rsid w:val="007F4F04"/>
    <w:rsid w:val="007F55E8"/>
    <w:rsid w:val="007F5788"/>
    <w:rsid w:val="007F5AB3"/>
    <w:rsid w:val="007F5FB0"/>
    <w:rsid w:val="007F7544"/>
    <w:rsid w:val="007F793C"/>
    <w:rsid w:val="007F7D26"/>
    <w:rsid w:val="007F7FC5"/>
    <w:rsid w:val="00800715"/>
    <w:rsid w:val="00800995"/>
    <w:rsid w:val="00801E6A"/>
    <w:rsid w:val="00803319"/>
    <w:rsid w:val="00804736"/>
    <w:rsid w:val="00805718"/>
    <w:rsid w:val="00805839"/>
    <w:rsid w:val="0080602A"/>
    <w:rsid w:val="008069C5"/>
    <w:rsid w:val="00806AB0"/>
    <w:rsid w:val="008107BA"/>
    <w:rsid w:val="00810EC5"/>
    <w:rsid w:val="0081117E"/>
    <w:rsid w:val="008126E6"/>
    <w:rsid w:val="008164A2"/>
    <w:rsid w:val="00816F79"/>
    <w:rsid w:val="008172F8"/>
    <w:rsid w:val="00817C42"/>
    <w:rsid w:val="00820A3F"/>
    <w:rsid w:val="00820C2C"/>
    <w:rsid w:val="00820CD0"/>
    <w:rsid w:val="00825052"/>
    <w:rsid w:val="00826D57"/>
    <w:rsid w:val="00827301"/>
    <w:rsid w:val="00827AFF"/>
    <w:rsid w:val="008310C9"/>
    <w:rsid w:val="008323DA"/>
    <w:rsid w:val="008324E8"/>
    <w:rsid w:val="008326B2"/>
    <w:rsid w:val="0083384E"/>
    <w:rsid w:val="00833A96"/>
    <w:rsid w:val="00834150"/>
    <w:rsid w:val="008350EC"/>
    <w:rsid w:val="0083529D"/>
    <w:rsid w:val="008357F2"/>
    <w:rsid w:val="00835EA0"/>
    <w:rsid w:val="0084098D"/>
    <w:rsid w:val="00840E62"/>
    <w:rsid w:val="008416E0"/>
    <w:rsid w:val="00841BC0"/>
    <w:rsid w:val="00841E7A"/>
    <w:rsid w:val="00843CED"/>
    <w:rsid w:val="00844B35"/>
    <w:rsid w:val="0084674B"/>
    <w:rsid w:val="00846831"/>
    <w:rsid w:val="00846D0C"/>
    <w:rsid w:val="00847760"/>
    <w:rsid w:val="00847B32"/>
    <w:rsid w:val="008510C0"/>
    <w:rsid w:val="008543A9"/>
    <w:rsid w:val="00854BCE"/>
    <w:rsid w:val="00857346"/>
    <w:rsid w:val="0086011E"/>
    <w:rsid w:val="008624CF"/>
    <w:rsid w:val="00863811"/>
    <w:rsid w:val="00863F24"/>
    <w:rsid w:val="00865532"/>
    <w:rsid w:val="00867686"/>
    <w:rsid w:val="008700C4"/>
    <w:rsid w:val="00872E63"/>
    <w:rsid w:val="008737D3"/>
    <w:rsid w:val="00874179"/>
    <w:rsid w:val="008747E0"/>
    <w:rsid w:val="0087623C"/>
    <w:rsid w:val="00876349"/>
    <w:rsid w:val="00876841"/>
    <w:rsid w:val="00881E7C"/>
    <w:rsid w:val="00882937"/>
    <w:rsid w:val="00882B3C"/>
    <w:rsid w:val="0088414C"/>
    <w:rsid w:val="00884710"/>
    <w:rsid w:val="00884D5F"/>
    <w:rsid w:val="00886C21"/>
    <w:rsid w:val="0088783D"/>
    <w:rsid w:val="0089020B"/>
    <w:rsid w:val="00890CDC"/>
    <w:rsid w:val="008911A8"/>
    <w:rsid w:val="008914E6"/>
    <w:rsid w:val="008916B5"/>
    <w:rsid w:val="008924DD"/>
    <w:rsid w:val="008925CA"/>
    <w:rsid w:val="00892D27"/>
    <w:rsid w:val="00894AE9"/>
    <w:rsid w:val="008965AE"/>
    <w:rsid w:val="00897209"/>
    <w:rsid w:val="008972C3"/>
    <w:rsid w:val="008A0F71"/>
    <w:rsid w:val="008A28D9"/>
    <w:rsid w:val="008A30BA"/>
    <w:rsid w:val="008A50B2"/>
    <w:rsid w:val="008A52DC"/>
    <w:rsid w:val="008A5435"/>
    <w:rsid w:val="008A5B41"/>
    <w:rsid w:val="008A79CB"/>
    <w:rsid w:val="008B3000"/>
    <w:rsid w:val="008B3036"/>
    <w:rsid w:val="008B55CF"/>
    <w:rsid w:val="008B62E0"/>
    <w:rsid w:val="008B6A47"/>
    <w:rsid w:val="008B7069"/>
    <w:rsid w:val="008C09F7"/>
    <w:rsid w:val="008C0B9F"/>
    <w:rsid w:val="008C1229"/>
    <w:rsid w:val="008C1892"/>
    <w:rsid w:val="008C2A0C"/>
    <w:rsid w:val="008C33B5"/>
    <w:rsid w:val="008C3A72"/>
    <w:rsid w:val="008C3B00"/>
    <w:rsid w:val="008C5006"/>
    <w:rsid w:val="008C5300"/>
    <w:rsid w:val="008C60AA"/>
    <w:rsid w:val="008C6969"/>
    <w:rsid w:val="008C6A65"/>
    <w:rsid w:val="008C6B4D"/>
    <w:rsid w:val="008D18A2"/>
    <w:rsid w:val="008D1E0A"/>
    <w:rsid w:val="008D3995"/>
    <w:rsid w:val="008D3DA1"/>
    <w:rsid w:val="008D3F26"/>
    <w:rsid w:val="008D45D2"/>
    <w:rsid w:val="008D5CCD"/>
    <w:rsid w:val="008D63EC"/>
    <w:rsid w:val="008D6C50"/>
    <w:rsid w:val="008D6D45"/>
    <w:rsid w:val="008D74B6"/>
    <w:rsid w:val="008E1127"/>
    <w:rsid w:val="008E1F69"/>
    <w:rsid w:val="008E2DEB"/>
    <w:rsid w:val="008E34D5"/>
    <w:rsid w:val="008E750B"/>
    <w:rsid w:val="008E76B1"/>
    <w:rsid w:val="008F18B8"/>
    <w:rsid w:val="008F20D1"/>
    <w:rsid w:val="008F34F4"/>
    <w:rsid w:val="008F38BB"/>
    <w:rsid w:val="008F3F0F"/>
    <w:rsid w:val="008F57D8"/>
    <w:rsid w:val="008F5936"/>
    <w:rsid w:val="008F7A1D"/>
    <w:rsid w:val="00900FDA"/>
    <w:rsid w:val="00902834"/>
    <w:rsid w:val="00902D51"/>
    <w:rsid w:val="00902F6F"/>
    <w:rsid w:val="0090360E"/>
    <w:rsid w:val="00905A31"/>
    <w:rsid w:val="00907A4E"/>
    <w:rsid w:val="00910A05"/>
    <w:rsid w:val="00910C49"/>
    <w:rsid w:val="009110DD"/>
    <w:rsid w:val="00913056"/>
    <w:rsid w:val="00914E26"/>
    <w:rsid w:val="0091590F"/>
    <w:rsid w:val="0091638A"/>
    <w:rsid w:val="009217F2"/>
    <w:rsid w:val="00923520"/>
    <w:rsid w:val="00923B4D"/>
    <w:rsid w:val="0092540C"/>
    <w:rsid w:val="00925B39"/>
    <w:rsid w:val="00925E0F"/>
    <w:rsid w:val="009263B6"/>
    <w:rsid w:val="0092642E"/>
    <w:rsid w:val="00931A57"/>
    <w:rsid w:val="009323F3"/>
    <w:rsid w:val="00932A6C"/>
    <w:rsid w:val="00933ADB"/>
    <w:rsid w:val="00933EE0"/>
    <w:rsid w:val="00934067"/>
    <w:rsid w:val="00934254"/>
    <w:rsid w:val="0093492E"/>
    <w:rsid w:val="0093623F"/>
    <w:rsid w:val="009414E6"/>
    <w:rsid w:val="0094580B"/>
    <w:rsid w:val="00947A3F"/>
    <w:rsid w:val="00950431"/>
    <w:rsid w:val="00950B15"/>
    <w:rsid w:val="00951499"/>
    <w:rsid w:val="00952013"/>
    <w:rsid w:val="00953EF9"/>
    <w:rsid w:val="0095450F"/>
    <w:rsid w:val="00956901"/>
    <w:rsid w:val="00956EC8"/>
    <w:rsid w:val="009576BC"/>
    <w:rsid w:val="009609B4"/>
    <w:rsid w:val="0096203C"/>
    <w:rsid w:val="00962EC1"/>
    <w:rsid w:val="009630F5"/>
    <w:rsid w:val="009656B9"/>
    <w:rsid w:val="009678E4"/>
    <w:rsid w:val="00967DD9"/>
    <w:rsid w:val="009709C7"/>
    <w:rsid w:val="00971591"/>
    <w:rsid w:val="00971619"/>
    <w:rsid w:val="009723CB"/>
    <w:rsid w:val="00974564"/>
    <w:rsid w:val="00974B53"/>
    <w:rsid w:val="00974E99"/>
    <w:rsid w:val="009764FA"/>
    <w:rsid w:val="00977319"/>
    <w:rsid w:val="009777C9"/>
    <w:rsid w:val="00980192"/>
    <w:rsid w:val="00980799"/>
    <w:rsid w:val="00980D5A"/>
    <w:rsid w:val="009812B5"/>
    <w:rsid w:val="00982A22"/>
    <w:rsid w:val="009830CC"/>
    <w:rsid w:val="00983287"/>
    <w:rsid w:val="00985372"/>
    <w:rsid w:val="00986BAB"/>
    <w:rsid w:val="00986C59"/>
    <w:rsid w:val="00990339"/>
    <w:rsid w:val="00990638"/>
    <w:rsid w:val="00990D7E"/>
    <w:rsid w:val="009917BB"/>
    <w:rsid w:val="0099325B"/>
    <w:rsid w:val="00994D97"/>
    <w:rsid w:val="00995376"/>
    <w:rsid w:val="009957FA"/>
    <w:rsid w:val="00995B82"/>
    <w:rsid w:val="0099720C"/>
    <w:rsid w:val="009974DB"/>
    <w:rsid w:val="0099752C"/>
    <w:rsid w:val="009A07B7"/>
    <w:rsid w:val="009A4788"/>
    <w:rsid w:val="009B0C65"/>
    <w:rsid w:val="009B1545"/>
    <w:rsid w:val="009B372E"/>
    <w:rsid w:val="009B5023"/>
    <w:rsid w:val="009B785E"/>
    <w:rsid w:val="009C18BA"/>
    <w:rsid w:val="009C26F8"/>
    <w:rsid w:val="009C387B"/>
    <w:rsid w:val="009C460F"/>
    <w:rsid w:val="009C609E"/>
    <w:rsid w:val="009C6B47"/>
    <w:rsid w:val="009C6C06"/>
    <w:rsid w:val="009D25B8"/>
    <w:rsid w:val="009D26AB"/>
    <w:rsid w:val="009D3B67"/>
    <w:rsid w:val="009D458E"/>
    <w:rsid w:val="009D6520"/>
    <w:rsid w:val="009D6B98"/>
    <w:rsid w:val="009E16EC"/>
    <w:rsid w:val="009E1F25"/>
    <w:rsid w:val="009E2D72"/>
    <w:rsid w:val="009E3D32"/>
    <w:rsid w:val="009E433C"/>
    <w:rsid w:val="009E4868"/>
    <w:rsid w:val="009E4A4D"/>
    <w:rsid w:val="009E554E"/>
    <w:rsid w:val="009E6578"/>
    <w:rsid w:val="009E6C82"/>
    <w:rsid w:val="009E77E7"/>
    <w:rsid w:val="009F081F"/>
    <w:rsid w:val="009F3168"/>
    <w:rsid w:val="009F4A19"/>
    <w:rsid w:val="00A00F85"/>
    <w:rsid w:val="00A02F5D"/>
    <w:rsid w:val="00A03417"/>
    <w:rsid w:val="00A04340"/>
    <w:rsid w:val="00A06A0E"/>
    <w:rsid w:val="00A06A3D"/>
    <w:rsid w:val="00A10EBA"/>
    <w:rsid w:val="00A11128"/>
    <w:rsid w:val="00A13D73"/>
    <w:rsid w:val="00A13E56"/>
    <w:rsid w:val="00A15050"/>
    <w:rsid w:val="00A17014"/>
    <w:rsid w:val="00A179F2"/>
    <w:rsid w:val="00A200A2"/>
    <w:rsid w:val="00A212A7"/>
    <w:rsid w:val="00A227BF"/>
    <w:rsid w:val="00A22C54"/>
    <w:rsid w:val="00A23CAC"/>
    <w:rsid w:val="00A24838"/>
    <w:rsid w:val="00A25A7A"/>
    <w:rsid w:val="00A25B40"/>
    <w:rsid w:val="00A2605F"/>
    <w:rsid w:val="00A2743E"/>
    <w:rsid w:val="00A3074A"/>
    <w:rsid w:val="00A30C33"/>
    <w:rsid w:val="00A32759"/>
    <w:rsid w:val="00A33705"/>
    <w:rsid w:val="00A408BA"/>
    <w:rsid w:val="00A40DDA"/>
    <w:rsid w:val="00A41078"/>
    <w:rsid w:val="00A4308C"/>
    <w:rsid w:val="00A44325"/>
    <w:rsid w:val="00A44836"/>
    <w:rsid w:val="00A47F37"/>
    <w:rsid w:val="00A524B5"/>
    <w:rsid w:val="00A541E0"/>
    <w:rsid w:val="00A5433D"/>
    <w:rsid w:val="00A5449B"/>
    <w:rsid w:val="00A549B3"/>
    <w:rsid w:val="00A56184"/>
    <w:rsid w:val="00A57132"/>
    <w:rsid w:val="00A579A4"/>
    <w:rsid w:val="00A6058D"/>
    <w:rsid w:val="00A62A87"/>
    <w:rsid w:val="00A642EB"/>
    <w:rsid w:val="00A66D41"/>
    <w:rsid w:val="00A67954"/>
    <w:rsid w:val="00A67A06"/>
    <w:rsid w:val="00A70034"/>
    <w:rsid w:val="00A70799"/>
    <w:rsid w:val="00A72893"/>
    <w:rsid w:val="00A72ED7"/>
    <w:rsid w:val="00A73A79"/>
    <w:rsid w:val="00A74157"/>
    <w:rsid w:val="00A7460E"/>
    <w:rsid w:val="00A751C7"/>
    <w:rsid w:val="00A76C69"/>
    <w:rsid w:val="00A77E8F"/>
    <w:rsid w:val="00A8083F"/>
    <w:rsid w:val="00A82F71"/>
    <w:rsid w:val="00A83A15"/>
    <w:rsid w:val="00A86343"/>
    <w:rsid w:val="00A87080"/>
    <w:rsid w:val="00A87EF3"/>
    <w:rsid w:val="00A90AAC"/>
    <w:rsid w:val="00A90D86"/>
    <w:rsid w:val="00A91DBA"/>
    <w:rsid w:val="00A93798"/>
    <w:rsid w:val="00A966B5"/>
    <w:rsid w:val="00A96CB3"/>
    <w:rsid w:val="00A97900"/>
    <w:rsid w:val="00AA179B"/>
    <w:rsid w:val="00AA1B91"/>
    <w:rsid w:val="00AA1D7A"/>
    <w:rsid w:val="00AA2381"/>
    <w:rsid w:val="00AA3E01"/>
    <w:rsid w:val="00AA481E"/>
    <w:rsid w:val="00AB0586"/>
    <w:rsid w:val="00AB0BFA"/>
    <w:rsid w:val="00AB0CFD"/>
    <w:rsid w:val="00AB0DC8"/>
    <w:rsid w:val="00AB2C66"/>
    <w:rsid w:val="00AB378B"/>
    <w:rsid w:val="00AB633E"/>
    <w:rsid w:val="00AB76B7"/>
    <w:rsid w:val="00AC00FE"/>
    <w:rsid w:val="00AC161B"/>
    <w:rsid w:val="00AC1CB0"/>
    <w:rsid w:val="00AC33A2"/>
    <w:rsid w:val="00AC583D"/>
    <w:rsid w:val="00AC6666"/>
    <w:rsid w:val="00AD0E82"/>
    <w:rsid w:val="00AD12E6"/>
    <w:rsid w:val="00AD31BA"/>
    <w:rsid w:val="00AD38F7"/>
    <w:rsid w:val="00AD3C19"/>
    <w:rsid w:val="00AD5072"/>
    <w:rsid w:val="00AD669B"/>
    <w:rsid w:val="00AD6CBF"/>
    <w:rsid w:val="00AE09C9"/>
    <w:rsid w:val="00AE26F1"/>
    <w:rsid w:val="00AE3253"/>
    <w:rsid w:val="00AE3C09"/>
    <w:rsid w:val="00AE4CB2"/>
    <w:rsid w:val="00AE5692"/>
    <w:rsid w:val="00AE5EDC"/>
    <w:rsid w:val="00AE65F1"/>
    <w:rsid w:val="00AE6BB4"/>
    <w:rsid w:val="00AE74AD"/>
    <w:rsid w:val="00AE7719"/>
    <w:rsid w:val="00AF03F6"/>
    <w:rsid w:val="00AF159C"/>
    <w:rsid w:val="00AF4099"/>
    <w:rsid w:val="00AF4BB6"/>
    <w:rsid w:val="00B01873"/>
    <w:rsid w:val="00B0192A"/>
    <w:rsid w:val="00B029B9"/>
    <w:rsid w:val="00B04ACB"/>
    <w:rsid w:val="00B0572F"/>
    <w:rsid w:val="00B067FF"/>
    <w:rsid w:val="00B07144"/>
    <w:rsid w:val="00B074AB"/>
    <w:rsid w:val="00B07717"/>
    <w:rsid w:val="00B118C9"/>
    <w:rsid w:val="00B13E21"/>
    <w:rsid w:val="00B15934"/>
    <w:rsid w:val="00B15F3B"/>
    <w:rsid w:val="00B16170"/>
    <w:rsid w:val="00B1618F"/>
    <w:rsid w:val="00B16334"/>
    <w:rsid w:val="00B17253"/>
    <w:rsid w:val="00B21CF4"/>
    <w:rsid w:val="00B22255"/>
    <w:rsid w:val="00B2286B"/>
    <w:rsid w:val="00B24BDF"/>
    <w:rsid w:val="00B250D6"/>
    <w:rsid w:val="00B2583D"/>
    <w:rsid w:val="00B26A2D"/>
    <w:rsid w:val="00B3121C"/>
    <w:rsid w:val="00B31A41"/>
    <w:rsid w:val="00B32248"/>
    <w:rsid w:val="00B33AEB"/>
    <w:rsid w:val="00B36044"/>
    <w:rsid w:val="00B36B10"/>
    <w:rsid w:val="00B40199"/>
    <w:rsid w:val="00B429DD"/>
    <w:rsid w:val="00B453D3"/>
    <w:rsid w:val="00B45400"/>
    <w:rsid w:val="00B471A2"/>
    <w:rsid w:val="00B502FF"/>
    <w:rsid w:val="00B507E9"/>
    <w:rsid w:val="00B509DD"/>
    <w:rsid w:val="00B50B90"/>
    <w:rsid w:val="00B50CEF"/>
    <w:rsid w:val="00B50E28"/>
    <w:rsid w:val="00B52B4F"/>
    <w:rsid w:val="00B544A1"/>
    <w:rsid w:val="00B55ACF"/>
    <w:rsid w:val="00B56A75"/>
    <w:rsid w:val="00B5782A"/>
    <w:rsid w:val="00B6066D"/>
    <w:rsid w:val="00B62EC2"/>
    <w:rsid w:val="00B6357C"/>
    <w:rsid w:val="00B643DF"/>
    <w:rsid w:val="00B65300"/>
    <w:rsid w:val="00B658B7"/>
    <w:rsid w:val="00B67422"/>
    <w:rsid w:val="00B70BD4"/>
    <w:rsid w:val="00B712CA"/>
    <w:rsid w:val="00B71A8A"/>
    <w:rsid w:val="00B724BE"/>
    <w:rsid w:val="00B73463"/>
    <w:rsid w:val="00B73D04"/>
    <w:rsid w:val="00B75110"/>
    <w:rsid w:val="00B76E35"/>
    <w:rsid w:val="00B824F0"/>
    <w:rsid w:val="00B82B01"/>
    <w:rsid w:val="00B82E76"/>
    <w:rsid w:val="00B83624"/>
    <w:rsid w:val="00B840F0"/>
    <w:rsid w:val="00B84434"/>
    <w:rsid w:val="00B84D4A"/>
    <w:rsid w:val="00B86E2C"/>
    <w:rsid w:val="00B90123"/>
    <w:rsid w:val="00B9016D"/>
    <w:rsid w:val="00B932DF"/>
    <w:rsid w:val="00BA0F98"/>
    <w:rsid w:val="00BA1517"/>
    <w:rsid w:val="00BA1C02"/>
    <w:rsid w:val="00BA259F"/>
    <w:rsid w:val="00BA25A5"/>
    <w:rsid w:val="00BA4E39"/>
    <w:rsid w:val="00BA67FD"/>
    <w:rsid w:val="00BA71D9"/>
    <w:rsid w:val="00BA7C48"/>
    <w:rsid w:val="00BB01C7"/>
    <w:rsid w:val="00BB1640"/>
    <w:rsid w:val="00BB173F"/>
    <w:rsid w:val="00BB4C23"/>
    <w:rsid w:val="00BB6B35"/>
    <w:rsid w:val="00BB7F50"/>
    <w:rsid w:val="00BC0A7C"/>
    <w:rsid w:val="00BC103F"/>
    <w:rsid w:val="00BC16B2"/>
    <w:rsid w:val="00BC2310"/>
    <w:rsid w:val="00BC251F"/>
    <w:rsid w:val="00BC27F6"/>
    <w:rsid w:val="00BC3827"/>
    <w:rsid w:val="00BC39F4"/>
    <w:rsid w:val="00BC4DCC"/>
    <w:rsid w:val="00BC7FE0"/>
    <w:rsid w:val="00BD021A"/>
    <w:rsid w:val="00BD150C"/>
    <w:rsid w:val="00BD1587"/>
    <w:rsid w:val="00BD5932"/>
    <w:rsid w:val="00BD6004"/>
    <w:rsid w:val="00BD6067"/>
    <w:rsid w:val="00BD6692"/>
    <w:rsid w:val="00BD6A20"/>
    <w:rsid w:val="00BD7786"/>
    <w:rsid w:val="00BD7EE1"/>
    <w:rsid w:val="00BE0AF1"/>
    <w:rsid w:val="00BE2B2E"/>
    <w:rsid w:val="00BE2E9D"/>
    <w:rsid w:val="00BE5568"/>
    <w:rsid w:val="00BE5764"/>
    <w:rsid w:val="00BE7122"/>
    <w:rsid w:val="00BE7E9D"/>
    <w:rsid w:val="00BF0A05"/>
    <w:rsid w:val="00BF0DFB"/>
    <w:rsid w:val="00BF10BB"/>
    <w:rsid w:val="00BF1358"/>
    <w:rsid w:val="00BF490C"/>
    <w:rsid w:val="00C0106D"/>
    <w:rsid w:val="00C013B1"/>
    <w:rsid w:val="00C03ADE"/>
    <w:rsid w:val="00C03F1F"/>
    <w:rsid w:val="00C06FEA"/>
    <w:rsid w:val="00C07869"/>
    <w:rsid w:val="00C07E76"/>
    <w:rsid w:val="00C1035E"/>
    <w:rsid w:val="00C10BD4"/>
    <w:rsid w:val="00C130C5"/>
    <w:rsid w:val="00C133BE"/>
    <w:rsid w:val="00C1400A"/>
    <w:rsid w:val="00C14CCD"/>
    <w:rsid w:val="00C169CE"/>
    <w:rsid w:val="00C2006F"/>
    <w:rsid w:val="00C2198B"/>
    <w:rsid w:val="00C22165"/>
    <w:rsid w:val="00C222B4"/>
    <w:rsid w:val="00C22530"/>
    <w:rsid w:val="00C2602B"/>
    <w:rsid w:val="00C262E4"/>
    <w:rsid w:val="00C26BD6"/>
    <w:rsid w:val="00C27297"/>
    <w:rsid w:val="00C31118"/>
    <w:rsid w:val="00C32A00"/>
    <w:rsid w:val="00C32C0A"/>
    <w:rsid w:val="00C33863"/>
    <w:rsid w:val="00C33E20"/>
    <w:rsid w:val="00C35CF6"/>
    <w:rsid w:val="00C361D7"/>
    <w:rsid w:val="00C36A86"/>
    <w:rsid w:val="00C3725B"/>
    <w:rsid w:val="00C37FDD"/>
    <w:rsid w:val="00C4005B"/>
    <w:rsid w:val="00C401B7"/>
    <w:rsid w:val="00C41143"/>
    <w:rsid w:val="00C43B9A"/>
    <w:rsid w:val="00C473B5"/>
    <w:rsid w:val="00C51A8C"/>
    <w:rsid w:val="00C522BE"/>
    <w:rsid w:val="00C52413"/>
    <w:rsid w:val="00C533EC"/>
    <w:rsid w:val="00C5470E"/>
    <w:rsid w:val="00C551EE"/>
    <w:rsid w:val="00C55EFB"/>
    <w:rsid w:val="00C562F9"/>
    <w:rsid w:val="00C56585"/>
    <w:rsid w:val="00C56B3F"/>
    <w:rsid w:val="00C60DC9"/>
    <w:rsid w:val="00C61CAB"/>
    <w:rsid w:val="00C62DF5"/>
    <w:rsid w:val="00C635B7"/>
    <w:rsid w:val="00C638BE"/>
    <w:rsid w:val="00C64EEA"/>
    <w:rsid w:val="00C65240"/>
    <w:rsid w:val="00C65492"/>
    <w:rsid w:val="00C65C4C"/>
    <w:rsid w:val="00C674A1"/>
    <w:rsid w:val="00C67C67"/>
    <w:rsid w:val="00C7022C"/>
    <w:rsid w:val="00C706BC"/>
    <w:rsid w:val="00C709E4"/>
    <w:rsid w:val="00C71032"/>
    <w:rsid w:val="00C716E5"/>
    <w:rsid w:val="00C72CAC"/>
    <w:rsid w:val="00C76371"/>
    <w:rsid w:val="00C773D9"/>
    <w:rsid w:val="00C80307"/>
    <w:rsid w:val="00C80ACE"/>
    <w:rsid w:val="00C80B0C"/>
    <w:rsid w:val="00C81162"/>
    <w:rsid w:val="00C82EC7"/>
    <w:rsid w:val="00C83258"/>
    <w:rsid w:val="00C83666"/>
    <w:rsid w:val="00C843AC"/>
    <w:rsid w:val="00C870B5"/>
    <w:rsid w:val="00C907DF"/>
    <w:rsid w:val="00C91630"/>
    <w:rsid w:val="00C928BE"/>
    <w:rsid w:val="00C93EA7"/>
    <w:rsid w:val="00C947DA"/>
    <w:rsid w:val="00C9558A"/>
    <w:rsid w:val="00C95E2C"/>
    <w:rsid w:val="00C966EB"/>
    <w:rsid w:val="00C97F0D"/>
    <w:rsid w:val="00CA004F"/>
    <w:rsid w:val="00CA02EC"/>
    <w:rsid w:val="00CA04B1"/>
    <w:rsid w:val="00CA15A7"/>
    <w:rsid w:val="00CA1E73"/>
    <w:rsid w:val="00CA1EFD"/>
    <w:rsid w:val="00CA2DFC"/>
    <w:rsid w:val="00CA3D03"/>
    <w:rsid w:val="00CA4CED"/>
    <w:rsid w:val="00CA4EC9"/>
    <w:rsid w:val="00CA6688"/>
    <w:rsid w:val="00CA6F5F"/>
    <w:rsid w:val="00CA6FE7"/>
    <w:rsid w:val="00CB03D4"/>
    <w:rsid w:val="00CB0617"/>
    <w:rsid w:val="00CB137B"/>
    <w:rsid w:val="00CB4A7E"/>
    <w:rsid w:val="00CB5930"/>
    <w:rsid w:val="00CB59F3"/>
    <w:rsid w:val="00CB6135"/>
    <w:rsid w:val="00CB7D0F"/>
    <w:rsid w:val="00CC204C"/>
    <w:rsid w:val="00CC27DE"/>
    <w:rsid w:val="00CC3487"/>
    <w:rsid w:val="00CC35EF"/>
    <w:rsid w:val="00CC5048"/>
    <w:rsid w:val="00CC6246"/>
    <w:rsid w:val="00CC773D"/>
    <w:rsid w:val="00CD0232"/>
    <w:rsid w:val="00CD0449"/>
    <w:rsid w:val="00CD0F92"/>
    <w:rsid w:val="00CD1576"/>
    <w:rsid w:val="00CD2FC3"/>
    <w:rsid w:val="00CD5ADE"/>
    <w:rsid w:val="00CD6DE8"/>
    <w:rsid w:val="00CD7ACD"/>
    <w:rsid w:val="00CE1D83"/>
    <w:rsid w:val="00CE233C"/>
    <w:rsid w:val="00CE46A5"/>
    <w:rsid w:val="00CE5E46"/>
    <w:rsid w:val="00CF10E3"/>
    <w:rsid w:val="00CF1FBC"/>
    <w:rsid w:val="00CF49CC"/>
    <w:rsid w:val="00CF57E8"/>
    <w:rsid w:val="00CF5CDC"/>
    <w:rsid w:val="00CF7C23"/>
    <w:rsid w:val="00D00420"/>
    <w:rsid w:val="00D036D7"/>
    <w:rsid w:val="00D04F0B"/>
    <w:rsid w:val="00D11090"/>
    <w:rsid w:val="00D110B5"/>
    <w:rsid w:val="00D12274"/>
    <w:rsid w:val="00D13D17"/>
    <w:rsid w:val="00D1463A"/>
    <w:rsid w:val="00D14B6E"/>
    <w:rsid w:val="00D15F54"/>
    <w:rsid w:val="00D1609D"/>
    <w:rsid w:val="00D17BEE"/>
    <w:rsid w:val="00D22CB0"/>
    <w:rsid w:val="00D23BA0"/>
    <w:rsid w:val="00D24191"/>
    <w:rsid w:val="00D2473D"/>
    <w:rsid w:val="00D252C9"/>
    <w:rsid w:val="00D253BE"/>
    <w:rsid w:val="00D270FA"/>
    <w:rsid w:val="00D27740"/>
    <w:rsid w:val="00D30451"/>
    <w:rsid w:val="00D32B14"/>
    <w:rsid w:val="00D32DDF"/>
    <w:rsid w:val="00D33A91"/>
    <w:rsid w:val="00D36206"/>
    <w:rsid w:val="00D36AFE"/>
    <w:rsid w:val="00D3700C"/>
    <w:rsid w:val="00D4027E"/>
    <w:rsid w:val="00D41940"/>
    <w:rsid w:val="00D479DD"/>
    <w:rsid w:val="00D51E7C"/>
    <w:rsid w:val="00D52120"/>
    <w:rsid w:val="00D52DCC"/>
    <w:rsid w:val="00D55405"/>
    <w:rsid w:val="00D5765D"/>
    <w:rsid w:val="00D603BF"/>
    <w:rsid w:val="00D638E0"/>
    <w:rsid w:val="00D64882"/>
    <w:rsid w:val="00D653B1"/>
    <w:rsid w:val="00D65C07"/>
    <w:rsid w:val="00D662FD"/>
    <w:rsid w:val="00D66FA2"/>
    <w:rsid w:val="00D703C9"/>
    <w:rsid w:val="00D71293"/>
    <w:rsid w:val="00D71825"/>
    <w:rsid w:val="00D732A2"/>
    <w:rsid w:val="00D73FF1"/>
    <w:rsid w:val="00D740A5"/>
    <w:rsid w:val="00D74AE1"/>
    <w:rsid w:val="00D753BA"/>
    <w:rsid w:val="00D75D42"/>
    <w:rsid w:val="00D80A15"/>
    <w:rsid w:val="00D80B20"/>
    <w:rsid w:val="00D80DC6"/>
    <w:rsid w:val="00D82418"/>
    <w:rsid w:val="00D84233"/>
    <w:rsid w:val="00D852F0"/>
    <w:rsid w:val="00D865A8"/>
    <w:rsid w:val="00D87112"/>
    <w:rsid w:val="00D9012A"/>
    <w:rsid w:val="00D9021E"/>
    <w:rsid w:val="00D92AC5"/>
    <w:rsid w:val="00D92C2D"/>
    <w:rsid w:val="00D93412"/>
    <w:rsid w:val="00D9361E"/>
    <w:rsid w:val="00D94F38"/>
    <w:rsid w:val="00D95D4C"/>
    <w:rsid w:val="00D96F43"/>
    <w:rsid w:val="00D97981"/>
    <w:rsid w:val="00DA005A"/>
    <w:rsid w:val="00DA17CD"/>
    <w:rsid w:val="00DA21EF"/>
    <w:rsid w:val="00DA6EEB"/>
    <w:rsid w:val="00DB1695"/>
    <w:rsid w:val="00DB25B3"/>
    <w:rsid w:val="00DB26E6"/>
    <w:rsid w:val="00DB4502"/>
    <w:rsid w:val="00DB4DC6"/>
    <w:rsid w:val="00DB53A4"/>
    <w:rsid w:val="00DC18F1"/>
    <w:rsid w:val="00DC1C10"/>
    <w:rsid w:val="00DC20C3"/>
    <w:rsid w:val="00DC20DA"/>
    <w:rsid w:val="00DC37DD"/>
    <w:rsid w:val="00DC6BC9"/>
    <w:rsid w:val="00DC6F92"/>
    <w:rsid w:val="00DD0570"/>
    <w:rsid w:val="00DD06A1"/>
    <w:rsid w:val="00DD3880"/>
    <w:rsid w:val="00DD3A57"/>
    <w:rsid w:val="00DD4F13"/>
    <w:rsid w:val="00DD60F2"/>
    <w:rsid w:val="00DD69FB"/>
    <w:rsid w:val="00DE03A6"/>
    <w:rsid w:val="00DE0893"/>
    <w:rsid w:val="00DE144B"/>
    <w:rsid w:val="00DE2814"/>
    <w:rsid w:val="00DE31CF"/>
    <w:rsid w:val="00DE6796"/>
    <w:rsid w:val="00DE74C8"/>
    <w:rsid w:val="00DF08ED"/>
    <w:rsid w:val="00DF2798"/>
    <w:rsid w:val="00DF41B2"/>
    <w:rsid w:val="00DF4566"/>
    <w:rsid w:val="00DF5090"/>
    <w:rsid w:val="00DF57DE"/>
    <w:rsid w:val="00DF5D7B"/>
    <w:rsid w:val="00DF634C"/>
    <w:rsid w:val="00DF76E9"/>
    <w:rsid w:val="00E00C1E"/>
    <w:rsid w:val="00E01272"/>
    <w:rsid w:val="00E020DC"/>
    <w:rsid w:val="00E02FC2"/>
    <w:rsid w:val="00E03067"/>
    <w:rsid w:val="00E03814"/>
    <w:rsid w:val="00E03846"/>
    <w:rsid w:val="00E03A07"/>
    <w:rsid w:val="00E04A43"/>
    <w:rsid w:val="00E04DB1"/>
    <w:rsid w:val="00E06421"/>
    <w:rsid w:val="00E10BDB"/>
    <w:rsid w:val="00E14306"/>
    <w:rsid w:val="00E15CBB"/>
    <w:rsid w:val="00E163D8"/>
    <w:rsid w:val="00E16C04"/>
    <w:rsid w:val="00E16EB4"/>
    <w:rsid w:val="00E20391"/>
    <w:rsid w:val="00E20A7D"/>
    <w:rsid w:val="00E21A27"/>
    <w:rsid w:val="00E22643"/>
    <w:rsid w:val="00E27A2F"/>
    <w:rsid w:val="00E30A98"/>
    <w:rsid w:val="00E323B5"/>
    <w:rsid w:val="00E33007"/>
    <w:rsid w:val="00E33C4C"/>
    <w:rsid w:val="00E409AD"/>
    <w:rsid w:val="00E425BC"/>
    <w:rsid w:val="00E42A94"/>
    <w:rsid w:val="00E458BF"/>
    <w:rsid w:val="00E47218"/>
    <w:rsid w:val="00E47285"/>
    <w:rsid w:val="00E5035D"/>
    <w:rsid w:val="00E51C33"/>
    <w:rsid w:val="00E53750"/>
    <w:rsid w:val="00E54676"/>
    <w:rsid w:val="00E54AD5"/>
    <w:rsid w:val="00E54BFB"/>
    <w:rsid w:val="00E54CD7"/>
    <w:rsid w:val="00E6452F"/>
    <w:rsid w:val="00E66A63"/>
    <w:rsid w:val="00E70278"/>
    <w:rsid w:val="00E706E7"/>
    <w:rsid w:val="00E71393"/>
    <w:rsid w:val="00E7145E"/>
    <w:rsid w:val="00E721A7"/>
    <w:rsid w:val="00E73CD2"/>
    <w:rsid w:val="00E753C9"/>
    <w:rsid w:val="00E76B2C"/>
    <w:rsid w:val="00E76BD7"/>
    <w:rsid w:val="00E7723B"/>
    <w:rsid w:val="00E77587"/>
    <w:rsid w:val="00E808D8"/>
    <w:rsid w:val="00E818AD"/>
    <w:rsid w:val="00E83591"/>
    <w:rsid w:val="00E84229"/>
    <w:rsid w:val="00E842AF"/>
    <w:rsid w:val="00E843F0"/>
    <w:rsid w:val="00E847F4"/>
    <w:rsid w:val="00E84965"/>
    <w:rsid w:val="00E84E14"/>
    <w:rsid w:val="00E86147"/>
    <w:rsid w:val="00E877DC"/>
    <w:rsid w:val="00E90081"/>
    <w:rsid w:val="00E90E4E"/>
    <w:rsid w:val="00E935F7"/>
    <w:rsid w:val="00E936C8"/>
    <w:rsid w:val="00E9391E"/>
    <w:rsid w:val="00E940FA"/>
    <w:rsid w:val="00E956F8"/>
    <w:rsid w:val="00E965C5"/>
    <w:rsid w:val="00E96A54"/>
    <w:rsid w:val="00E96D00"/>
    <w:rsid w:val="00E971F6"/>
    <w:rsid w:val="00EA1052"/>
    <w:rsid w:val="00EA186E"/>
    <w:rsid w:val="00EA218F"/>
    <w:rsid w:val="00EA4F29"/>
    <w:rsid w:val="00EA5B27"/>
    <w:rsid w:val="00EA5BA8"/>
    <w:rsid w:val="00EA5F83"/>
    <w:rsid w:val="00EA6F48"/>
    <w:rsid w:val="00EA6F9D"/>
    <w:rsid w:val="00EA758D"/>
    <w:rsid w:val="00EA7DEC"/>
    <w:rsid w:val="00EB0F7F"/>
    <w:rsid w:val="00EB196C"/>
    <w:rsid w:val="00EB19C1"/>
    <w:rsid w:val="00EB2273"/>
    <w:rsid w:val="00EB2D49"/>
    <w:rsid w:val="00EB461A"/>
    <w:rsid w:val="00EB4CCA"/>
    <w:rsid w:val="00EB61C6"/>
    <w:rsid w:val="00EB6C62"/>
    <w:rsid w:val="00EB6F3C"/>
    <w:rsid w:val="00EB73BE"/>
    <w:rsid w:val="00EB769A"/>
    <w:rsid w:val="00EB79A9"/>
    <w:rsid w:val="00EC0CF9"/>
    <w:rsid w:val="00EC165F"/>
    <w:rsid w:val="00EC1E2C"/>
    <w:rsid w:val="00EC254E"/>
    <w:rsid w:val="00EC26F3"/>
    <w:rsid w:val="00EC2B52"/>
    <w:rsid w:val="00EC2B9A"/>
    <w:rsid w:val="00EC3723"/>
    <w:rsid w:val="00EC568A"/>
    <w:rsid w:val="00EC7C87"/>
    <w:rsid w:val="00ED007D"/>
    <w:rsid w:val="00ED030E"/>
    <w:rsid w:val="00ED08C2"/>
    <w:rsid w:val="00ED0999"/>
    <w:rsid w:val="00ED1902"/>
    <w:rsid w:val="00ED2672"/>
    <w:rsid w:val="00ED2A8D"/>
    <w:rsid w:val="00ED3784"/>
    <w:rsid w:val="00ED4450"/>
    <w:rsid w:val="00ED660C"/>
    <w:rsid w:val="00ED7692"/>
    <w:rsid w:val="00ED7FF3"/>
    <w:rsid w:val="00EE2455"/>
    <w:rsid w:val="00EE286E"/>
    <w:rsid w:val="00EE2DC7"/>
    <w:rsid w:val="00EE2F17"/>
    <w:rsid w:val="00EE54CB"/>
    <w:rsid w:val="00EE62B4"/>
    <w:rsid w:val="00EE6424"/>
    <w:rsid w:val="00EF1927"/>
    <w:rsid w:val="00EF1936"/>
    <w:rsid w:val="00EF1C54"/>
    <w:rsid w:val="00EF309C"/>
    <w:rsid w:val="00EF404B"/>
    <w:rsid w:val="00EF5520"/>
    <w:rsid w:val="00F00376"/>
    <w:rsid w:val="00F01F0C"/>
    <w:rsid w:val="00F02A5A"/>
    <w:rsid w:val="00F02FB5"/>
    <w:rsid w:val="00F03388"/>
    <w:rsid w:val="00F03BD0"/>
    <w:rsid w:val="00F05CC0"/>
    <w:rsid w:val="00F06ECB"/>
    <w:rsid w:val="00F100B1"/>
    <w:rsid w:val="00F1078D"/>
    <w:rsid w:val="00F11368"/>
    <w:rsid w:val="00F11764"/>
    <w:rsid w:val="00F118B2"/>
    <w:rsid w:val="00F157E2"/>
    <w:rsid w:val="00F159ED"/>
    <w:rsid w:val="00F16690"/>
    <w:rsid w:val="00F16C7D"/>
    <w:rsid w:val="00F1739B"/>
    <w:rsid w:val="00F20B6D"/>
    <w:rsid w:val="00F21801"/>
    <w:rsid w:val="00F256CC"/>
    <w:rsid w:val="00F259E2"/>
    <w:rsid w:val="00F30739"/>
    <w:rsid w:val="00F310D7"/>
    <w:rsid w:val="00F319E6"/>
    <w:rsid w:val="00F33583"/>
    <w:rsid w:val="00F346A3"/>
    <w:rsid w:val="00F34EAB"/>
    <w:rsid w:val="00F378E4"/>
    <w:rsid w:val="00F40228"/>
    <w:rsid w:val="00F404B9"/>
    <w:rsid w:val="00F40DC3"/>
    <w:rsid w:val="00F41368"/>
    <w:rsid w:val="00F41F0B"/>
    <w:rsid w:val="00F50222"/>
    <w:rsid w:val="00F515D4"/>
    <w:rsid w:val="00F52277"/>
    <w:rsid w:val="00F527AC"/>
    <w:rsid w:val="00F5312E"/>
    <w:rsid w:val="00F5503F"/>
    <w:rsid w:val="00F552A7"/>
    <w:rsid w:val="00F55AD7"/>
    <w:rsid w:val="00F56654"/>
    <w:rsid w:val="00F60DE4"/>
    <w:rsid w:val="00F61207"/>
    <w:rsid w:val="00F6165F"/>
    <w:rsid w:val="00F616A4"/>
    <w:rsid w:val="00F61D83"/>
    <w:rsid w:val="00F636EF"/>
    <w:rsid w:val="00F646CB"/>
    <w:rsid w:val="00F64916"/>
    <w:rsid w:val="00F64BE0"/>
    <w:rsid w:val="00F65DD1"/>
    <w:rsid w:val="00F66785"/>
    <w:rsid w:val="00F707B3"/>
    <w:rsid w:val="00F71135"/>
    <w:rsid w:val="00F71188"/>
    <w:rsid w:val="00F730DC"/>
    <w:rsid w:val="00F741EE"/>
    <w:rsid w:val="00F74263"/>
    <w:rsid w:val="00F74309"/>
    <w:rsid w:val="00F7539A"/>
    <w:rsid w:val="00F80FF9"/>
    <w:rsid w:val="00F8223E"/>
    <w:rsid w:val="00F8259B"/>
    <w:rsid w:val="00F82668"/>
    <w:rsid w:val="00F828E7"/>
    <w:rsid w:val="00F82C35"/>
    <w:rsid w:val="00F83068"/>
    <w:rsid w:val="00F838CF"/>
    <w:rsid w:val="00F844BF"/>
    <w:rsid w:val="00F85080"/>
    <w:rsid w:val="00F85647"/>
    <w:rsid w:val="00F85FED"/>
    <w:rsid w:val="00F8744A"/>
    <w:rsid w:val="00F90272"/>
    <w:rsid w:val="00F90461"/>
    <w:rsid w:val="00F9053A"/>
    <w:rsid w:val="00F90D74"/>
    <w:rsid w:val="00F91B03"/>
    <w:rsid w:val="00F91EEE"/>
    <w:rsid w:val="00F92337"/>
    <w:rsid w:val="00F94442"/>
    <w:rsid w:val="00F964B6"/>
    <w:rsid w:val="00FA370D"/>
    <w:rsid w:val="00FA3A61"/>
    <w:rsid w:val="00FA418A"/>
    <w:rsid w:val="00FA4517"/>
    <w:rsid w:val="00FA5F89"/>
    <w:rsid w:val="00FA66F1"/>
    <w:rsid w:val="00FA6B71"/>
    <w:rsid w:val="00FA7B64"/>
    <w:rsid w:val="00FB035D"/>
    <w:rsid w:val="00FB29A8"/>
    <w:rsid w:val="00FB2BE4"/>
    <w:rsid w:val="00FB5308"/>
    <w:rsid w:val="00FB5647"/>
    <w:rsid w:val="00FB5AB2"/>
    <w:rsid w:val="00FB616C"/>
    <w:rsid w:val="00FB6E22"/>
    <w:rsid w:val="00FB7B39"/>
    <w:rsid w:val="00FC003A"/>
    <w:rsid w:val="00FC0655"/>
    <w:rsid w:val="00FC1105"/>
    <w:rsid w:val="00FC1592"/>
    <w:rsid w:val="00FC26A2"/>
    <w:rsid w:val="00FC378B"/>
    <w:rsid w:val="00FC3977"/>
    <w:rsid w:val="00FC4413"/>
    <w:rsid w:val="00FC6094"/>
    <w:rsid w:val="00FD0663"/>
    <w:rsid w:val="00FD0E7B"/>
    <w:rsid w:val="00FD2566"/>
    <w:rsid w:val="00FD25C7"/>
    <w:rsid w:val="00FD2F16"/>
    <w:rsid w:val="00FD5B79"/>
    <w:rsid w:val="00FD5E72"/>
    <w:rsid w:val="00FD6065"/>
    <w:rsid w:val="00FD661D"/>
    <w:rsid w:val="00FD66F7"/>
    <w:rsid w:val="00FD7BEB"/>
    <w:rsid w:val="00FE0975"/>
    <w:rsid w:val="00FE1D34"/>
    <w:rsid w:val="00FE244F"/>
    <w:rsid w:val="00FE2A6F"/>
    <w:rsid w:val="00FE3958"/>
    <w:rsid w:val="00FE4C9E"/>
    <w:rsid w:val="00FE4F64"/>
    <w:rsid w:val="00FF1E97"/>
    <w:rsid w:val="00FF218A"/>
    <w:rsid w:val="00FF23FD"/>
    <w:rsid w:val="00FF2C98"/>
    <w:rsid w:val="00FF363E"/>
    <w:rsid w:val="00FF418D"/>
    <w:rsid w:val="00FF6538"/>
    <w:rsid w:val="00FF657B"/>
    <w:rsid w:val="00FF762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3089"/>
    <o:shapelayout v:ext="edit">
      <o:idmap v:ext="edit" data="2"/>
    </o:shapelayout>
  </w:shapeDefaults>
  <w:decimalSymbol w:val="."/>
  <w:listSeparator w:val=","/>
  <w14:docId w14:val="762AC37D"/>
  <w15:docId w15:val="{FE9C161D-45AB-470E-8E23-D4DA14A50A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7766B5"/>
    <w:pPr>
      <w:spacing w:after="0" w:line="216" w:lineRule="atLeast"/>
    </w:pPr>
    <w:rPr>
      <w:sz w:val="18"/>
      <w:lang w:val="en-GB"/>
    </w:rPr>
  </w:style>
  <w:style w:type="paragraph" w:styleId="Heading1">
    <w:name w:val="heading 1"/>
    <w:next w:val="Heading1separationline"/>
    <w:link w:val="Heading1Char"/>
    <w:qFormat/>
    <w:rsid w:val="007766B5"/>
    <w:pPr>
      <w:keepNext/>
      <w:keepLines/>
      <w:numPr>
        <w:numId w:val="42"/>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7766B5"/>
    <w:pPr>
      <w:numPr>
        <w:ilvl w:val="1"/>
      </w:numPr>
      <w:tabs>
        <w:tab w:val="clear" w:pos="710"/>
        <w:tab w:val="num" w:pos="0"/>
      </w:tabs>
      <w:ind w:left="851" w:right="709"/>
      <w:outlineLvl w:val="1"/>
    </w:pPr>
    <w:rPr>
      <w:bCs w:val="0"/>
      <w:sz w:val="24"/>
    </w:rPr>
  </w:style>
  <w:style w:type="paragraph" w:styleId="Heading3">
    <w:name w:val="heading 3"/>
    <w:basedOn w:val="Heading2"/>
    <w:next w:val="BodyText"/>
    <w:link w:val="Heading3Char"/>
    <w:qFormat/>
    <w:rsid w:val="007766B5"/>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7766B5"/>
    <w:pPr>
      <w:numPr>
        <w:ilvl w:val="3"/>
      </w:numPr>
      <w:ind w:right="992"/>
      <w:outlineLvl w:val="3"/>
    </w:pPr>
    <w:rPr>
      <w:bCs w:val="0"/>
      <w:iCs/>
      <w:smallCaps w:val="0"/>
      <w:sz w:val="22"/>
    </w:rPr>
  </w:style>
  <w:style w:type="paragraph" w:styleId="Heading5">
    <w:name w:val="heading 5"/>
    <w:basedOn w:val="Heading4"/>
    <w:next w:val="Normal"/>
    <w:link w:val="Heading5Char"/>
    <w:qFormat/>
    <w:rsid w:val="007766B5"/>
    <w:pPr>
      <w:numPr>
        <w:ilvl w:val="4"/>
      </w:numPr>
      <w:spacing w:before="200"/>
      <w:outlineLvl w:val="4"/>
    </w:pPr>
    <w:rPr>
      <w:b w:val="0"/>
    </w:rPr>
  </w:style>
  <w:style w:type="paragraph" w:styleId="Heading6">
    <w:name w:val="heading 6"/>
    <w:aliases w:val="Annex level 1"/>
    <w:basedOn w:val="Normal"/>
    <w:next w:val="Normal"/>
    <w:link w:val="Heading6Char"/>
    <w:rsid w:val="007766B5"/>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rsid w:val="007766B5"/>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rsid w:val="007766B5"/>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7766B5"/>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7766B5"/>
    <w:pPr>
      <w:spacing w:after="0" w:line="240" w:lineRule="exact"/>
    </w:pPr>
    <w:rPr>
      <w:sz w:val="20"/>
      <w:lang w:val="en-GB"/>
    </w:rPr>
  </w:style>
  <w:style w:type="character" w:customStyle="1" w:styleId="HeaderChar">
    <w:name w:val="Header Char"/>
    <w:basedOn w:val="DefaultParagraphFont"/>
    <w:link w:val="Header"/>
    <w:rsid w:val="007766B5"/>
    <w:rPr>
      <w:sz w:val="20"/>
      <w:lang w:val="en-GB"/>
    </w:rPr>
  </w:style>
  <w:style w:type="paragraph" w:styleId="Footer">
    <w:name w:val="footer"/>
    <w:link w:val="FooterChar"/>
    <w:rsid w:val="007766B5"/>
    <w:pPr>
      <w:spacing w:after="0" w:line="240" w:lineRule="exact"/>
    </w:pPr>
    <w:rPr>
      <w:sz w:val="20"/>
      <w:lang w:val="en-GB"/>
    </w:rPr>
  </w:style>
  <w:style w:type="character" w:customStyle="1" w:styleId="FooterChar">
    <w:name w:val="Footer Char"/>
    <w:basedOn w:val="DefaultParagraphFont"/>
    <w:link w:val="Footer"/>
    <w:rsid w:val="007766B5"/>
    <w:rPr>
      <w:sz w:val="20"/>
      <w:lang w:val="en-GB"/>
    </w:rPr>
  </w:style>
  <w:style w:type="paragraph" w:styleId="BalloonText">
    <w:name w:val="Balloon Text"/>
    <w:basedOn w:val="Normal"/>
    <w:link w:val="BalloonTextChar"/>
    <w:rsid w:val="007766B5"/>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7766B5"/>
    <w:rPr>
      <w:rFonts w:ascii="Tahoma" w:hAnsi="Tahoma" w:cs="Tahoma"/>
      <w:sz w:val="16"/>
      <w:szCs w:val="16"/>
      <w:lang w:val="en-GB"/>
    </w:rPr>
  </w:style>
  <w:style w:type="table" w:styleId="TableGrid">
    <w:name w:val="Table Grid"/>
    <w:basedOn w:val="TableNormal"/>
    <w:uiPriority w:val="59"/>
    <w:rsid w:val="007766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7766B5"/>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7766B5"/>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7766B5"/>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7766B5"/>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7766B5"/>
    <w:pPr>
      <w:ind w:left="360" w:hanging="360"/>
      <w:contextualSpacing/>
    </w:pPr>
    <w:rPr>
      <w:sz w:val="22"/>
    </w:rPr>
  </w:style>
  <w:style w:type="character" w:customStyle="1" w:styleId="Heading4Char">
    <w:name w:val="Heading 4 Char"/>
    <w:basedOn w:val="DefaultParagraphFont"/>
    <w:link w:val="Heading4"/>
    <w:rsid w:val="007766B5"/>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7766B5"/>
    <w:rPr>
      <w:rFonts w:asciiTheme="majorHAnsi" w:eastAsiaTheme="majorEastAsia" w:hAnsiTheme="majorHAnsi" w:cstheme="majorBidi"/>
      <w:iCs/>
      <w:color w:val="00558C"/>
      <w:szCs w:val="24"/>
      <w:lang w:val="en-GB"/>
    </w:rPr>
  </w:style>
  <w:style w:type="character" w:customStyle="1" w:styleId="Heading6Char">
    <w:name w:val="Heading 6 Char"/>
    <w:aliases w:val="Annex level 1 Char"/>
    <w:basedOn w:val="DefaultParagraphFont"/>
    <w:link w:val="Heading6"/>
    <w:rsid w:val="007766B5"/>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7766B5"/>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7766B5"/>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7766B5"/>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7766B5"/>
    <w:pPr>
      <w:numPr>
        <w:numId w:val="1"/>
      </w:numPr>
      <w:spacing w:after="120"/>
      <w:ind w:left="992" w:hanging="425"/>
    </w:pPr>
    <w:rPr>
      <w:color w:val="000000" w:themeColor="text1"/>
      <w:sz w:val="22"/>
    </w:rPr>
  </w:style>
  <w:style w:type="paragraph" w:customStyle="1" w:styleId="Bullet2">
    <w:name w:val="Bullet 2"/>
    <w:basedOn w:val="Normal"/>
    <w:link w:val="Bullet2Char"/>
    <w:qFormat/>
    <w:rsid w:val="007766B5"/>
    <w:pPr>
      <w:numPr>
        <w:numId w:val="2"/>
      </w:numPr>
      <w:spacing w:after="120"/>
      <w:ind w:left="1276" w:hanging="425"/>
    </w:pPr>
    <w:rPr>
      <w:color w:val="000000" w:themeColor="text1"/>
      <w:sz w:val="22"/>
    </w:rPr>
  </w:style>
  <w:style w:type="paragraph" w:customStyle="1" w:styleId="Heading1separationline">
    <w:name w:val="Heading 1 separation line"/>
    <w:basedOn w:val="Normal"/>
    <w:next w:val="BodyText"/>
    <w:rsid w:val="007766B5"/>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7766B5"/>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7766B5"/>
    <w:pPr>
      <w:spacing w:line="180" w:lineRule="exact"/>
      <w:jc w:val="right"/>
    </w:pPr>
    <w:rPr>
      <w:color w:val="00558C" w:themeColor="accent1"/>
    </w:rPr>
  </w:style>
  <w:style w:type="paragraph" w:customStyle="1" w:styleId="Editionnumber">
    <w:name w:val="Edition number"/>
    <w:basedOn w:val="Normal"/>
    <w:rsid w:val="007766B5"/>
    <w:rPr>
      <w:b/>
      <w:color w:val="00558C" w:themeColor="accent1"/>
      <w:sz w:val="50"/>
      <w:szCs w:val="50"/>
    </w:rPr>
  </w:style>
  <w:style w:type="paragraph" w:customStyle="1" w:styleId="Editionnumber-footer">
    <w:name w:val="Edition number - footer"/>
    <w:basedOn w:val="Footer"/>
    <w:next w:val="NoSpacing"/>
    <w:rsid w:val="007766B5"/>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7766B5"/>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7766B5"/>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526EF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7766B5"/>
    <w:rPr>
      <w:color w:val="00558C" w:themeColor="accent1"/>
      <w:u w:val="single"/>
    </w:rPr>
  </w:style>
  <w:style w:type="paragraph" w:styleId="ListNumber3">
    <w:name w:val="List Number 3"/>
    <w:basedOn w:val="Normal"/>
    <w:uiPriority w:val="99"/>
    <w:unhideWhenUsed/>
    <w:rsid w:val="007766B5"/>
    <w:pPr>
      <w:contextualSpacing/>
    </w:pPr>
  </w:style>
  <w:style w:type="paragraph" w:styleId="TableofFigures">
    <w:name w:val="table of figures"/>
    <w:basedOn w:val="Normal"/>
    <w:next w:val="Normal"/>
    <w:uiPriority w:val="99"/>
    <w:rsid w:val="007766B5"/>
    <w:pPr>
      <w:tabs>
        <w:tab w:val="right" w:leader="dot" w:pos="9781"/>
      </w:tabs>
      <w:spacing w:after="60"/>
      <w:ind w:left="1276" w:right="425" w:hanging="1276"/>
    </w:pPr>
    <w:rPr>
      <w:i/>
      <w:color w:val="00558C"/>
      <w:sz w:val="22"/>
    </w:rPr>
  </w:style>
  <w:style w:type="paragraph" w:customStyle="1" w:styleId="Tabletext">
    <w:name w:val="Table text"/>
    <w:basedOn w:val="Normal"/>
    <w:qFormat/>
    <w:rsid w:val="007766B5"/>
    <w:pPr>
      <w:spacing w:before="60" w:after="60"/>
      <w:ind w:left="113" w:right="113"/>
    </w:pPr>
    <w:rPr>
      <w:color w:val="000000" w:themeColor="text1"/>
      <w:sz w:val="20"/>
    </w:rPr>
  </w:style>
  <w:style w:type="paragraph" w:customStyle="1" w:styleId="Doicumentrevisiontabletitle">
    <w:name w:val="Doicument revision table title"/>
    <w:basedOn w:val="Tabletext"/>
    <w:rsid w:val="007766B5"/>
    <w:rPr>
      <w:b/>
      <w:color w:val="00558C"/>
    </w:rPr>
  </w:style>
  <w:style w:type="table" w:styleId="MediumShading1">
    <w:name w:val="Medium Shading 1"/>
    <w:basedOn w:val="TableNormal"/>
    <w:uiPriority w:val="63"/>
    <w:rsid w:val="007766B5"/>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Car,Car1,Car1 Car,Car1 Car Car,Car11,L_gende Car,Legend,Légende Car,Ref,l_gende,l_gende Car Car Car,l_gende Car Car Car Car,légende,légende Car Car Car,légende Car Car Car C,légende Car Car Car Car"/>
    <w:basedOn w:val="Normal"/>
    <w:next w:val="Normal"/>
    <w:link w:val="CaptionChar"/>
    <w:uiPriority w:val="35"/>
    <w:rsid w:val="007766B5"/>
    <w:rPr>
      <w:b/>
      <w:bCs/>
      <w:i/>
      <w:color w:val="575756"/>
      <w:sz w:val="22"/>
      <w:u w:val="single"/>
    </w:rPr>
  </w:style>
  <w:style w:type="paragraph" w:styleId="TOC3">
    <w:name w:val="toc 3"/>
    <w:basedOn w:val="Normal"/>
    <w:next w:val="Normal"/>
    <w:uiPriority w:val="39"/>
    <w:unhideWhenUsed/>
    <w:rsid w:val="007766B5"/>
    <w:pPr>
      <w:tabs>
        <w:tab w:val="right" w:leader="dot" w:pos="9781"/>
      </w:tabs>
      <w:spacing w:after="60"/>
      <w:ind w:left="1134" w:hanging="709"/>
    </w:pPr>
    <w:rPr>
      <w:color w:val="00558C"/>
    </w:rPr>
  </w:style>
  <w:style w:type="paragraph" w:customStyle="1" w:styleId="Listatext">
    <w:name w:val="List a text"/>
    <w:basedOn w:val="Normal"/>
    <w:qFormat/>
    <w:rsid w:val="007766B5"/>
    <w:pPr>
      <w:spacing w:after="120"/>
      <w:ind w:left="1134"/>
    </w:pPr>
    <w:rPr>
      <w:sz w:val="22"/>
    </w:rPr>
  </w:style>
  <w:style w:type="character" w:customStyle="1" w:styleId="Bullet2Char">
    <w:name w:val="Bullet 2 Char"/>
    <w:basedOn w:val="DefaultParagraphFont"/>
    <w:link w:val="Bullet2"/>
    <w:rsid w:val="007766B5"/>
    <w:rPr>
      <w:color w:val="000000" w:themeColor="text1"/>
      <w:lang w:val="en-GB"/>
    </w:rPr>
  </w:style>
  <w:style w:type="paragraph" w:customStyle="1" w:styleId="AppendixHead2">
    <w:name w:val="Appendix Head 2"/>
    <w:basedOn w:val="AppendixtitleHead1"/>
    <w:next w:val="Heading2separationline"/>
    <w:qFormat/>
    <w:rsid w:val="007766B5"/>
    <w:pPr>
      <w:numPr>
        <w:ilvl w:val="1"/>
      </w:numPr>
      <w:spacing w:after="120"/>
    </w:pPr>
    <w:rPr>
      <w:rFonts w:cs="Arial"/>
      <w:sz w:val="24"/>
      <w:lang w:eastAsia="en-GB"/>
    </w:rPr>
  </w:style>
  <w:style w:type="paragraph" w:customStyle="1" w:styleId="AppendixHead3">
    <w:name w:val="Appendix Head 3"/>
    <w:basedOn w:val="Normal"/>
    <w:next w:val="BodyText"/>
    <w:qFormat/>
    <w:rsid w:val="007766B5"/>
    <w:pPr>
      <w:numPr>
        <w:ilvl w:val="2"/>
        <w:numId w:val="10"/>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7766B5"/>
    <w:pPr>
      <w:numPr>
        <w:ilvl w:val="3"/>
      </w:numPr>
    </w:pPr>
    <w:rPr>
      <w:smallCaps w:val="0"/>
      <w:sz w:val="22"/>
    </w:rPr>
  </w:style>
  <w:style w:type="paragraph" w:customStyle="1" w:styleId="AppendixHead5">
    <w:name w:val="Appendix Head 5"/>
    <w:basedOn w:val="AppendixHead4"/>
    <w:next w:val="BodyText"/>
    <w:qFormat/>
    <w:rsid w:val="007766B5"/>
    <w:pPr>
      <w:numPr>
        <w:ilvl w:val="4"/>
      </w:numPr>
      <w:ind w:left="1701" w:hanging="1701"/>
    </w:pPr>
    <w:rPr>
      <w:b w:val="0"/>
    </w:rPr>
  </w:style>
  <w:style w:type="paragraph" w:customStyle="1" w:styleId="AnnextitleHead1">
    <w:name w:val="Annex title (Head 1)"/>
    <w:next w:val="BodyText"/>
    <w:link w:val="AnnextitleHead1Char"/>
    <w:qFormat/>
    <w:rsid w:val="008914E6"/>
    <w:pPr>
      <w:spacing w:after="120"/>
      <w:ind w:left="851" w:hanging="851"/>
      <w:outlineLvl w:val="0"/>
    </w:pPr>
    <w:rPr>
      <w:b/>
      <w:caps/>
      <w:color w:val="00558C"/>
      <w:sz w:val="28"/>
      <w:lang w:val="en-GB"/>
    </w:rPr>
  </w:style>
  <w:style w:type="character" w:customStyle="1" w:styleId="AnnextitleHead1Char">
    <w:name w:val="Annex title (Head 1) Char"/>
    <w:basedOn w:val="DefaultParagraphFont"/>
    <w:link w:val="AnnextitleHead1"/>
    <w:rsid w:val="008914E6"/>
    <w:rPr>
      <w:b/>
      <w:caps/>
      <w:color w:val="00558C"/>
      <w:sz w:val="28"/>
      <w:lang w:val="en-GB"/>
    </w:rPr>
  </w:style>
  <w:style w:type="paragraph" w:customStyle="1" w:styleId="AnnexHead2">
    <w:name w:val="Annex Head 2"/>
    <w:basedOn w:val="Annex"/>
    <w:next w:val="Heading1separationline"/>
    <w:qFormat/>
    <w:rsid w:val="00526EF3"/>
    <w:pPr>
      <w:numPr>
        <w:ilvl w:val="1"/>
      </w:numPr>
      <w:spacing w:before="120" w:after="120" w:line="240" w:lineRule="auto"/>
      <w:outlineLvl w:val="1"/>
    </w:pPr>
    <w:rPr>
      <w:rFonts w:eastAsia="Calibri" w:cs="Calibri"/>
      <w:bCs w:val="0"/>
      <w:sz w:val="24"/>
      <w:lang w:eastAsia="en-GB"/>
    </w:rPr>
  </w:style>
  <w:style w:type="paragraph" w:customStyle="1" w:styleId="AnnexHead3">
    <w:name w:val="Annex Head 3"/>
    <w:basedOn w:val="AnnexHead2"/>
    <w:next w:val="Heading2separationline"/>
    <w:qFormat/>
    <w:rsid w:val="00526EF3"/>
    <w:pPr>
      <w:numPr>
        <w:ilvl w:val="2"/>
      </w:numPr>
      <w:outlineLvl w:val="2"/>
    </w:pPr>
    <w:rPr>
      <w:caps/>
      <w:smallCaps/>
    </w:rPr>
  </w:style>
  <w:style w:type="paragraph" w:styleId="BodyText">
    <w:name w:val="Body Text"/>
    <w:basedOn w:val="Normal"/>
    <w:link w:val="BodyTextChar"/>
    <w:unhideWhenUsed/>
    <w:qFormat/>
    <w:rsid w:val="007766B5"/>
    <w:pPr>
      <w:spacing w:after="120"/>
      <w:jc w:val="both"/>
    </w:pPr>
    <w:rPr>
      <w:sz w:val="22"/>
    </w:rPr>
  </w:style>
  <w:style w:type="character" w:customStyle="1" w:styleId="BodyTextChar">
    <w:name w:val="Body Text Char"/>
    <w:basedOn w:val="DefaultParagraphFont"/>
    <w:link w:val="BodyText"/>
    <w:rsid w:val="007766B5"/>
    <w:rPr>
      <w:lang w:val="en-GB"/>
    </w:rPr>
  </w:style>
  <w:style w:type="paragraph" w:customStyle="1" w:styleId="AnnexHead4">
    <w:name w:val="Annex Head 4"/>
    <w:basedOn w:val="AnnexHead3"/>
    <w:next w:val="BodyText"/>
    <w:qFormat/>
    <w:rsid w:val="007766B5"/>
    <w:pPr>
      <w:numPr>
        <w:ilvl w:val="3"/>
      </w:numPr>
    </w:pPr>
    <w:rPr>
      <w:smallCaps w:val="0"/>
      <w:sz w:val="22"/>
    </w:rPr>
  </w:style>
  <w:style w:type="paragraph" w:customStyle="1" w:styleId="AnnexHead5">
    <w:name w:val="Annex Head 5"/>
    <w:basedOn w:val="Normal"/>
    <w:next w:val="BodyText"/>
    <w:qFormat/>
    <w:rsid w:val="007766B5"/>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7766B5"/>
    <w:rPr>
      <w:noProof w:val="0"/>
      <w:sz w:val="18"/>
      <w:szCs w:val="18"/>
      <w:lang w:val="en-GB"/>
    </w:rPr>
  </w:style>
  <w:style w:type="paragraph" w:styleId="CommentText">
    <w:name w:val="annotation text"/>
    <w:basedOn w:val="Normal"/>
    <w:link w:val="CommentTextChar"/>
    <w:unhideWhenUsed/>
    <w:rsid w:val="007766B5"/>
    <w:pPr>
      <w:spacing w:line="240" w:lineRule="auto"/>
    </w:pPr>
    <w:rPr>
      <w:sz w:val="24"/>
      <w:szCs w:val="24"/>
    </w:rPr>
  </w:style>
  <w:style w:type="character" w:customStyle="1" w:styleId="CommentTextChar">
    <w:name w:val="Comment Text Char"/>
    <w:basedOn w:val="DefaultParagraphFont"/>
    <w:link w:val="CommentText"/>
    <w:rsid w:val="007766B5"/>
    <w:rPr>
      <w:sz w:val="24"/>
      <w:szCs w:val="24"/>
      <w:lang w:val="en-GB"/>
    </w:rPr>
  </w:style>
  <w:style w:type="paragraph" w:styleId="CommentSubject">
    <w:name w:val="annotation subject"/>
    <w:basedOn w:val="CommentText"/>
    <w:next w:val="CommentText"/>
    <w:link w:val="CommentSubjectChar"/>
    <w:unhideWhenUsed/>
    <w:rsid w:val="007766B5"/>
    <w:rPr>
      <w:b/>
      <w:bCs/>
      <w:sz w:val="20"/>
      <w:szCs w:val="20"/>
    </w:rPr>
  </w:style>
  <w:style w:type="character" w:customStyle="1" w:styleId="CommentSubjectChar">
    <w:name w:val="Comment Subject Char"/>
    <w:basedOn w:val="CommentTextChar"/>
    <w:link w:val="CommentSubject"/>
    <w:rsid w:val="007766B5"/>
    <w:rPr>
      <w:b/>
      <w:bCs/>
      <w:sz w:val="20"/>
      <w:szCs w:val="20"/>
      <w:lang w:val="en-GB"/>
    </w:rPr>
  </w:style>
  <w:style w:type="paragraph" w:styleId="BodyTextIndent3">
    <w:name w:val="Body Text Indent 3"/>
    <w:basedOn w:val="Normal"/>
    <w:link w:val="BodyTextIndent3Char"/>
    <w:semiHidden/>
    <w:unhideWhenUsed/>
    <w:rsid w:val="007766B5"/>
    <w:pPr>
      <w:spacing w:after="120"/>
      <w:ind w:left="360"/>
    </w:pPr>
    <w:rPr>
      <w:sz w:val="16"/>
      <w:szCs w:val="16"/>
    </w:rPr>
  </w:style>
  <w:style w:type="character" w:customStyle="1" w:styleId="BodyTextIndent3Char">
    <w:name w:val="Body Text Indent 3 Char"/>
    <w:basedOn w:val="DefaultParagraphFont"/>
    <w:link w:val="BodyTextIndent3"/>
    <w:semiHidden/>
    <w:rsid w:val="007766B5"/>
    <w:rPr>
      <w:sz w:val="16"/>
      <w:szCs w:val="16"/>
      <w:lang w:val="en-GB"/>
    </w:rPr>
  </w:style>
  <w:style w:type="paragraph" w:customStyle="1" w:styleId="InsetList">
    <w:name w:val="Inset List"/>
    <w:basedOn w:val="Normal"/>
    <w:qFormat/>
    <w:rsid w:val="007766B5"/>
    <w:pPr>
      <w:numPr>
        <w:numId w:val="7"/>
      </w:numPr>
      <w:spacing w:after="120"/>
      <w:jc w:val="both"/>
    </w:pPr>
    <w:rPr>
      <w:sz w:val="22"/>
    </w:rPr>
  </w:style>
  <w:style w:type="paragraph" w:customStyle="1" w:styleId="ListofFigures">
    <w:name w:val="List of Figures"/>
    <w:basedOn w:val="Normal"/>
    <w:next w:val="Normal"/>
    <w:rsid w:val="007766B5"/>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766B5"/>
    <w:pPr>
      <w:numPr>
        <w:numId w:val="5"/>
      </w:numPr>
      <w:tabs>
        <w:tab w:val="left" w:pos="851"/>
      </w:tabs>
      <w:spacing w:before="240" w:after="240"/>
      <w:jc w:val="center"/>
    </w:pPr>
    <w:rPr>
      <w:b w:val="0"/>
      <w:u w:val="none"/>
    </w:rPr>
  </w:style>
  <w:style w:type="paragraph" w:styleId="ListNumber">
    <w:name w:val="List Number"/>
    <w:basedOn w:val="Normal"/>
    <w:semiHidden/>
    <w:rsid w:val="007766B5"/>
    <w:pPr>
      <w:numPr>
        <w:numId w:val="9"/>
      </w:numPr>
      <w:contextualSpacing/>
    </w:pPr>
  </w:style>
  <w:style w:type="paragraph" w:styleId="TOC4">
    <w:name w:val="toc 4"/>
    <w:basedOn w:val="Normal"/>
    <w:next w:val="Normal"/>
    <w:autoRedefine/>
    <w:uiPriority w:val="39"/>
    <w:unhideWhenUsed/>
    <w:rsid w:val="007766B5"/>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7766B5"/>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7766B5"/>
    <w:rPr>
      <w:sz w:val="18"/>
      <w:szCs w:val="24"/>
      <w:vertAlign w:val="superscript"/>
      <w:lang w:val="en-GB"/>
    </w:rPr>
  </w:style>
  <w:style w:type="character" w:styleId="FootnoteReference">
    <w:name w:val="footnote reference"/>
    <w:uiPriority w:val="99"/>
    <w:rsid w:val="007766B5"/>
    <w:rPr>
      <w:rFonts w:asciiTheme="minorHAnsi" w:hAnsiTheme="minorHAnsi"/>
      <w:sz w:val="20"/>
      <w:vertAlign w:val="superscript"/>
    </w:rPr>
  </w:style>
  <w:style w:type="character" w:styleId="PageNumber">
    <w:name w:val="page number"/>
    <w:rsid w:val="007766B5"/>
    <w:rPr>
      <w:rFonts w:asciiTheme="minorHAnsi" w:hAnsiTheme="minorHAnsi"/>
      <w:sz w:val="15"/>
    </w:rPr>
  </w:style>
  <w:style w:type="paragraph" w:customStyle="1" w:styleId="Footereditionno">
    <w:name w:val="Footer edition no."/>
    <w:basedOn w:val="Normal"/>
    <w:rsid w:val="007766B5"/>
    <w:pPr>
      <w:tabs>
        <w:tab w:val="right" w:pos="10206"/>
      </w:tabs>
    </w:pPr>
    <w:rPr>
      <w:b/>
      <w:color w:val="00558C"/>
      <w:sz w:val="15"/>
    </w:rPr>
  </w:style>
  <w:style w:type="paragraph" w:customStyle="1" w:styleId="Lista">
    <w:name w:val="List a"/>
    <w:basedOn w:val="Normal"/>
    <w:qFormat/>
    <w:rsid w:val="007766B5"/>
    <w:pPr>
      <w:numPr>
        <w:ilvl w:val="1"/>
        <w:numId w:val="1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7766B5"/>
    <w:pPr>
      <w:numPr>
        <w:numId w:val="6"/>
      </w:numPr>
    </w:pPr>
  </w:style>
  <w:style w:type="paragraph" w:styleId="TOC5">
    <w:name w:val="toc 5"/>
    <w:basedOn w:val="Normal"/>
    <w:next w:val="Normal"/>
    <w:autoRedefine/>
    <w:uiPriority w:val="39"/>
    <w:rsid w:val="007766B5"/>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7766B5"/>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7766B5"/>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7766B5"/>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7766B5"/>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7766B5"/>
    <w:pPr>
      <w:numPr>
        <w:ilvl w:val="2"/>
        <w:numId w:val="17"/>
      </w:numPr>
      <w:ind w:left="1701" w:hanging="425"/>
    </w:pPr>
  </w:style>
  <w:style w:type="paragraph" w:customStyle="1" w:styleId="Listitext">
    <w:name w:val="List i text"/>
    <w:basedOn w:val="Normal"/>
    <w:qFormat/>
    <w:rsid w:val="007766B5"/>
    <w:pPr>
      <w:ind w:left="2268" w:hanging="567"/>
    </w:pPr>
    <w:rPr>
      <w:sz w:val="20"/>
    </w:rPr>
  </w:style>
  <w:style w:type="paragraph" w:customStyle="1" w:styleId="Bullet1text">
    <w:name w:val="Bullet 1 text"/>
    <w:basedOn w:val="Normal"/>
    <w:qFormat/>
    <w:rsid w:val="007766B5"/>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7766B5"/>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7766B5"/>
    <w:pPr>
      <w:numPr>
        <w:numId w:val="15"/>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7766B5"/>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7766B5"/>
    <w:pPr>
      <w:numPr>
        <w:numId w:val="16"/>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7766B5"/>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7766B5"/>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7766B5"/>
    <w:rPr>
      <w:rFonts w:ascii="Tahoma" w:eastAsia="Times New Roman" w:hAnsi="Tahoma" w:cs="Times New Roman"/>
      <w:sz w:val="20"/>
      <w:szCs w:val="24"/>
      <w:shd w:val="clear" w:color="auto" w:fill="000080"/>
      <w:lang w:val="de-DE" w:eastAsia="de-DE"/>
    </w:rPr>
  </w:style>
  <w:style w:type="character" w:styleId="FollowedHyperlink">
    <w:name w:val="FollowedHyperlink"/>
    <w:rsid w:val="007766B5"/>
    <w:rPr>
      <w:color w:val="800080"/>
      <w:u w:val="single"/>
    </w:rPr>
  </w:style>
  <w:style w:type="paragraph" w:styleId="NormalWeb">
    <w:name w:val="Normal (Web)"/>
    <w:basedOn w:val="Normal"/>
    <w:uiPriority w:val="99"/>
    <w:rsid w:val="007766B5"/>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7766B5"/>
    <w:pPr>
      <w:tabs>
        <w:tab w:val="left" w:pos="1134"/>
        <w:tab w:val="right" w:pos="9781"/>
      </w:tabs>
    </w:pPr>
  </w:style>
  <w:style w:type="character" w:styleId="Emphasis">
    <w:name w:val="Emphasis"/>
    <w:rsid w:val="007766B5"/>
    <w:rPr>
      <w:i/>
      <w:iCs/>
    </w:rPr>
  </w:style>
  <w:style w:type="character" w:styleId="HTMLCite">
    <w:name w:val="HTML Cite"/>
    <w:rsid w:val="007766B5"/>
    <w:rPr>
      <w:i/>
      <w:iCs/>
    </w:rPr>
  </w:style>
  <w:style w:type="paragraph" w:customStyle="1" w:styleId="Default">
    <w:name w:val="Default"/>
    <w:rsid w:val="007766B5"/>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7766B5"/>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7766B5"/>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7766B5"/>
    <w:pPr>
      <w:numPr>
        <w:numId w:val="4"/>
      </w:numPr>
      <w:spacing w:before="120"/>
      <w:contextualSpacing/>
    </w:pPr>
    <w:rPr>
      <w:sz w:val="20"/>
    </w:rPr>
  </w:style>
  <w:style w:type="paragraph" w:customStyle="1" w:styleId="Textedesaisie">
    <w:name w:val="Texte de saisie"/>
    <w:basedOn w:val="Normal"/>
    <w:link w:val="TextedesaisieCar"/>
    <w:rsid w:val="007766B5"/>
    <w:rPr>
      <w:color w:val="000000" w:themeColor="text1"/>
      <w:sz w:val="22"/>
    </w:rPr>
  </w:style>
  <w:style w:type="character" w:customStyle="1" w:styleId="TextedesaisieCar">
    <w:name w:val="Texte de saisie Car"/>
    <w:basedOn w:val="DefaultParagraphFont"/>
    <w:link w:val="Textedesaisie"/>
    <w:rsid w:val="007766B5"/>
    <w:rPr>
      <w:color w:val="000000" w:themeColor="text1"/>
      <w:lang w:val="en-GB"/>
    </w:rPr>
  </w:style>
  <w:style w:type="paragraph" w:customStyle="1" w:styleId="AnnexTablecaption">
    <w:name w:val="Annex Table caption"/>
    <w:basedOn w:val="BodyText"/>
    <w:qFormat/>
    <w:rsid w:val="007766B5"/>
    <w:pPr>
      <w:numPr>
        <w:numId w:val="54"/>
      </w:numPr>
      <w:jc w:val="center"/>
    </w:pPr>
    <w:rPr>
      <w:i/>
      <w:color w:val="00558C"/>
      <w:lang w:eastAsia="en-GB"/>
    </w:rPr>
  </w:style>
  <w:style w:type="paragraph" w:customStyle="1" w:styleId="Figurecaption">
    <w:name w:val="Figure caption"/>
    <w:basedOn w:val="Caption"/>
    <w:next w:val="BodyText"/>
    <w:qFormat/>
    <w:rsid w:val="007766B5"/>
    <w:pPr>
      <w:numPr>
        <w:numId w:val="8"/>
      </w:numPr>
      <w:spacing w:before="240" w:after="240"/>
      <w:jc w:val="center"/>
    </w:pPr>
    <w:rPr>
      <w:b w:val="0"/>
      <w:u w:val="none"/>
    </w:rPr>
  </w:style>
  <w:style w:type="paragraph" w:styleId="NoSpacing">
    <w:name w:val="No Spacing"/>
    <w:uiPriority w:val="1"/>
    <w:rsid w:val="007766B5"/>
    <w:pPr>
      <w:spacing w:after="0" w:line="240" w:lineRule="auto"/>
    </w:pPr>
    <w:rPr>
      <w:sz w:val="18"/>
      <w:lang w:val="en-GB"/>
    </w:rPr>
  </w:style>
  <w:style w:type="paragraph" w:customStyle="1" w:styleId="Abbreviations">
    <w:name w:val="Abbreviations"/>
    <w:basedOn w:val="Normal"/>
    <w:qFormat/>
    <w:rsid w:val="007766B5"/>
    <w:pPr>
      <w:spacing w:after="60"/>
      <w:ind w:left="1418" w:hanging="1418"/>
    </w:pPr>
    <w:rPr>
      <w:sz w:val="22"/>
    </w:rPr>
  </w:style>
  <w:style w:type="paragraph" w:customStyle="1" w:styleId="Tableheading">
    <w:name w:val="Table heading"/>
    <w:basedOn w:val="Normal"/>
    <w:qFormat/>
    <w:rsid w:val="007766B5"/>
    <w:pPr>
      <w:spacing w:before="60" w:after="60"/>
      <w:ind w:left="113" w:right="113"/>
      <w:jc w:val="center"/>
    </w:pPr>
    <w:rPr>
      <w:b/>
      <w:color w:val="00558C"/>
      <w:sz w:val="20"/>
      <w:lang w:val="en-US"/>
    </w:rPr>
  </w:style>
  <w:style w:type="paragraph" w:customStyle="1" w:styleId="AppendixtitleHead1">
    <w:name w:val="Appendix title (Head 1)"/>
    <w:next w:val="BodyText"/>
    <w:qFormat/>
    <w:rsid w:val="007766B5"/>
    <w:pPr>
      <w:numPr>
        <w:numId w:val="10"/>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7766B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7766B5"/>
    <w:rPr>
      <w:caps/>
      <w:color w:val="00558C"/>
      <w:sz w:val="50"/>
    </w:rPr>
  </w:style>
  <w:style w:type="paragraph" w:customStyle="1" w:styleId="Documentdate">
    <w:name w:val="Document date"/>
    <w:basedOn w:val="Normal"/>
    <w:rsid w:val="007766B5"/>
    <w:rPr>
      <w:b/>
      <w:color w:val="00558C"/>
      <w:sz w:val="28"/>
    </w:rPr>
  </w:style>
  <w:style w:type="paragraph" w:customStyle="1" w:styleId="Footerportrait">
    <w:name w:val="Footer portrait"/>
    <w:basedOn w:val="Normal"/>
    <w:rsid w:val="007766B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next w:val="Normal"/>
    <w:rsid w:val="00AC00FE"/>
    <w:pPr>
      <w:ind w:left="0" w:right="0"/>
    </w:pPr>
    <w:rPr>
      <w:b w:val="0"/>
      <w:color w:val="00558C"/>
    </w:rPr>
  </w:style>
  <w:style w:type="character" w:styleId="PlaceholderText">
    <w:name w:val="Placeholder Text"/>
    <w:basedOn w:val="DefaultParagraphFont"/>
    <w:uiPriority w:val="99"/>
    <w:semiHidden/>
    <w:rsid w:val="007766B5"/>
    <w:rPr>
      <w:color w:val="808080"/>
    </w:rPr>
  </w:style>
  <w:style w:type="paragraph" w:customStyle="1" w:styleId="Style1">
    <w:name w:val="Style1"/>
    <w:basedOn w:val="Tableheading"/>
    <w:rsid w:val="007766B5"/>
  </w:style>
  <w:style w:type="paragraph" w:customStyle="1" w:styleId="Style2">
    <w:name w:val="Style2"/>
    <w:basedOn w:val="TOC3"/>
    <w:autoRedefine/>
    <w:rsid w:val="007766B5"/>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7766B5"/>
    <w:pPr>
      <w:ind w:right="14317"/>
    </w:pPr>
  </w:style>
  <w:style w:type="paragraph" w:styleId="Title">
    <w:name w:val="Title"/>
    <w:basedOn w:val="Normal"/>
    <w:link w:val="TitleChar"/>
    <w:rsid w:val="007766B5"/>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7766B5"/>
    <w:rPr>
      <w:rFonts w:ascii="Arial" w:eastAsia="Times New Roman" w:hAnsi="Arial" w:cs="Arial"/>
      <w:b/>
      <w:bCs/>
      <w:kern w:val="28"/>
      <w:sz w:val="32"/>
      <w:szCs w:val="32"/>
      <w:lang w:val="en-GB" w:eastAsia="en-GB"/>
    </w:rPr>
  </w:style>
  <w:style w:type="paragraph" w:styleId="Revision">
    <w:name w:val="Revision"/>
    <w:hidden/>
    <w:uiPriority w:val="99"/>
    <w:semiHidden/>
    <w:rsid w:val="007766B5"/>
    <w:pPr>
      <w:spacing w:after="0" w:line="240" w:lineRule="auto"/>
    </w:pPr>
    <w:rPr>
      <w:sz w:val="18"/>
      <w:lang w:val="en-GB"/>
    </w:rPr>
  </w:style>
  <w:style w:type="paragraph" w:customStyle="1" w:styleId="Referencetext">
    <w:name w:val="Reference text"/>
    <w:basedOn w:val="Normal"/>
    <w:autoRedefine/>
    <w:rsid w:val="007766B5"/>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7766B5"/>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7766B5"/>
    <w:rPr>
      <w:b/>
      <w:color w:val="00558C"/>
      <w:sz w:val="28"/>
    </w:rPr>
  </w:style>
  <w:style w:type="character" w:customStyle="1" w:styleId="MRNChar">
    <w:name w:val="MRN Char"/>
    <w:basedOn w:val="DefaultParagraphFont"/>
    <w:link w:val="MRN"/>
    <w:rsid w:val="007766B5"/>
    <w:rPr>
      <w:b/>
      <w:color w:val="00558C"/>
      <w:sz w:val="28"/>
      <w:lang w:val="en-GB"/>
    </w:rPr>
  </w:style>
  <w:style w:type="paragraph" w:customStyle="1" w:styleId="Revokes">
    <w:name w:val="Revokes"/>
    <w:basedOn w:val="Documentdate"/>
    <w:link w:val="RevokesChar"/>
    <w:rsid w:val="007766B5"/>
    <w:rPr>
      <w:i/>
    </w:rPr>
  </w:style>
  <w:style w:type="character" w:customStyle="1" w:styleId="RevokesChar">
    <w:name w:val="Revokes Char"/>
    <w:basedOn w:val="DefaultParagraphFont"/>
    <w:link w:val="Revokes"/>
    <w:rsid w:val="007766B5"/>
    <w:rPr>
      <w:b/>
      <w:i/>
      <w:color w:val="00558C"/>
      <w:sz w:val="28"/>
      <w:lang w:val="en-GB"/>
    </w:rPr>
  </w:style>
  <w:style w:type="paragraph" w:customStyle="1" w:styleId="Referencelist">
    <w:name w:val="Reference list"/>
    <w:basedOn w:val="Normal"/>
    <w:rsid w:val="00CF10E3"/>
    <w:pPr>
      <w:tabs>
        <w:tab w:val="num" w:pos="0"/>
      </w:tabs>
      <w:spacing w:before="120" w:after="60" w:line="240" w:lineRule="auto"/>
      <w:ind w:left="567" w:hanging="567"/>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spacing w:before="60"/>
      <w:ind w:left="360" w:hanging="3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7766B5"/>
    <w:pPr>
      <w:numPr>
        <w:numId w:val="13"/>
      </w:numPr>
      <w:spacing w:before="60"/>
    </w:pPr>
  </w:style>
  <w:style w:type="character" w:customStyle="1" w:styleId="FurtherreadingChar">
    <w:name w:val="Further reading Char"/>
    <w:basedOn w:val="BodyTextChar"/>
    <w:link w:val="Furtherreading"/>
    <w:rsid w:val="007766B5"/>
    <w:rPr>
      <w:lang w:val="en-GB"/>
    </w:rPr>
  </w:style>
  <w:style w:type="paragraph" w:customStyle="1" w:styleId="Documentrevisiontabletitle">
    <w:name w:val="Document revision table title"/>
    <w:basedOn w:val="Normal"/>
    <w:rsid w:val="007766B5"/>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7766B5"/>
    <w:pPr>
      <w:numPr>
        <w:numId w:val="52"/>
      </w:numPr>
      <w:jc w:val="center"/>
    </w:pPr>
    <w:rPr>
      <w:i/>
      <w:color w:val="00558C"/>
      <w:lang w:eastAsia="en-GB"/>
    </w:rPr>
  </w:style>
  <w:style w:type="character" w:customStyle="1" w:styleId="AnnexFigureCaptionChar">
    <w:name w:val="Annex Figure Caption Char"/>
    <w:basedOn w:val="BodyTextChar"/>
    <w:link w:val="AnnexFigureCaption"/>
    <w:rsid w:val="007766B5"/>
    <w:rPr>
      <w:i/>
      <w:color w:val="00558C"/>
      <w:lang w:val="en-GB" w:eastAsia="en-GB"/>
    </w:rPr>
  </w:style>
  <w:style w:type="paragraph" w:customStyle="1" w:styleId="Annex">
    <w:name w:val="Annex"/>
    <w:basedOn w:val="Heading1"/>
    <w:next w:val="BodyText"/>
    <w:link w:val="AnnexChar"/>
    <w:qFormat/>
    <w:rsid w:val="00526EF3"/>
    <w:pPr>
      <w:numPr>
        <w:numId w:val="3"/>
      </w:numPr>
      <w:spacing w:after="360"/>
    </w:pPr>
    <w:rPr>
      <w:b w:val="0"/>
      <w:caps w:val="0"/>
    </w:rPr>
  </w:style>
  <w:style w:type="table" w:customStyle="1" w:styleId="TableNormal1">
    <w:name w:val="Table Normal1"/>
    <w:uiPriority w:val="2"/>
    <w:semiHidden/>
    <w:unhideWhenUsed/>
    <w:qFormat/>
    <w:rsid w:val="000E259E"/>
    <w:pPr>
      <w:widowControl w:val="0"/>
      <w:autoSpaceDE w:val="0"/>
      <w:autoSpaceDN w:val="0"/>
      <w:spacing w:after="0" w:line="240" w:lineRule="auto"/>
    </w:pPr>
    <w:rPr>
      <w:rFonts w:eastAsiaTheme="minorEastAsia"/>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rsid w:val="000E259E"/>
    <w:pPr>
      <w:widowControl w:val="0"/>
      <w:autoSpaceDE w:val="0"/>
      <w:autoSpaceDN w:val="0"/>
      <w:spacing w:line="240" w:lineRule="auto"/>
    </w:pPr>
    <w:rPr>
      <w:rFonts w:ascii="Calibri" w:eastAsia="Calibri" w:hAnsi="Calibri" w:cs="Calibri"/>
      <w:sz w:val="22"/>
      <w:lang w:val="en-US"/>
    </w:rPr>
  </w:style>
  <w:style w:type="paragraph" w:customStyle="1" w:styleId="Reference">
    <w:name w:val="Reference"/>
    <w:basedOn w:val="Normal"/>
    <w:qFormat/>
    <w:rsid w:val="007766B5"/>
    <w:pPr>
      <w:numPr>
        <w:numId w:val="11"/>
      </w:numPr>
      <w:spacing w:before="120" w:after="60" w:line="240" w:lineRule="auto"/>
      <w:jc w:val="both"/>
    </w:pPr>
    <w:rPr>
      <w:rFonts w:eastAsia="Times New Roman" w:cs="Times New Roman"/>
      <w:sz w:val="22"/>
      <w:szCs w:val="20"/>
    </w:rPr>
  </w:style>
  <w:style w:type="paragraph" w:styleId="ListParagraph">
    <w:name w:val="List Paragraph"/>
    <w:basedOn w:val="Normal"/>
    <w:uiPriority w:val="34"/>
    <w:rsid w:val="00F1739B"/>
    <w:pPr>
      <w:spacing w:after="120" w:line="240" w:lineRule="auto"/>
      <w:ind w:left="720"/>
      <w:contextualSpacing/>
      <w:jc w:val="both"/>
    </w:pPr>
    <w:rPr>
      <w:rFonts w:ascii="Times New Roman" w:eastAsia="SimSun" w:hAnsi="Times New Roman" w:cs="Times New Roman"/>
      <w:sz w:val="22"/>
      <w:szCs w:val="24"/>
    </w:rPr>
  </w:style>
  <w:style w:type="paragraph" w:customStyle="1" w:styleId="Acronym">
    <w:name w:val="Acronym"/>
    <w:basedOn w:val="Normal"/>
    <w:rsid w:val="000A4F41"/>
    <w:pPr>
      <w:spacing w:after="60"/>
      <w:ind w:left="1418" w:hanging="1418"/>
    </w:pPr>
    <w:rPr>
      <w:sz w:val="22"/>
    </w:rPr>
  </w:style>
  <w:style w:type="character" w:customStyle="1" w:styleId="UnresolvedMention1">
    <w:name w:val="Unresolved Mention1"/>
    <w:basedOn w:val="DefaultParagraphFont"/>
    <w:uiPriority w:val="99"/>
    <w:semiHidden/>
    <w:unhideWhenUsed/>
    <w:rsid w:val="004E0DBB"/>
    <w:rPr>
      <w:color w:val="605E5C"/>
      <w:shd w:val="clear" w:color="auto" w:fill="E1DFDD"/>
    </w:rPr>
  </w:style>
  <w:style w:type="table" w:customStyle="1" w:styleId="Table">
    <w:name w:val="Table"/>
    <w:basedOn w:val="TableNormal"/>
    <w:rsid w:val="007909A3"/>
    <w:pPr>
      <w:spacing w:before="60" w:after="60" w:line="240" w:lineRule="auto"/>
    </w:pPr>
    <w:rPr>
      <w:rFonts w:ascii="Arial" w:eastAsia="Times New Roman" w:hAnsi="Arial" w:cs="Times New Roman"/>
      <w:sz w:val="20"/>
      <w:szCs w:val="20"/>
      <w:lang w:val="en-US" w:eastAsia="zh-CN"/>
    </w:rPr>
    <w:tblPr>
      <w:tblInd w:w="567" w:type="dxa"/>
    </w:tblPr>
    <w:tblStylePr w:type="firstRow">
      <w:pPr>
        <w:keepNext/>
        <w:wordWrap/>
      </w:pPr>
      <w:rPr>
        <w:rFonts w:ascii="Arial" w:hAnsi="Arial"/>
        <w:sz w:val="20"/>
      </w:rPr>
      <w:tblPr/>
      <w:trPr>
        <w:tblHeader/>
      </w:trPr>
    </w:tblStylePr>
  </w:style>
  <w:style w:type="character" w:customStyle="1" w:styleId="CaptionChar">
    <w:name w:val="Caption Char"/>
    <w:aliases w:val="Car Char,Car1 Char,Car1 Car Char,Car1 Car Car Char,Car11 Char,L_gende Car Char,Legend Char,Légende Car Char,Ref Char,l_gende Char,l_gende Car Car Car Char,l_gende Car Car Car Car Char,légende Char,légende Car Car Car Char"/>
    <w:link w:val="Caption"/>
    <w:uiPriority w:val="35"/>
    <w:locked/>
    <w:rsid w:val="00B21CF4"/>
    <w:rPr>
      <w:b/>
      <w:bCs/>
      <w:i/>
      <w:color w:val="575756"/>
      <w:u w:val="single"/>
      <w:lang w:val="en-GB"/>
    </w:rPr>
  </w:style>
  <w:style w:type="character" w:customStyle="1" w:styleId="AnnexChar">
    <w:name w:val="Annex Char"/>
    <w:basedOn w:val="DefaultParagraphFont"/>
    <w:link w:val="Annex"/>
    <w:rsid w:val="00526EF3"/>
    <w:rPr>
      <w:rFonts w:asciiTheme="majorHAnsi" w:eastAsiaTheme="majorEastAsia" w:hAnsiTheme="majorHAnsi" w:cstheme="majorBidi"/>
      <w:bCs/>
      <w:color w:val="00558C"/>
      <w:sz w:val="28"/>
      <w:szCs w:val="24"/>
      <w:lang w:val="en-GB"/>
    </w:rPr>
  </w:style>
  <w:style w:type="paragraph" w:customStyle="1" w:styleId="Equation">
    <w:name w:val="Equation"/>
    <w:basedOn w:val="BodyText"/>
    <w:next w:val="BodyText"/>
    <w:link w:val="EquationChar"/>
    <w:qFormat/>
    <w:rsid w:val="007766B5"/>
    <w:pPr>
      <w:numPr>
        <w:numId w:val="12"/>
      </w:numPr>
      <w:spacing w:before="60"/>
      <w:jc w:val="right"/>
    </w:pPr>
  </w:style>
  <w:style w:type="character" w:customStyle="1" w:styleId="EquationChar">
    <w:name w:val="Equation Char"/>
    <w:basedOn w:val="BodyTextChar"/>
    <w:link w:val="Equation"/>
    <w:rsid w:val="007766B5"/>
    <w:rPr>
      <w:lang w:val="en-GB"/>
    </w:rPr>
  </w:style>
  <w:style w:type="paragraph" w:styleId="Index1">
    <w:name w:val="index 1"/>
    <w:basedOn w:val="Normal"/>
    <w:next w:val="Normal"/>
    <w:autoRedefine/>
    <w:semiHidden/>
    <w:unhideWhenUsed/>
    <w:rsid w:val="007766B5"/>
    <w:pPr>
      <w:spacing w:line="240" w:lineRule="auto"/>
      <w:ind w:left="180" w:hanging="180"/>
    </w:pPr>
  </w:style>
  <w:style w:type="paragraph" w:customStyle="1" w:styleId="AppendixHead1">
    <w:name w:val="Appendix Head 1"/>
    <w:basedOn w:val="Normal"/>
    <w:next w:val="Heading1separationline"/>
    <w:qFormat/>
    <w:rsid w:val="007766B5"/>
    <w:pPr>
      <w:numPr>
        <w:numId w:val="55"/>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7766B5"/>
    <w:pPr>
      <w:ind w:left="425" w:right="709"/>
    </w:pPr>
    <w:rPr>
      <w:i/>
    </w:rPr>
  </w:style>
  <w:style w:type="character" w:customStyle="1" w:styleId="EmphasisParagraphChar">
    <w:name w:val="Emphasis Paragraph Char"/>
    <w:basedOn w:val="BodyTextChar"/>
    <w:link w:val="EmphasisParagraph"/>
    <w:rsid w:val="007766B5"/>
    <w:rPr>
      <w:i/>
      <w:lang w:val="en-GB"/>
    </w:rPr>
  </w:style>
  <w:style w:type="character" w:customStyle="1" w:styleId="cf01">
    <w:name w:val="cf01"/>
    <w:basedOn w:val="DefaultParagraphFont"/>
    <w:rsid w:val="00504D7A"/>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yperlink" Target="http://www.mar-it.de/Radar/RCS/RCS_18.pdf" TargetMode="External"/><Relationship Id="rId21" Type="http://schemas.openxmlformats.org/officeDocument/2006/relationships/header" Target="header7.xml"/><Relationship Id="rId42" Type="http://schemas.openxmlformats.org/officeDocument/2006/relationships/image" Target="media/image15.png"/><Relationship Id="rId47" Type="http://schemas.openxmlformats.org/officeDocument/2006/relationships/image" Target="media/image20.jpeg"/><Relationship Id="rId63" Type="http://schemas.openxmlformats.org/officeDocument/2006/relationships/image" Target="media/image36.emf"/><Relationship Id="rId68" Type="http://schemas.openxmlformats.org/officeDocument/2006/relationships/image" Target="media/image41.emf"/><Relationship Id="rId7" Type="http://schemas.openxmlformats.org/officeDocument/2006/relationships/settings" Target="settings.xml"/><Relationship Id="rId71" Type="http://schemas.openxmlformats.org/officeDocument/2006/relationships/header" Target="header10.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6.emf"/><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9.emf"/><Relationship Id="rId45" Type="http://schemas.openxmlformats.org/officeDocument/2006/relationships/image" Target="media/image18.png"/><Relationship Id="rId53" Type="http://schemas.openxmlformats.org/officeDocument/2006/relationships/image" Target="media/image26.png"/><Relationship Id="rId58" Type="http://schemas.openxmlformats.org/officeDocument/2006/relationships/image" Target="media/image31.png"/><Relationship Id="rId66" Type="http://schemas.openxmlformats.org/officeDocument/2006/relationships/image" Target="media/image39.emf"/><Relationship Id="rId74" Type="http://schemas.openxmlformats.org/officeDocument/2006/relationships/header" Target="header12.xml"/><Relationship Id="rId5" Type="http://schemas.openxmlformats.org/officeDocument/2006/relationships/numbering" Target="numbering.xml"/><Relationship Id="rId61" Type="http://schemas.openxmlformats.org/officeDocument/2006/relationships/image" Target="media/image34.emf"/><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yperlink" Target="http://sunspot.spawar.navy.mil" TargetMode="Externa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16.png"/><Relationship Id="rId48" Type="http://schemas.openxmlformats.org/officeDocument/2006/relationships/image" Target="media/image21.png"/><Relationship Id="rId56" Type="http://schemas.openxmlformats.org/officeDocument/2006/relationships/image" Target="media/image29.emf"/><Relationship Id="rId64" Type="http://schemas.openxmlformats.org/officeDocument/2006/relationships/image" Target="media/image37.emf"/><Relationship Id="rId69" Type="http://schemas.openxmlformats.org/officeDocument/2006/relationships/image" Target="media/image42.jpeg"/><Relationship Id="rId8" Type="http://schemas.openxmlformats.org/officeDocument/2006/relationships/webSettings" Target="webSettings.xml"/><Relationship Id="rId51" Type="http://schemas.openxmlformats.org/officeDocument/2006/relationships/image" Target="media/image24.png"/><Relationship Id="rId72" Type="http://schemas.openxmlformats.org/officeDocument/2006/relationships/header" Target="header11.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emf"/><Relationship Id="rId33" Type="http://schemas.openxmlformats.org/officeDocument/2006/relationships/image" Target="media/image10.emf"/><Relationship Id="rId46" Type="http://schemas.openxmlformats.org/officeDocument/2006/relationships/image" Target="media/image19.png"/><Relationship Id="rId59" Type="http://schemas.openxmlformats.org/officeDocument/2006/relationships/image" Target="media/image32.emf"/><Relationship Id="rId67" Type="http://schemas.openxmlformats.org/officeDocument/2006/relationships/image" Target="media/image40.emf"/><Relationship Id="rId20" Type="http://schemas.openxmlformats.org/officeDocument/2006/relationships/header" Target="header6.xml"/><Relationship Id="rId41" Type="http://schemas.openxmlformats.org/officeDocument/2006/relationships/image" Target="media/image14.png"/><Relationship Id="rId54" Type="http://schemas.openxmlformats.org/officeDocument/2006/relationships/image" Target="media/image27.png"/><Relationship Id="rId62" Type="http://schemas.openxmlformats.org/officeDocument/2006/relationships/image" Target="media/image35.emf"/><Relationship Id="rId70" Type="http://schemas.openxmlformats.org/officeDocument/2006/relationships/image" Target="media/image43.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5.emf"/><Relationship Id="rId36" Type="http://schemas.openxmlformats.org/officeDocument/2006/relationships/image" Target="media/image13.png"/><Relationship Id="rId49" Type="http://schemas.openxmlformats.org/officeDocument/2006/relationships/image" Target="media/image22.png"/><Relationship Id="rId57" Type="http://schemas.openxmlformats.org/officeDocument/2006/relationships/image" Target="media/image30.emf"/><Relationship Id="rId10" Type="http://schemas.openxmlformats.org/officeDocument/2006/relationships/endnotes" Target="endnotes.xml"/><Relationship Id="rId31" Type="http://schemas.openxmlformats.org/officeDocument/2006/relationships/image" Target="media/image8.emf"/><Relationship Id="rId44" Type="http://schemas.openxmlformats.org/officeDocument/2006/relationships/image" Target="media/image17.emf"/><Relationship Id="rId52" Type="http://schemas.openxmlformats.org/officeDocument/2006/relationships/image" Target="media/image25.png"/><Relationship Id="rId60" Type="http://schemas.openxmlformats.org/officeDocument/2006/relationships/image" Target="media/image33.emf"/><Relationship Id="rId65" Type="http://schemas.openxmlformats.org/officeDocument/2006/relationships/image" Target="media/image38.emf"/><Relationship Id="rId73"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4" Type="http://schemas.openxmlformats.org/officeDocument/2006/relationships/image" Target="media/image11.png"/><Relationship Id="rId50" Type="http://schemas.openxmlformats.org/officeDocument/2006/relationships/image" Target="media/image23.png"/><Relationship Id="rId55" Type="http://schemas.openxmlformats.org/officeDocument/2006/relationships/image" Target="media/image28.png"/><Relationship Id="rId76"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Downloads\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4D2A9416-1F3F-4685-AABD-431250ACC8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4.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4</TotalTime>
  <Pages>66</Pages>
  <Words>21410</Words>
  <Characters>122040</Characters>
  <Application>Microsoft Office Word</Application>
  <DocSecurity>4</DocSecurity>
  <Lines>1017</Lines>
  <Paragraphs>286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G1111-3</vt:lpstr>
      <vt:lpstr>IALA Guideline 1115</vt:lpstr>
    </vt:vector>
  </TitlesOfParts>
  <Manager>IALA</Manager>
  <Company>IALA</Company>
  <LinksUpToDate>false</LinksUpToDate>
  <CharactersWithSpaces>143164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G1111-3</dc:title>
  <dc:subject>IALA</dc:subject>
  <dc:creator>IALa Secretariat</dc:creator>
  <cp:keywords>urn:mrn:iala:pub:g1111-3:ed1.0; VTS</cp:keywords>
  <cp:lastModifiedBy>Robert Townsend</cp:lastModifiedBy>
  <cp:revision>2</cp:revision>
  <cp:lastPrinted>2020-11-25T08:30:00Z</cp:lastPrinted>
  <dcterms:created xsi:type="dcterms:W3CDTF">2022-09-22T05:14:00Z</dcterms:created>
  <dcterms:modified xsi:type="dcterms:W3CDTF">2022-09-22T05:14:00Z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Order">
    <vt:r8>3135400</vt:r8>
  </property>
  <property fmtid="{D5CDD505-2E9C-101B-9397-08002B2CF9AE}" pid="4" name="MediaServiceImageTags">
    <vt:lpwstr/>
  </property>
</Properties>
</file>